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68F3C">
      <w:pPr>
        <w:pStyle w:val="6"/>
        <w:spacing w:before="9"/>
        <w:rPr>
          <w:sz w:val="4"/>
        </w:rPr>
      </w:pPr>
      <w:bookmarkStart w:id="56" w:name="_GoBack"/>
      <w:bookmarkEnd w:id="56"/>
    </w:p>
    <w:p w14:paraId="45B31CD2">
      <w:pPr>
        <w:pStyle w:val="6"/>
        <w:spacing w:line="20" w:lineRule="exact"/>
        <w:ind w:left="426"/>
        <w:rPr>
          <w:sz w:val="2"/>
        </w:rPr>
      </w:pPr>
      <w:r>
        <w:rPr>
          <w:sz w:val="2"/>
        </w:rPr>
        <mc:AlternateContent>
          <mc:Choice Requires="wpg">
            <w:drawing>
              <wp:inline distT="0" distB="0" distL="0" distR="0">
                <wp:extent cx="5593715" cy="6350"/>
                <wp:effectExtent l="9525" t="0" r="0" b="3175"/>
                <wp:docPr id="4" name="Group 4"/>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5" name="Graphic 5"/>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5pt;width:440.45pt;" coordsize="5593715,6350" o:gfxdata="UEsDBAoAAAAAAIdO4kAAAAAAAAAAAAAAAAAEAAAAZHJzL1BLAwQUAAAACACHTuJAFIKTktMAAAAD&#10;AQAADwAAAGRycy9kb3ducmV2LnhtbE2PQUvDQBCF74L/YRnBm92NosQ0myJFPRXBVpDepsk0Cc3O&#10;huw2af+9o5d6eTC8x3vf5IuT69RIQ2g9W0hmBhRx6auWawtfm7e7FFSIyBV2nsnCmQIsiuurHLPK&#10;T/xJ4zrWSko4ZGihibHPtA5lQw7DzPfE4u394DDKOdS6GnCSctfpe2OetMOWZaHBnpYNlYf10Vl4&#10;n3B6eUhex9VhvzxvN48f36uErL29ScwcVKRTvIThF1/QoRCmnT9yFVRnQR6JfypemppnUDsJGdBF&#10;rv+zFz9QSwMEFAAAAAgAh07iQJdhp5FiAgAApwUAAA4AAABkcnMvZTJvRG9jLnhtbKVU247bIBB9&#10;r9R/QLw3zj1dK86q2nSjSlW70m4/gGB8kTDQgcTJ33cA29nNttWqzYNzYIa5nDmwvj01khwF2Fqr&#10;jE5GY0qE4jqvVZnRH0/3Hz5SYh1TOZNaiYyehaW3m/fv1q1JxVRXWuYCCAZRNm1NRivnTJokllei&#10;YXakjVBoLDQ0zOESyiQH1mL0RibT8XiZtBpyA5oLa3F3G420iwhvCaiLouZiq/mhEcrFqCAkc9iS&#10;rWpj6SZUWxSCu+9FYYUjMqPYqQtfTIJ477/JZs3SEpipat6VwN5SwlVPDasVJh1CbZlj5AD1q1BN&#10;zUFbXbgR100SGwmMYBeT8RU3O9AHE3op07Y0A+k4qCvW/zks/3Z8AFLnGZ1ToliDAw9ZydxT05oy&#10;RY8dmEfzAN1GGVe+21MBjf/HPsgpkHoeSBUnRzhuLhY3s9VkQQlH23K26DjnFQ7m1SFeff7bsaRP&#10;mfjKhkJag1K0F37s//HzWDEjAu3Wd9/xgx30/ES1LCJDwWegx6YWmfojN7PxfBU191t6JtNVoGfo&#10;k6X8YN1O6EAzO361Lio27xGresRPqoeAuveKl0HxjhJUPATF72N2w5w/5+v0kLSXOfm9Rh/Fkw5W&#10;dzUjLO1ileq51zDpXgToGz0Q+DSbdQdCasTPm5PKV7Ec3yzDRbJa1vl9LaWvwkK5v5NAjsxf4/Dz&#10;fWCEF24GrNsyW0W/YOrcpEJvL5M4HY/2Oj/jaFu8+xm1Pw8MBCXyi0Lx+IeiB9CDfQ/AyTsdnhNf&#10;mtKfDk4XtZ9LyBDjdgtUZUDh/iJ68UA8Xwevy/u6+Q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U&#10;gpOS0wAAAAMBAAAPAAAAAAAAAAEAIAAAACIAAABkcnMvZG93bnJldi54bWxQSwECFAAUAAAACACH&#10;TuJAl2GnkWICAACnBQAADgAAAAAAAAABACAAAAAiAQAAZHJzL2Uyb0RvYy54bWxQSwUGAAAAAAYA&#10;BgBZAQAA9gUAAAAA&#10;">
                <o:lock v:ext="edit" aspectratio="f"/>
                <v:shape id="Graphic 5" o:spid="_x0000_s1026" o:spt="100" style="position:absolute;left:0;top:3047;height:1270;width:5593715;" filled="f" stroked="t" coordsize="5593715,1" o:gfxdata="UEsDBAoAAAAAAIdO4kAAAAAAAAAAAAAAAAAEAAAAZHJzL1BLAwQUAAAACACHTuJAoI9xuroAAADa&#10;AAAADwAAAGRycy9kb3ducmV2LnhtbEWPT4vCMBTE74LfITzBmyaKinSNHhaE7tEqdo+P5m3b3eYl&#10;NFn/fHsjCB6HmfkNs9ndbCcu1IfWsYbZVIEgrpxpudZwOu4naxAhIhvsHJOGOwXYbYeDDWbGXflA&#10;lyLWIkE4ZKihidFnUoaqIYth6jxx8n5cbzEm2dfS9HhNcNvJuVIrabHltNCgp8+Gqr/i32oI6zwn&#10;5ZW//36fv+yirIqyDVqPRzP1ASLSLb7Dr3ZuNCzheSXdALl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j3G6ugAAANoA&#10;AAAPAAAAAAAAAAEAIAAAACIAAABkcnMvZG93bnJldi54bWxQSwECFAAUAAAACACHTuJAMy8FnjsA&#10;AAA5AAAAEAAAAAAAAAABACAAAAAJAQAAZHJzL3NoYXBleG1sLnhtbFBLBQYAAAAABgAGAFsBAACz&#10;AwAAAAA=&#10;" path="m0,0l5593715,0e">
                  <v:fill on="f" focussize="0,0"/>
                  <v:stroke weight="0.48pt" color="#000000" joinstyle="round"/>
                  <v:imagedata o:title=""/>
                  <o:lock v:ext="edit" aspectratio="f"/>
                  <v:textbox inset="0mm,0mm,0mm,0mm"/>
                </v:shape>
                <w10:wrap type="none"/>
                <w10:anchorlock/>
              </v:group>
            </w:pict>
          </mc:Fallback>
        </mc:AlternateContent>
      </w:r>
    </w:p>
    <w:p w14:paraId="17E87A9E">
      <w:pPr>
        <w:pStyle w:val="7"/>
      </w:pPr>
      <w:r>
        <w:drawing>
          <wp:anchor distT="0" distB="0" distL="0" distR="0" simplePos="0" relativeHeight="251660288" behindDoc="0" locked="0" layoutInCell="1" allowOverlap="1">
            <wp:simplePos x="0" y="0"/>
            <wp:positionH relativeFrom="page">
              <wp:posOffset>1051560</wp:posOffset>
            </wp:positionH>
            <wp:positionV relativeFrom="paragraph">
              <wp:posOffset>194945</wp:posOffset>
            </wp:positionV>
            <wp:extent cx="732790" cy="73279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2" cstate="print"/>
                    <a:stretch>
                      <a:fillRect/>
                    </a:stretch>
                  </pic:blipFill>
                  <pic:spPr>
                    <a:xfrm>
                      <a:off x="0" y="0"/>
                      <a:ext cx="733043" cy="733044"/>
                    </a:xfrm>
                    <a:prstGeom prst="rect">
                      <a:avLst/>
                    </a:prstGeom>
                  </pic:spPr>
                </pic:pic>
              </a:graphicData>
            </a:graphic>
          </wp:anchor>
        </w:drawing>
      </w:r>
      <w:r>
        <w:t>Jurnal</w:t>
      </w:r>
      <w:r>
        <w:rPr>
          <w:spacing w:val="-1"/>
        </w:rPr>
        <w:t xml:space="preserve"> </w:t>
      </w:r>
      <w:r>
        <w:t>Arrabona:</w:t>
      </w:r>
      <w:r>
        <w:rPr>
          <w:spacing w:val="-3"/>
        </w:rPr>
        <w:t xml:space="preserve"> </w:t>
      </w:r>
      <w:r>
        <w:t>Jurnal</w:t>
      </w:r>
      <w:r>
        <w:rPr>
          <w:spacing w:val="-1"/>
        </w:rPr>
        <w:t xml:space="preserve"> </w:t>
      </w:r>
      <w:r>
        <w:t>Teologi</w:t>
      </w:r>
      <w:r>
        <w:rPr>
          <w:spacing w:val="-2"/>
        </w:rPr>
        <w:t xml:space="preserve"> </w:t>
      </w:r>
      <w:r>
        <w:t>dan</w:t>
      </w:r>
      <w:r>
        <w:rPr>
          <w:spacing w:val="-2"/>
        </w:rPr>
        <w:t xml:space="preserve"> </w:t>
      </w:r>
      <w:r>
        <w:rPr>
          <w:spacing w:val="-4"/>
        </w:rPr>
        <w:t>Misi</w:t>
      </w:r>
    </w:p>
    <w:p w14:paraId="6A4ACA2D">
      <w:pPr>
        <w:pStyle w:val="6"/>
        <w:spacing w:before="46" w:line="170" w:lineRule="exact"/>
        <w:ind w:left="5104"/>
      </w:pPr>
      <w:r>
        <mc:AlternateContent>
          <mc:Choice Requires="wps">
            <w:drawing>
              <wp:anchor distT="0" distB="0" distL="0" distR="0" simplePos="0" relativeHeight="251659264" behindDoc="0" locked="0" layoutInCell="1" allowOverlap="1">
                <wp:simplePos x="0" y="0"/>
                <wp:positionH relativeFrom="page">
                  <wp:posOffset>5514975</wp:posOffset>
                </wp:positionH>
                <wp:positionV relativeFrom="paragraph">
                  <wp:posOffset>29845</wp:posOffset>
                </wp:positionV>
                <wp:extent cx="3175" cy="175260"/>
                <wp:effectExtent l="0" t="0" r="0" b="0"/>
                <wp:wrapNone/>
                <wp:docPr id="7" name="Graphic 7"/>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59"/>
                              </a:moveTo>
                              <a:lnTo>
                                <a:pt x="0" y="175259"/>
                              </a:lnTo>
                              <a:lnTo>
                                <a:pt x="0" y="0"/>
                              </a:lnTo>
                              <a:lnTo>
                                <a:pt x="3175" y="0"/>
                              </a:lnTo>
                              <a:lnTo>
                                <a:pt x="3175" y="175259"/>
                              </a:lnTo>
                              <a:close/>
                            </a:path>
                          </a:pathLst>
                        </a:custGeom>
                        <a:solidFill>
                          <a:srgbClr val="000000"/>
                        </a:solidFill>
                      </wps:spPr>
                      <wps:bodyPr wrap="square" lIns="0" tIns="0" rIns="0" bIns="0" rtlCol="0">
                        <a:noAutofit/>
                      </wps:bodyPr>
                    </wps:wsp>
                  </a:graphicData>
                </a:graphic>
              </wp:anchor>
            </w:drawing>
          </mc:Choice>
          <mc:Fallback>
            <w:pict>
              <v:shape id="Graphic 7" o:spid="_x0000_s1026" o:spt="100" style="position:absolute;left:0pt;margin-left:434.25pt;margin-top:2.35pt;height:13.8pt;width:0.25pt;mso-position-horizontal-relative:page;z-index:251659264;mso-width-relative:page;mso-height-relative:page;" fillcolor="#000000" filled="t" stroked="f" coordsize="3175,175260" o:gfxdata="UEsDBAoAAAAAAIdO4kAAAAAAAAAAAAAAAAAEAAAAZHJzL1BLAwQUAAAACACHTuJAC3DZxdYAAAAI&#10;AQAADwAAAGRycy9kb3ducmV2LnhtbE2PzU7DMBCE70i8g7VI3KjdBEII2fSAVA6ABJT2vo1NEmqv&#10;o9j94e0xJziOZjTzTb04OSsOZgqDZ4T5TIEw3Ho9cIew/lhelSBCJNZkPRuEbxNg0Zyf1VRpf+R3&#10;c1jFTqQSDhUh9DGOlZSh7Y2jMPOj4eR9+slRTHLqpJ7omMqdlZlShXQ0cFroaTQPvWl3q71DeFaO&#10;3yJtrHzMqfhavmRPu1eHeHkxV/cgojnFvzD84id0aBLT1u9ZB2ERyqK8SVGE61sQyS+Lu/Rti5Bn&#10;Ocimlv8PND9QSwMEFAAAAAgAh07iQGu8qXwaAgAA2gQAAA4AAABkcnMvZTJvRG9jLnhtbK1UwY7b&#10;IBC9V+o/IO6Nk6x200ZxVquNdlWpalfa7QcQjGMkYCiQOPn7DmCcKL3k0BzMYMaP997MZPV41Ioc&#10;hPMSTE1nkyklwnBopNnV9PfHy5evlPjATMMUGFHTk/D0cf3506q3SzGHDlQjHEEQ45e9rWkXgl1W&#10;leed0MxPwAqDhy04zQJu3a5qHOsRXatqPp0+VD24xjrgwnt8u8mHdEB0twBC20ouNsD3WpiQUZ1Q&#10;LKAk30nr6TqxbVvBw6+29SIQVVNUGtITL8F4G5/VesWWO8dsJ/lAgd1C4UqTZtLgpSPUhgVG9k7+&#10;A6Uld+ChDRMOuspCkiOoYja98ua9Y1YkLWi1t6Pp/v/B8p+HN0dkU9MFJYZpLPjr4MYimtNbv8Sc&#10;d/vmhp3HMCo9tk7HFTWQYzL0NBoqjoFwfHk3W9xTwvEAg/lDsrs6f8r3PrwKSDDs8MOHXI2mRKwr&#10;ET+aEjqsaaymStUMlGA1XarmNlfTshC/i9xiSPrCoxtpxDMNB/EBKStEAZnrQPX+W8RCqucsZS6z&#10;sX+uU0tCWW2CzYlFeTkra84Zr74xLZo5MixQXIEXmXSUndiPVqCSS7M9KNm8SKWifO9222flyIHF&#10;GUm/QfxFWhUbIZc+RltoTtg3PbZKTf2fPXOCEvXdYGfGKSuBK8G2BC6oZ0izGK828LQP0MpY+HRD&#10;xh022PJJxTCecaYu9ynr/Je0/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LcNnF1gAAAAgBAAAP&#10;AAAAAAAAAAEAIAAAACIAAABkcnMvZG93bnJldi54bWxQSwECFAAUAAAACACHTuJAa7ypfBoCAADa&#10;BAAADgAAAAAAAAABACAAAAAlAQAAZHJzL2Uyb0RvYy54bWxQSwUGAAAAAAYABgBZAQAAsQUAAAAA&#10;" path="m3175,175259l0,175259,0,0,3175,0,3175,175259xe">
                <v:fill on="t" focussize="0,0"/>
                <v:stroke on="f"/>
                <v:imagedata o:title=""/>
                <o:lock v:ext="edit" aspectratio="f"/>
                <v:textbox inset="0mm,0mm,0mm,0mm"/>
              </v:shape>
            </w:pict>
          </mc:Fallback>
        </mc:AlternateContent>
      </w:r>
      <w:r>
        <w:t>ISSN</w:t>
      </w:r>
      <w:r>
        <w:rPr>
          <w:spacing w:val="-2"/>
        </w:rPr>
        <w:t xml:space="preserve"> </w:t>
      </w:r>
      <w:r>
        <w:t>2622-5433</w:t>
      </w:r>
      <w:r>
        <w:rPr>
          <w:spacing w:val="-2"/>
        </w:rPr>
        <w:t xml:space="preserve"> (Print)</w:t>
      </w:r>
    </w:p>
    <w:p w14:paraId="3834D1C9">
      <w:pPr>
        <w:pStyle w:val="6"/>
        <w:spacing w:after="0" w:line="170" w:lineRule="exact"/>
        <w:sectPr>
          <w:footerReference r:id="rId5" w:type="default"/>
          <w:footerReference r:id="rId6" w:type="even"/>
          <w:type w:val="continuous"/>
          <w:pgSz w:w="11910" w:h="16840"/>
          <w:pgMar w:top="1640" w:right="1275" w:bottom="900" w:left="1275" w:header="0" w:footer="711" w:gutter="0"/>
          <w:pgNumType w:start="1"/>
          <w:cols w:space="720" w:num="1"/>
        </w:sectPr>
      </w:pPr>
    </w:p>
    <w:p w14:paraId="0B42FAAF">
      <w:pPr>
        <w:spacing w:before="1"/>
        <w:ind w:left="2228" w:right="38" w:hanging="416"/>
        <w:jc w:val="left"/>
        <w:rPr>
          <w:rFonts w:ascii="Georgia"/>
          <w:sz w:val="28"/>
        </w:rPr>
      </w:pPr>
      <w:r>
        <w:rPr>
          <w:rFonts w:ascii="Georgia"/>
          <w:sz w:val="28"/>
        </w:rPr>
        <w:t>Sekolah</w:t>
      </w:r>
      <w:r>
        <w:rPr>
          <w:rFonts w:ascii="Georgia"/>
          <w:spacing w:val="-17"/>
          <w:sz w:val="28"/>
        </w:rPr>
        <w:t xml:space="preserve"> </w:t>
      </w:r>
      <w:r>
        <w:rPr>
          <w:rFonts w:ascii="Georgia"/>
          <w:sz w:val="28"/>
        </w:rPr>
        <w:t>Tinggi</w:t>
      </w:r>
      <w:r>
        <w:rPr>
          <w:rFonts w:ascii="Georgia"/>
          <w:spacing w:val="-17"/>
          <w:sz w:val="28"/>
        </w:rPr>
        <w:t xml:space="preserve"> </w:t>
      </w:r>
      <w:r>
        <w:rPr>
          <w:rFonts w:ascii="Georgia"/>
          <w:sz w:val="28"/>
        </w:rPr>
        <w:t>Teologi Arrabona Bogor</w:t>
      </w:r>
    </w:p>
    <w:p w14:paraId="3395B9AB">
      <w:pPr>
        <w:pStyle w:val="6"/>
        <w:spacing w:before="147"/>
        <w:ind w:left="381"/>
      </w:pPr>
      <w:r>
        <w:br w:type="column"/>
      </w:r>
      <w:r>
        <w:t>ISSN</w:t>
      </w:r>
      <w:r>
        <w:rPr>
          <w:spacing w:val="-2"/>
        </w:rPr>
        <w:t xml:space="preserve"> </w:t>
      </w:r>
      <w:r>
        <w:t>2962-391X</w:t>
      </w:r>
      <w:r>
        <w:rPr>
          <w:spacing w:val="-3"/>
        </w:rPr>
        <w:t xml:space="preserve"> </w:t>
      </w:r>
      <w:r>
        <w:rPr>
          <w:spacing w:val="-2"/>
        </w:rPr>
        <w:t>(Online)</w:t>
      </w:r>
    </w:p>
    <w:p w14:paraId="0CB70097">
      <w:pPr>
        <w:spacing w:before="41"/>
        <w:ind w:left="381" w:right="0" w:firstLine="0"/>
        <w:jc w:val="left"/>
        <w:rPr>
          <w:rFonts w:ascii="Cambria"/>
          <w:sz w:val="20"/>
        </w:rPr>
      </w:pPr>
      <w:r>
        <w:rPr>
          <w:rFonts w:ascii="Cambria"/>
          <w:sz w:val="20"/>
        </w:rPr>
        <mc:AlternateContent>
          <mc:Choice Requires="wps">
            <w:drawing>
              <wp:anchor distT="0" distB="0" distL="0" distR="0" simplePos="0" relativeHeight="251659264" behindDoc="0" locked="0" layoutInCell="1" allowOverlap="1">
                <wp:simplePos x="0" y="0"/>
                <wp:positionH relativeFrom="page">
                  <wp:posOffset>5667375</wp:posOffset>
                </wp:positionH>
                <wp:positionV relativeFrom="paragraph">
                  <wp:posOffset>-174625</wp:posOffset>
                </wp:positionV>
                <wp:extent cx="3175" cy="175260"/>
                <wp:effectExtent l="0" t="0" r="0" b="0"/>
                <wp:wrapNone/>
                <wp:docPr id="8" name="Graphic 8"/>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60"/>
                              </a:moveTo>
                              <a:lnTo>
                                <a:pt x="0" y="175260"/>
                              </a:lnTo>
                              <a:lnTo>
                                <a:pt x="0" y="0"/>
                              </a:lnTo>
                              <a:lnTo>
                                <a:pt x="3175" y="0"/>
                              </a:lnTo>
                              <a:lnTo>
                                <a:pt x="3175" y="175260"/>
                              </a:lnTo>
                              <a:close/>
                            </a:path>
                          </a:pathLst>
                        </a:custGeom>
                        <a:solidFill>
                          <a:srgbClr val="000000"/>
                        </a:solidFill>
                      </wps:spPr>
                      <wps:bodyPr wrap="square" lIns="0" tIns="0" rIns="0" bIns="0" rtlCol="0">
                        <a:noAutofit/>
                      </wps:bodyPr>
                    </wps:wsp>
                  </a:graphicData>
                </a:graphic>
              </wp:anchor>
            </w:drawing>
          </mc:Choice>
          <mc:Fallback>
            <w:pict>
              <v:shape id="Graphic 8" o:spid="_x0000_s1026" o:spt="100" style="position:absolute;left:0pt;margin-left:446.25pt;margin-top:-13.75pt;height:13.8pt;width:0.25pt;mso-position-horizontal-relative:page;z-index:251659264;mso-width-relative:page;mso-height-relative:page;" fillcolor="#000000" filled="t" stroked="f" coordsize="3175,175260" o:gfxdata="UEsDBAoAAAAAAIdO4kAAAAAAAAAAAAAAAAAEAAAAZHJzL1BLAwQUAAAACACHTuJAakrF0dYAAAAI&#10;AQAADwAAAGRycy9kb3ducmV2LnhtbE2PTU/DMAyG70j8h8hI3LZknRhdaboD0jgAEjDg7rWmLUuc&#10;qsk++Pd4J7jZ8qPXz1uuTt6pA42xD2xhNjWgiOvQ9Nxa+HhfT3JQMSE36AKThR+KsKouL0osmnDk&#10;NzpsUqskhGOBFrqUhkLrWHfkMU7DQCy3rzB6TLKOrW5GPEq4dzozZqE99iwfOhzovqN6t9l7C0/G&#10;82vCT6cf5rj4Xj9nj7sXb+311czcgUp0Sn8wnPVFHSpx2oY9N1E5C/kyuxHUwiS7lUGIfDmXdtsz&#10;qqtS/y9Q/QJQSwMEFAAAAAgAh07iQFGPjCYWAgAA2gQAAA4AAABkcnMvZTJvRG9jLnhtbK1UwY7b&#10;IBC9V+o/IO6Nk1TdrqI4q2qjXVWq2pV2+wEY4xgJM3QgcfL3HbBxsuklh+ZgHjA85r0Zsn44doYd&#10;FHoNtuSL2ZwzZSXU2u5K/vvt6dM9Zz4IWwsDVpX8pDx/2Hz8sO7dSi2hBVMrZERi/ap3JW9DcKui&#10;8LJVnfAzcMrSZgPYiUBT3BU1ip7YO1Ms5/O7ogesHYJU3tPqdtjkIyPeQghNo6Xagtx3yoaBFZUR&#10;gST5VjvPNynbplEy/GoarwIzJSelIX3pEsJV/BabtVjtULhWyzEFcUsKV5o6oS1dOlFtRRBsj/of&#10;qk5LBA9NmEnoikFIcoRULOZX3ry2wqmkhaz2bjLd/z9a+fPwgkzXJaeyW9FRwZ9HN+6jOb3zK4p5&#10;dS84zjzBqPTYYBdH0sCOydDTZKg6BiZp8fPi6xfOJG0QWN4lu4vzUbn34VlBohGHHz4M1agzEm1G&#10;8mgzRKpprKZJ1QycUTUxVbMaqulEiOdibhGyPufRTmnEvQ4O6g1SVIgChlyvUz1HGXsZTf1zHZoD&#10;8ugS7RCYlee9PA4x09U3hr0zM1NJA16RgeRvlD2BZAUtXprtwej6SRsT5XvcVY8G2UHEN5J+0Ug6&#10;chFWxEYYSh9RBfWJ+qanVim5/7MXqDgz3y11ZnxlGWAGVQYYzCOktxivtvBtH6DRsfDphoF3nFDL&#10;pzTG5xnf1OU8RZ3/kj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pKxdHWAAAACAEAAA8AAAAA&#10;AAAAAQAgAAAAIgAAAGRycy9kb3ducmV2LnhtbFBLAQIUABQAAAAIAIdO4kBRj4wmFgIAANoEAAAO&#10;AAAAAAAAAAEAIAAAACUBAABkcnMvZTJvRG9jLnhtbFBLBQYAAAAABgAGAFkBAACtBQAAAAA=&#10;" path="m3175,175260l0,175260,0,0,3175,0,3175,175260xe">
                <v:fill on="t" focussize="0,0"/>
                <v:stroke on="f"/>
                <v:imagedata o:title=""/>
                <o:lock v:ext="edit" aspectratio="f"/>
                <v:textbox inset="0mm,0mm,0mm,0mm"/>
              </v:shape>
            </w:pict>
          </mc:Fallback>
        </mc:AlternateContent>
      </w:r>
      <w:r>
        <w:fldChar w:fldCharType="begin"/>
      </w:r>
      <w:r>
        <w:instrText xml:space="preserve"> HYPERLINK "https://jurnal.sttarrabona.ac.id/JurnalSTTA/" \h </w:instrText>
      </w:r>
      <w:r>
        <w:fldChar w:fldCharType="separate"/>
      </w:r>
      <w:r>
        <w:rPr>
          <w:rFonts w:ascii="Cambria"/>
          <w:color w:val="0000FF"/>
          <w:spacing w:val="-2"/>
          <w:sz w:val="20"/>
          <w:u w:val="single" w:color="0000FF"/>
        </w:rPr>
        <w:t>https://jurnal.sttarrabona.ac.id/JurnalSTTA/</w:t>
      </w:r>
      <w:r>
        <w:rPr>
          <w:rFonts w:ascii="Cambria"/>
          <w:color w:val="0000FF"/>
          <w:spacing w:val="-2"/>
          <w:sz w:val="20"/>
          <w:u w:val="single" w:color="0000FF"/>
        </w:rPr>
        <w:fldChar w:fldCharType="end"/>
      </w:r>
    </w:p>
    <w:p w14:paraId="0BEFFA10">
      <w:pPr>
        <w:pStyle w:val="6"/>
        <w:spacing w:before="36"/>
        <w:ind w:left="381"/>
      </w:pPr>
      <w:r>
        <w:t>Vol.8,</w:t>
      </w:r>
      <w:r>
        <w:rPr>
          <w:spacing w:val="-2"/>
        </w:rPr>
        <w:t xml:space="preserve"> </w:t>
      </w:r>
      <w:r>
        <w:t>No.2,</w:t>
      </w:r>
      <w:r>
        <w:rPr>
          <w:spacing w:val="-2"/>
        </w:rPr>
        <w:t xml:space="preserve"> </w:t>
      </w:r>
      <w:r>
        <w:t xml:space="preserve">Februari </w:t>
      </w:r>
      <w:r>
        <w:rPr>
          <w:spacing w:val="-4"/>
        </w:rPr>
        <w:t>2026</w:t>
      </w:r>
    </w:p>
    <w:p w14:paraId="1E49A6D3">
      <w:pPr>
        <w:pStyle w:val="6"/>
        <w:spacing w:after="0"/>
        <w:sectPr>
          <w:type w:val="continuous"/>
          <w:pgSz w:w="11910" w:h="16840"/>
          <w:pgMar w:top="1640" w:right="1275" w:bottom="900" w:left="1275" w:header="0" w:footer="711" w:gutter="0"/>
          <w:cols w:equalWidth="0" w:num="2">
            <w:col w:w="4670" w:space="53"/>
            <w:col w:w="4637"/>
          </w:cols>
        </w:sectPr>
      </w:pPr>
    </w:p>
    <w:p w14:paraId="1602A59E">
      <w:pPr>
        <w:pStyle w:val="6"/>
        <w:spacing w:before="2"/>
        <w:rPr>
          <w:sz w:val="4"/>
        </w:rPr>
      </w:pPr>
    </w:p>
    <w:p w14:paraId="07CB0382">
      <w:pPr>
        <w:pStyle w:val="6"/>
        <w:spacing w:line="20" w:lineRule="exact"/>
        <w:ind w:left="426"/>
        <w:rPr>
          <w:sz w:val="2"/>
        </w:rPr>
      </w:pPr>
      <w:r>
        <w:rPr>
          <w:sz w:val="2"/>
        </w:rPr>
        <mc:AlternateContent>
          <mc:Choice Requires="wpg">
            <w:drawing>
              <wp:inline distT="0" distB="0" distL="0" distR="0">
                <wp:extent cx="5593715" cy="6350"/>
                <wp:effectExtent l="9525" t="0" r="0" b="3175"/>
                <wp:docPr id="9" name="Group 9"/>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10" name="Graphic 10"/>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5pt;width:440.45pt;" coordsize="5593715,6350" o:gfxdata="UEsDBAoAAAAAAIdO4kAAAAAAAAAAAAAAAAAEAAAAZHJzL1BLAwQUAAAACACHTuJAFIKTktMAAAAD&#10;AQAADwAAAGRycy9kb3ducmV2LnhtbE2PQUvDQBCF74L/YRnBm92NosQ0myJFPRXBVpDepsk0Cc3O&#10;huw2af+9o5d6eTC8x3vf5IuT69RIQ2g9W0hmBhRx6auWawtfm7e7FFSIyBV2nsnCmQIsiuurHLPK&#10;T/xJ4zrWSko4ZGihibHPtA5lQw7DzPfE4u394DDKOdS6GnCSctfpe2OetMOWZaHBnpYNlYf10Vl4&#10;n3B6eUhex9VhvzxvN48f36uErL29ScwcVKRTvIThF1/QoRCmnT9yFVRnQR6JfypemppnUDsJGdBF&#10;rv+zFz9QSwMEFAAAAAgAh07iQGJ1YWhkAgAAqQUAAA4AAABkcnMvZTJvRG9jLnhtbKVU247aMBB9&#10;r9R/sPxeEqCwJSKsqqWLKlXdlXb7AcZxLpJju2OHwN937Fxg2bZatTyEY894LmeOvb491pIcBNhK&#10;q5ROJzElQnGdVapI6Y/n+w+fKLGOqYxJrURKT8LS2837d+vWJGKmSy0zAQSDKJu0JqWlcyaJIstL&#10;UTM70UYoNOYaauZwCUWUAWsxei2jWRwvo1ZDZkBzYS3ubjsj7SPCWwLqPK+42Gre1EK5LioIyRy2&#10;ZMvKWLoJ1ea54O4hz61wRKYUO3Xhi0kQ7/032qxZUgAzZcX7EthbSrjqqWaVwqRjqC1zjDRQvQpV&#10;Vxy01bmbcF1HXSOBEexiGl9xswPdmNBLkbSFGUnHQV2x/s9h+ffDI5AqS+mKEsVqHHjISlaemtYU&#10;CXrswDyZR+g3im7luz3mUPt/7IMcA6mnkVRxdITj5mKxmt9MF5RwtC3ni55zXuJgXh3i5Ze/HYuG&#10;lJGvbCykNShFe+bH/h8/TyUzItBuffc9P1OUzEBQJxfcCZQEr5Egm1jk6o/szOOPN53qfkvQdHYT&#10;oo6dsoQ31u2EDkSzwzfrOs1mA2LlgPhRDRBQ+V7zMmjeUYKah6D5fZfdMOfP+To9JO15Un6v1gfx&#10;rIPVXU0JSztbpbr0Gmc9yAB9Ow8EPs1m3YOQGvFlc1L5KpbxahmuktWyyu4rKX0VFor9nQRyYP4i&#10;h5/vAyO8cDNg3ZbZsvMLpt5NKvT2Qumm49FeZyccbou3P6X2Z8NAUCK/KpSPfyoGAAPYDwCcvNPh&#10;QfGlKf25cTqv/FxChi5uv0BdBhRuMKIXT8TlOnidX9jN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BSCk5LTAAAAAwEAAA8AAAAAAAAAAQAgAAAAIgAAAGRycy9kb3ducmV2LnhtbFBLAQIUABQAAAAI&#10;AIdO4kBidWFoZAIAAKkFAAAOAAAAAAAAAAEAIAAAACIBAABkcnMvZTJvRG9jLnhtbFBLBQYAAAAA&#10;BgAGAFkBAAD4BQAAAAA=&#10;">
                <o:lock v:ext="edit" aspectratio="f"/>
                <v:shape id="Graphic 10" o:spid="_x0000_s1026" o:spt="100" style="position:absolute;left:0;top:3047;height:1270;width:5593715;" filled="f" stroked="t" coordsize="5593715,1" o:gfxdata="UEsDBAoAAAAAAIdO4kAAAAAAAAAAAAAAAAAEAAAAZHJzL1BLAwQUAAAACACHTuJAQiDulLsAAADb&#10;AAAADwAAAGRycy9kb3ducmV2LnhtbEWPT2sCMRDF74LfIYzgTRNLKbI1ehCE7bHboj0Om3F3dTMJ&#10;m/jv2zuHgrcZ3pv3frPa3H2vrjSkLrCFxdyAIq6D67ix8Puzmy1BpYzssA9MFh6UYLMej1ZYuHDj&#10;b7pWuVESwqlAC23OsdA61S15TPMQiUU7hsFjlnVotBvwJuG+12/GfGiPHUtDi5G2LdXn6uItpGVZ&#10;kokmPk5/+y//fqirQ5esnU4W5hNUpnt+mf+vSyf4Qi+/yAB6/Q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iDulLsAAADb&#10;AAAADwAAAAAAAAABACAAAAAiAAAAZHJzL2Rvd25yZXYueG1sUEsBAhQAFAAAAAgAh07iQDMvBZ47&#10;AAAAOQAAABAAAAAAAAAAAQAgAAAACgEAAGRycy9zaGFwZXhtbC54bWxQSwUGAAAAAAYABgBbAQAA&#10;tAMAAAAA&#10;" path="m0,0l5593715,0e">
                  <v:fill on="f" focussize="0,0"/>
                  <v:stroke weight="0.48pt" color="#000000" joinstyle="round"/>
                  <v:imagedata o:title=""/>
                  <o:lock v:ext="edit" aspectratio="f"/>
                  <v:textbox inset="0mm,0mm,0mm,0mm"/>
                </v:shape>
                <w10:wrap type="none"/>
                <w10:anchorlock/>
              </v:group>
            </w:pict>
          </mc:Fallback>
        </mc:AlternateContent>
      </w:r>
    </w:p>
    <w:p w14:paraId="0A683016">
      <w:pPr>
        <w:pStyle w:val="6"/>
        <w:spacing w:before="31"/>
      </w:pPr>
    </w:p>
    <w:p w14:paraId="19364A08">
      <w:pPr>
        <w:pStyle w:val="3"/>
        <w:spacing w:line="360" w:lineRule="auto"/>
        <w:ind w:left="835" w:right="550"/>
        <w:jc w:val="center"/>
      </w:pPr>
      <w:r>
        <w:t>Restoratif</w:t>
      </w:r>
      <w:r>
        <w:rPr>
          <w:spacing w:val="-5"/>
        </w:rPr>
        <w:t xml:space="preserve"> </w:t>
      </w:r>
      <w:r>
        <w:t>Justice</w:t>
      </w:r>
      <w:r>
        <w:rPr>
          <w:spacing w:val="-3"/>
        </w:rPr>
        <w:t xml:space="preserve"> </w:t>
      </w:r>
      <w:r>
        <w:t>Dalam</w:t>
      </w:r>
      <w:r>
        <w:rPr>
          <w:spacing w:val="-5"/>
        </w:rPr>
        <w:t xml:space="preserve"> </w:t>
      </w:r>
      <w:r>
        <w:t>Sudut</w:t>
      </w:r>
      <w:r>
        <w:rPr>
          <w:spacing w:val="-5"/>
        </w:rPr>
        <w:t xml:space="preserve"> </w:t>
      </w:r>
      <w:r>
        <w:t>Pandang</w:t>
      </w:r>
      <w:r>
        <w:rPr>
          <w:spacing w:val="-4"/>
        </w:rPr>
        <w:t xml:space="preserve"> </w:t>
      </w:r>
      <w:r>
        <w:t>Roma</w:t>
      </w:r>
      <w:r>
        <w:rPr>
          <w:spacing w:val="-4"/>
        </w:rPr>
        <w:t xml:space="preserve"> </w:t>
      </w:r>
      <w:r>
        <w:t>13:1-5</w:t>
      </w:r>
      <w:r>
        <w:rPr>
          <w:spacing w:val="-2"/>
        </w:rPr>
        <w:t xml:space="preserve"> </w:t>
      </w:r>
      <w:r>
        <w:t>dan</w:t>
      </w:r>
      <w:r>
        <w:rPr>
          <w:spacing w:val="-6"/>
        </w:rPr>
        <w:t xml:space="preserve"> </w:t>
      </w:r>
      <w:r>
        <w:t>Implikasinya</w:t>
      </w:r>
      <w:r>
        <w:rPr>
          <w:spacing w:val="-7"/>
        </w:rPr>
        <w:t xml:space="preserve"> </w:t>
      </w:r>
      <w:r>
        <w:t>Bagi Kebebasan Berpendapat</w:t>
      </w:r>
    </w:p>
    <w:p w14:paraId="578177A1">
      <w:pPr>
        <w:pStyle w:val="6"/>
        <w:ind w:left="835" w:right="550"/>
        <w:jc w:val="center"/>
        <w:rPr>
          <w:position w:val="8"/>
          <w:sz w:val="15"/>
        </w:rPr>
      </w:pPr>
      <w:r>
        <w:t>Agung</w:t>
      </w:r>
      <w:r>
        <w:rPr>
          <w:spacing w:val="-4"/>
        </w:rPr>
        <w:t xml:space="preserve"> </w:t>
      </w:r>
      <w:r>
        <w:t>Fernando</w:t>
      </w:r>
      <w:r>
        <w:rPr>
          <w:spacing w:val="-2"/>
        </w:rPr>
        <w:t xml:space="preserve"> </w:t>
      </w:r>
      <w:r>
        <w:t>Siregar</w:t>
      </w:r>
      <w:r>
        <w:rPr>
          <w:position w:val="8"/>
          <w:sz w:val="15"/>
        </w:rPr>
        <w:t>1</w:t>
      </w:r>
      <w:r>
        <w:t>,</w:t>
      </w:r>
      <w:r>
        <w:rPr>
          <w:spacing w:val="-4"/>
        </w:rPr>
        <w:t xml:space="preserve"> </w:t>
      </w:r>
      <w:r>
        <w:t>Kornelius</w:t>
      </w:r>
      <w:r>
        <w:rPr>
          <w:spacing w:val="-4"/>
        </w:rPr>
        <w:t xml:space="preserve"> </w:t>
      </w:r>
      <w:r>
        <w:t>Rulli</w:t>
      </w:r>
      <w:r>
        <w:rPr>
          <w:spacing w:val="-6"/>
        </w:rPr>
        <w:t xml:space="preserve"> </w:t>
      </w:r>
      <w:r>
        <w:t>Jonathans</w:t>
      </w:r>
      <w:r>
        <w:rPr>
          <w:position w:val="8"/>
          <w:sz w:val="15"/>
        </w:rPr>
        <w:t>2</w:t>
      </w:r>
      <w:r>
        <w:t>,</w:t>
      </w:r>
      <w:r>
        <w:rPr>
          <w:spacing w:val="-4"/>
        </w:rPr>
        <w:t xml:space="preserve"> </w:t>
      </w:r>
      <w:r>
        <w:t>Romika</w:t>
      </w:r>
      <w:r>
        <w:rPr>
          <w:spacing w:val="-5"/>
        </w:rPr>
        <w:t xml:space="preserve"> </w:t>
      </w:r>
      <w:r>
        <w:t>Nainggolan</w:t>
      </w:r>
      <w:r>
        <w:rPr>
          <w:position w:val="8"/>
          <w:sz w:val="15"/>
        </w:rPr>
        <w:t>3</w:t>
      </w:r>
      <w:r>
        <w:rPr>
          <w:spacing w:val="40"/>
          <w:position w:val="8"/>
          <w:sz w:val="15"/>
        </w:rPr>
        <w:t xml:space="preserve"> </w:t>
      </w:r>
      <w:r>
        <w:t>Sekolah Tinggi Teologi Bethel The Way, Jakarta</w:t>
      </w:r>
      <w:r>
        <w:rPr>
          <w:position w:val="8"/>
          <w:sz w:val="15"/>
        </w:rPr>
        <w:t>1,2,3</w:t>
      </w:r>
    </w:p>
    <w:p w14:paraId="018B3ADD">
      <w:pPr>
        <w:spacing w:before="0"/>
        <w:ind w:left="283" w:right="0" w:firstLine="0"/>
        <w:jc w:val="center"/>
        <w:rPr>
          <w:i/>
          <w:sz w:val="24"/>
        </w:rPr>
      </w:pPr>
      <w:r>
        <w:rPr>
          <w:i/>
          <w:sz w:val="24"/>
        </w:rPr>
        <w:t>Email</w:t>
      </w:r>
      <w:r>
        <w:rPr>
          <w:i/>
          <w:spacing w:val="-5"/>
          <w:sz w:val="24"/>
        </w:rPr>
        <w:t xml:space="preserve"> </w:t>
      </w:r>
      <w:r>
        <w:rPr>
          <w:i/>
          <w:sz w:val="24"/>
        </w:rPr>
        <w:t>:</w:t>
      </w:r>
      <w:r>
        <w:rPr>
          <w:i/>
          <w:spacing w:val="-2"/>
          <w:sz w:val="24"/>
        </w:rPr>
        <w:t xml:space="preserve"> </w:t>
      </w:r>
      <w:r>
        <w:fldChar w:fldCharType="begin"/>
      </w:r>
      <w:r>
        <w:instrText xml:space="preserve"> HYPERLINK "mailto:sagungfernando@gmail.com" \h </w:instrText>
      </w:r>
      <w:r>
        <w:fldChar w:fldCharType="separate"/>
      </w:r>
      <w:r>
        <w:rPr>
          <w:i/>
          <w:color w:val="0000FF"/>
          <w:sz w:val="24"/>
          <w:u w:val="single" w:color="0000FF"/>
        </w:rPr>
        <w:t>sagungfernando@gmail.com,</w:t>
      </w:r>
      <w:r>
        <w:rPr>
          <w:i/>
          <w:color w:val="0000FF"/>
          <w:sz w:val="24"/>
          <w:u w:val="single" w:color="0000FF"/>
        </w:rPr>
        <w:fldChar w:fldCharType="end"/>
      </w:r>
      <w:r>
        <w:rPr>
          <w:i/>
          <w:color w:val="0000FF"/>
          <w:spacing w:val="-2"/>
          <w:sz w:val="24"/>
        </w:rPr>
        <w:t xml:space="preserve"> </w:t>
      </w:r>
      <w:r>
        <w:fldChar w:fldCharType="begin"/>
      </w:r>
      <w:r>
        <w:instrText xml:space="preserve"> HYPERLINK "mailto:rulli.jonathans@gmail.com" \h </w:instrText>
      </w:r>
      <w:r>
        <w:fldChar w:fldCharType="separate"/>
      </w:r>
      <w:r>
        <w:rPr>
          <w:i/>
          <w:color w:val="0000FF"/>
          <w:spacing w:val="-2"/>
          <w:sz w:val="24"/>
          <w:u w:val="single" w:color="0000FF"/>
        </w:rPr>
        <w:t>rulli.jonathans@gmail.com,</w:t>
      </w:r>
      <w:r>
        <w:rPr>
          <w:i/>
          <w:color w:val="0000FF"/>
          <w:spacing w:val="-2"/>
          <w:sz w:val="24"/>
          <w:u w:val="single" w:color="0000FF"/>
        </w:rPr>
        <w:fldChar w:fldCharType="end"/>
      </w:r>
      <w:r>
        <w:fldChar w:fldCharType="begin"/>
      </w:r>
      <w:r>
        <w:instrText xml:space="preserve"> HYPERLINK "mailto:romika021@gmail.com" \h </w:instrText>
      </w:r>
      <w:r>
        <w:fldChar w:fldCharType="separate"/>
      </w:r>
      <w:r>
        <w:rPr>
          <w:i/>
          <w:spacing w:val="-2"/>
          <w:sz w:val="24"/>
        </w:rPr>
        <w:t>romika021@gmail.com,</w:t>
      </w:r>
      <w:r>
        <w:rPr>
          <w:i/>
          <w:spacing w:val="-2"/>
          <w:sz w:val="24"/>
        </w:rPr>
        <w:fldChar w:fldCharType="end"/>
      </w:r>
    </w:p>
    <w:p w14:paraId="6D4812B6">
      <w:pPr>
        <w:pStyle w:val="6"/>
        <w:rPr>
          <w:i/>
          <w:sz w:val="20"/>
        </w:rPr>
      </w:pPr>
    </w:p>
    <w:p w14:paraId="431C06E3">
      <w:pPr>
        <w:pStyle w:val="6"/>
        <w:spacing w:before="41"/>
        <w:rPr>
          <w:i/>
          <w:sz w:val="20"/>
        </w:rPr>
      </w:pPr>
      <w:r>
        <w:rPr>
          <w:i/>
          <w:sz w:val="20"/>
        </w:rPr>
        <mc:AlternateContent>
          <mc:Choice Requires="wps">
            <w:drawing>
              <wp:anchor distT="0" distB="0" distL="0" distR="0" simplePos="0" relativeHeight="251693056" behindDoc="1" locked="0" layoutInCell="1" allowOverlap="1">
                <wp:simplePos x="0" y="0"/>
                <wp:positionH relativeFrom="page">
                  <wp:posOffset>1080135</wp:posOffset>
                </wp:positionH>
                <wp:positionV relativeFrom="paragraph">
                  <wp:posOffset>187325</wp:posOffset>
                </wp:positionV>
                <wp:extent cx="5581015" cy="1270"/>
                <wp:effectExtent l="0" t="0" r="0" b="0"/>
                <wp:wrapTopAndBottom/>
                <wp:docPr id="11" name="Graphic 11"/>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id="Graphic 11" o:spid="_x0000_s1026" o:spt="100" style="position:absolute;left:0pt;margin-left:85.05pt;margin-top:14.75pt;height:0.1pt;width:439.45pt;mso-position-horizontal-relative:page;mso-wrap-distance-bottom:0pt;mso-wrap-distance-top:0pt;z-index:-251623424;mso-width-relative:page;mso-height-relative:page;" filled="f" stroked="t" coordsize="5581015,1" o:gfxdata="UEsDBAoAAAAAAIdO4kAAAAAAAAAAAAAAAAAEAAAAZHJzL1BLAwQUAAAACACHTuJAbllb29cAAAAK&#10;AQAADwAAAGRycy9kb3ducmV2LnhtbE2PwU7DMBBE70j8g7VI3KidAE0b4vSABEhFHAhIvW4Sk0TE&#10;68h22vL3bE5wnNmn2Zlid7ajOBofBkcakpUCYahx7UCdhs+Pp5sNiBCRWhwdGQ0/JsCuvLwoMG/d&#10;id7NsYqd4BAKOWroY5xyKUPTG4th5SZDfPty3mJk6TvZejxxuB1lqtRaWhyIP/Q4mcfeNN/VbDXE&#10;et5nL+n6ufLz7T45vL5hhVHr66tEPYCI5hz/YFjqc3UouVPtZmqDGFlnKmFUQ7q9B7EA6m7L6+rF&#10;yUCWhfw/ofwFUEsDBBQAAAAIAIdO4kARFzIzEQIAAHwEAAAOAAAAZHJzL2Uyb0RvYy54bWytVE2P&#10;2jAQvVfqf7B8L0mQoFtEWFWLdlWpalfa7Q8wjkMs+aszhrD/vmMnAUoveyiH8OyZPM+bN876/mQN&#10;OypA7V3Nq1nJmXLSN9rta/7r9fHTHWcYhWuE8U7V/E0hv998/LDuw0rNfedNo4ARicNVH2rexRhW&#10;RYGyU1bgzAflKNh6sCLSEvZFA6IndmuKeVkui95DE8BLhUi72yHIR0Z4D6FvWy3V1suDVS4OrKCM&#10;iCQJOx2Qb3K1batk/Nm2qCIzNSelMT/pEMK79Cw2a7HagwidlmMJ4j0l3GiyQjs69Ey1FVGwA+h/&#10;qKyW4NG3cSa9LQYhuSOkoipvevPSiaCyFmo1hnPT8f/Ryh/HZ2C6oUmoOHPCkuNPYztoh9rTB1xR&#10;1kt4hnGFBJPWUws2/ZMKdsotfTu3VJ0ik7S5WNxVZbXgTFKsmn/OHS8u78oDxiflM484fsc4GNJM&#10;SHQTkic3QSBbk6EmGxo5I0MhG7obDA0ipvdScQmy/lJI2rP+qF59jsabyqm0S9S466yzlEkl5Q4Z&#10;BNIxm/UI8tGEr8UZl6pYll+WeU7QG908amNSFQj73YMBdhRpSvMv6SCGv9ICYNwK7Ia8HBrTjKPs&#10;ZNRgTUI737yRsz15WXP8fRCgODPfHM1OugcTgAnsJgDRPPh8W1Jpzn89RN/q5Es+YeAdFzSUuczx&#10;AqWpv17nrMtHY/M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llb29cAAAAKAQAADwAAAAAAAAAB&#10;ACAAAAAiAAAAZHJzL2Rvd25yZXYueG1sUEsBAhQAFAAAAAgAh07iQBEXMjMRAgAAfAQAAA4AAAAA&#10;AAAAAQAgAAAAJgEAAGRycy9lMm9Eb2MueG1sUEsFBgAAAAAGAAYAWQEAAKkFAAAAAA==&#10;" path="m0,0l5581015,0e">
                <v:fill on="f" focussize="0,0"/>
                <v:stroke weight="0.48pt" color="#000000" joinstyle="round"/>
                <v:imagedata o:title=""/>
                <o:lock v:ext="edit" aspectratio="f"/>
                <v:textbox inset="0mm,0mm,0mm,0mm"/>
                <w10:wrap type="topAndBottom"/>
              </v:shape>
            </w:pict>
          </mc:Fallback>
        </mc:AlternateContent>
      </w:r>
    </w:p>
    <w:p w14:paraId="0D3243BB">
      <w:pPr>
        <w:pStyle w:val="6"/>
        <w:spacing w:before="1"/>
        <w:rPr>
          <w:i/>
          <w:sz w:val="6"/>
        </w:rPr>
      </w:pPr>
    </w:p>
    <w:p w14:paraId="2328B88B">
      <w:pPr>
        <w:pStyle w:val="6"/>
        <w:spacing w:after="0"/>
        <w:rPr>
          <w:i/>
          <w:sz w:val="6"/>
        </w:rPr>
        <w:sectPr>
          <w:type w:val="continuous"/>
          <w:pgSz w:w="11910" w:h="16840"/>
          <w:pgMar w:top="1640" w:right="1275" w:bottom="900" w:left="1275" w:header="0" w:footer="711" w:gutter="0"/>
          <w:cols w:space="720" w:num="1"/>
        </w:sectPr>
      </w:pPr>
    </w:p>
    <w:p w14:paraId="71DEEA4E">
      <w:pPr>
        <w:pStyle w:val="6"/>
        <w:rPr>
          <w:i/>
          <w:sz w:val="23"/>
        </w:rPr>
      </w:pPr>
    </w:p>
    <w:p w14:paraId="2211E4C1">
      <w:pPr>
        <w:pStyle w:val="6"/>
        <w:rPr>
          <w:i/>
          <w:sz w:val="23"/>
        </w:rPr>
      </w:pPr>
    </w:p>
    <w:p w14:paraId="427DFBA6">
      <w:pPr>
        <w:pStyle w:val="6"/>
        <w:rPr>
          <w:i/>
          <w:sz w:val="23"/>
        </w:rPr>
      </w:pPr>
    </w:p>
    <w:p w14:paraId="152CD162">
      <w:pPr>
        <w:pStyle w:val="6"/>
        <w:rPr>
          <w:i/>
          <w:sz w:val="23"/>
        </w:rPr>
      </w:pPr>
    </w:p>
    <w:p w14:paraId="53CB0B17">
      <w:pPr>
        <w:pStyle w:val="6"/>
        <w:rPr>
          <w:i/>
          <w:sz w:val="23"/>
        </w:rPr>
      </w:pPr>
    </w:p>
    <w:p w14:paraId="1B2C8678">
      <w:pPr>
        <w:pStyle w:val="6"/>
        <w:rPr>
          <w:i/>
          <w:sz w:val="23"/>
        </w:rPr>
      </w:pPr>
    </w:p>
    <w:p w14:paraId="1D20A8E7">
      <w:pPr>
        <w:pStyle w:val="6"/>
        <w:rPr>
          <w:i/>
          <w:sz w:val="23"/>
        </w:rPr>
      </w:pPr>
    </w:p>
    <w:p w14:paraId="76D0281F">
      <w:pPr>
        <w:pStyle w:val="6"/>
        <w:rPr>
          <w:i/>
          <w:sz w:val="23"/>
        </w:rPr>
      </w:pPr>
    </w:p>
    <w:p w14:paraId="3C937082">
      <w:pPr>
        <w:pStyle w:val="6"/>
        <w:spacing w:before="231"/>
        <w:rPr>
          <w:i/>
          <w:sz w:val="23"/>
        </w:rPr>
      </w:pPr>
    </w:p>
    <w:p w14:paraId="0B6F336D">
      <w:pPr>
        <w:spacing w:before="1"/>
        <w:ind w:left="426" w:right="0" w:firstLine="0"/>
        <w:jc w:val="left"/>
        <w:rPr>
          <w:rFonts w:ascii="Cambria"/>
          <w:b/>
          <w:sz w:val="23"/>
        </w:rPr>
      </w:pPr>
      <w:r>
        <w:rPr>
          <w:rFonts w:ascii="Cambria"/>
          <w:b/>
          <w:sz w:val="23"/>
        </w:rPr>
        <w:t>INFO</w:t>
      </w:r>
      <w:r>
        <w:rPr>
          <w:rFonts w:ascii="Cambria"/>
          <w:b/>
          <w:spacing w:val="3"/>
          <w:sz w:val="23"/>
        </w:rPr>
        <w:t xml:space="preserve"> </w:t>
      </w:r>
      <w:r>
        <w:rPr>
          <w:rFonts w:ascii="Cambria"/>
          <w:b/>
          <w:spacing w:val="-2"/>
          <w:sz w:val="23"/>
        </w:rPr>
        <w:t>ARTIKEL</w:t>
      </w:r>
    </w:p>
    <w:p w14:paraId="34CFEAFA">
      <w:pPr>
        <w:pStyle w:val="6"/>
        <w:spacing w:before="9"/>
        <w:rPr>
          <w:rFonts w:ascii="Cambria"/>
          <w:b/>
          <w:sz w:val="15"/>
        </w:rPr>
      </w:pPr>
      <w:r>
        <w:rPr>
          <w:rFonts w:ascii="Cambria"/>
          <w:b/>
          <w:sz w:val="15"/>
        </w:rPr>
        <mc:AlternateContent>
          <mc:Choice Requires="wps">
            <w:drawing>
              <wp:anchor distT="0" distB="0" distL="0" distR="0" simplePos="0" relativeHeight="251693056" behindDoc="1" locked="0" layoutInCell="1" allowOverlap="1">
                <wp:simplePos x="0" y="0"/>
                <wp:positionH relativeFrom="page">
                  <wp:posOffset>1080135</wp:posOffset>
                </wp:positionH>
                <wp:positionV relativeFrom="paragraph">
                  <wp:posOffset>132715</wp:posOffset>
                </wp:positionV>
                <wp:extent cx="941705" cy="127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322" y="0"/>
                              </a:lnTo>
                            </a:path>
                          </a:pathLst>
                        </a:custGeom>
                        <a:ln w="7157">
                          <a:solidFill>
                            <a:srgbClr val="000000"/>
                          </a:solidFill>
                          <a:prstDash val="solid"/>
                        </a:ln>
                      </wps:spPr>
                      <wps:bodyPr wrap="square" lIns="0" tIns="0" rIns="0" bIns="0" rtlCol="0">
                        <a:noAutofit/>
                      </wps:bodyPr>
                    </wps:wsp>
                  </a:graphicData>
                </a:graphic>
              </wp:anchor>
            </w:drawing>
          </mc:Choice>
          <mc:Fallback>
            <w:pict>
              <v:shape id="Graphic 12" o:spid="_x0000_s1026" o:spt="100" style="position:absolute;left:0pt;margin-left:85.05pt;margin-top:10.45pt;height:0.1pt;width:74.15pt;mso-position-horizontal-relative:page;mso-wrap-distance-bottom:0pt;mso-wrap-distance-top:0pt;z-index:-251623424;mso-width-relative:page;mso-height-relative:page;" filled="f" stroked="t" coordsize="941705,1" o:gfxdata="UEsDBAoAAAAAAIdO4kAAAAAAAAAAAAAAAAAEAAAAZHJzL1BLAwQUAAAACACHTuJA6xbNydQAAAAJ&#10;AQAADwAAAGRycy9kb3ducmV2LnhtbE2PwU7DMAyG70i8Q+RJ3FiSgljpmu6AxI3LBoOr15i2WpNU&#10;Tbp2b485wfG3P/3+XO4W14sLjbEL3oBeKxDk62A73xj4eH+9z0HEhN5iHzwZuFKEXXV7U2Jhw+z3&#10;dDmkRnCJjwUaaFMaCilj3ZLDuA4Ded59h9Fh4jg20o44c7nrZabUk3TYeb7Q4kAvLdXnw+QMbKbz&#10;8Hndd4s+5vNXni0J33Qy5m6l1RZEoiX9wfCrz+pQsdMpTN5G0XPeKM2ogUw9g2DgQeePIE480Bpk&#10;Vcr/H1Q/UEsDBBQAAAAIAIdO4kDMcQs1FAIAAHkEAAAOAAAAZHJzL2Uyb0RvYy54bWytVMFu2zAM&#10;vQ/YPwi6L06ydemCOMXQoMWAYSvQ7gMUWY4FyKJGKnH696NkO8mySw/LwXkS6Sc+Psqru2PrxMEg&#10;WfClnE2mUhivobJ+V8pfLw8fbqWgqHylHHhTyldD8m79/t2qC0szhwZcZVAwiadlF0rZxBiWRUG6&#10;Ma2iCQTjOVgDtiryEndFhapj9tYV8+n0c9EBVgFBGyLe3fRBOTDiWwihrq02G9D71vjYs6JxKrIk&#10;amwguc7V1rXR8Wddk4nClZKVxvzkQxhv07NYr9Ryhyo0Vg8lqLeUcKWpVdbzoSeqjYpK7NH+Q9Va&#10;jUBQx4mGtuiF5I6witn0qjfPjQoma+FWUzg1nf4frf5xeEJhK56EuRRetez449AO3uH2dIGWnPUc&#10;nnBYEcOk9Vhjm/5ZhTjmlr6eWmqOUWje/PJptpjeSKE5NJsvcsOL86t6T/HRQKZRh+8Uez+qEalm&#10;RProR4jsavLTZT+jFOwnZj+3vZ9BxfReqi1B0Z3qSFstHMwL5GC8qpsrO0edv8xiIR/n3KJRIqf2&#10;CQzSIevVAPLBjC+lOZ9qWMxuFnlICJytHqxzqQjC3fbeoTioNKL5l1Qww19pASluFDV9Xg4Nac5z&#10;dnKp9yWhLVSvbGvHRpaSfu8VGincN8+Dky7BCHAE2xFgdPeQr0oqzcPXfYTaJlfyCT3vsOCJzGUO&#10;tyeN/OU6Z52/GO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xbNydQAAAAJAQAADwAAAAAAAAAB&#10;ACAAAAAiAAAAZHJzL2Rvd25yZXYueG1sUEsBAhQAFAAAAAgAh07iQMxxCzUUAgAAeQQAAA4AAAAA&#10;AAAAAQAgAAAAIwEAAGRycy9lMm9Eb2MueG1sUEsFBgAAAAAGAAYAWQEAAKkFAAAAAA==&#10;" path="m0,0l941322,0e">
                <v:fill on="f" focussize="0,0"/>
                <v:stroke weight="0.563543307086614pt" color="#000000" joinstyle="round"/>
                <v:imagedata o:title=""/>
                <o:lock v:ext="edit" aspectratio="f"/>
                <v:textbox inset="0mm,0mm,0mm,0mm"/>
                <w10:wrap type="topAndBottom"/>
              </v:shape>
            </w:pict>
          </mc:Fallback>
        </mc:AlternateContent>
      </w:r>
    </w:p>
    <w:p w14:paraId="261F13D8">
      <w:pPr>
        <w:spacing w:before="206" w:line="372" w:lineRule="auto"/>
        <w:ind w:left="426" w:right="0" w:firstLine="0"/>
        <w:jc w:val="left"/>
        <w:rPr>
          <w:sz w:val="21"/>
        </w:rPr>
      </w:pPr>
      <w:r>
        <w:rPr>
          <w:i/>
          <w:sz w:val="23"/>
        </w:rPr>
        <w:t xml:space="preserve">Sejarah Artikel: </w:t>
      </w:r>
      <w:r>
        <w:rPr>
          <w:sz w:val="23"/>
        </w:rPr>
        <w:t>Diterima:</w:t>
      </w:r>
      <w:r>
        <w:rPr>
          <w:spacing w:val="-13"/>
          <w:sz w:val="23"/>
        </w:rPr>
        <w:t xml:space="preserve"> </w:t>
      </w:r>
      <w:r>
        <w:rPr>
          <w:sz w:val="23"/>
        </w:rPr>
        <w:t xml:space="preserve">00/11/2026 Direvisi: 11/01/2026 </w:t>
      </w:r>
      <w:r>
        <w:rPr>
          <w:sz w:val="21"/>
        </w:rPr>
        <w:t>Disetujui: 01/02/2026</w:t>
      </w:r>
    </w:p>
    <w:p w14:paraId="1DFAA797">
      <w:pPr>
        <w:spacing w:before="80"/>
        <w:ind w:left="107" w:right="0" w:firstLine="0"/>
        <w:jc w:val="left"/>
        <w:rPr>
          <w:rFonts w:ascii="Cambria"/>
          <w:b/>
          <w:sz w:val="23"/>
        </w:rPr>
      </w:pPr>
      <w:r>
        <w:br w:type="column"/>
      </w:r>
      <w:r>
        <w:rPr>
          <w:rFonts w:ascii="Cambria"/>
          <w:b/>
          <w:spacing w:val="-2"/>
          <w:sz w:val="23"/>
        </w:rPr>
        <w:t>ABSTRAK</w:t>
      </w:r>
    </w:p>
    <w:p w14:paraId="7A2E8E57">
      <w:pPr>
        <w:pStyle w:val="6"/>
        <w:tabs>
          <w:tab w:val="left" w:pos="4626"/>
        </w:tabs>
        <w:spacing w:before="63" w:line="360" w:lineRule="auto"/>
        <w:ind w:left="107" w:right="137"/>
        <w:jc w:val="both"/>
      </w:pPr>
      <w:r>
        <w:rPr>
          <w:u w:val="single"/>
        </w:rPr>
        <w:tab/>
      </w:r>
      <w:r>
        <w:t>Diskursus mengenai keadilan restoratif dalam perspektif teologi biblis memperoleh urgensi ketika Roma 13:1–5 dibaca bersama isu kebebasan berpendapat di ruang publik. Perikop ini kerap dipahami sebagai dasar ketaatan penuh kepada otoritas negara, sementara dinamika masyarakat modern menuntut perlindungan terhadap hak dasar</w:t>
      </w:r>
      <w:r>
        <w:rPr>
          <w:spacing w:val="40"/>
        </w:rPr>
        <w:t xml:space="preserve"> </w:t>
      </w:r>
      <w:r>
        <w:t>untuk menyatakan pendapat. Ketegangan tersebut memunculkan kebutuhan penafsiran yang menempatkan pemerintah bukan sekadar pemegang kuasa, melainkan agen kebaikan publik yang menjaga tatanan sosial tanpa mengabaikan martabat manusia.</w:t>
      </w:r>
    </w:p>
    <w:p w14:paraId="3CF69430">
      <w:pPr>
        <w:pStyle w:val="6"/>
        <w:spacing w:before="1"/>
        <w:ind w:left="107"/>
        <w:jc w:val="both"/>
      </w:pPr>
      <w:r>
        <w:t>Penelitian</w:t>
      </w:r>
      <w:r>
        <w:rPr>
          <w:spacing w:val="10"/>
        </w:rPr>
        <w:t xml:space="preserve"> </w:t>
      </w:r>
      <w:r>
        <w:t>ini</w:t>
      </w:r>
      <w:r>
        <w:rPr>
          <w:spacing w:val="11"/>
        </w:rPr>
        <w:t xml:space="preserve"> </w:t>
      </w:r>
      <w:r>
        <w:t>menggunakan</w:t>
      </w:r>
      <w:r>
        <w:rPr>
          <w:spacing w:val="12"/>
        </w:rPr>
        <w:t xml:space="preserve"> </w:t>
      </w:r>
      <w:r>
        <w:t>metode</w:t>
      </w:r>
      <w:r>
        <w:rPr>
          <w:spacing w:val="12"/>
        </w:rPr>
        <w:t xml:space="preserve"> </w:t>
      </w:r>
      <w:r>
        <w:t>kualitatif</w:t>
      </w:r>
      <w:r>
        <w:rPr>
          <w:spacing w:val="9"/>
        </w:rPr>
        <w:t xml:space="preserve"> </w:t>
      </w:r>
      <w:r>
        <w:t>berbasis</w:t>
      </w:r>
      <w:r>
        <w:rPr>
          <w:spacing w:val="11"/>
        </w:rPr>
        <w:t xml:space="preserve"> </w:t>
      </w:r>
      <w:r>
        <w:t>studi</w:t>
      </w:r>
      <w:r>
        <w:rPr>
          <w:spacing w:val="11"/>
        </w:rPr>
        <w:t xml:space="preserve"> </w:t>
      </w:r>
      <w:r>
        <w:rPr>
          <w:spacing w:val="-2"/>
        </w:rPr>
        <w:t>pustaka</w:t>
      </w:r>
    </w:p>
    <w:p w14:paraId="1B9E88A5">
      <w:pPr>
        <w:pStyle w:val="6"/>
        <w:spacing w:after="0"/>
        <w:jc w:val="both"/>
        <w:sectPr>
          <w:type w:val="continuous"/>
          <w:pgSz w:w="11910" w:h="16840"/>
          <w:pgMar w:top="1640" w:right="1275" w:bottom="900" w:left="1275" w:header="0" w:footer="711" w:gutter="0"/>
          <w:cols w:equalWidth="0" w:num="2">
            <w:col w:w="2440" w:space="40"/>
            <w:col w:w="6880"/>
          </w:cols>
        </w:sectPr>
      </w:pPr>
    </w:p>
    <w:p w14:paraId="628B5317">
      <w:pPr>
        <w:pStyle w:val="6"/>
        <w:spacing w:before="9" w:line="360" w:lineRule="auto"/>
        <w:ind w:left="2586" w:right="138" w:hanging="2160"/>
        <w:jc w:val="both"/>
      </w:pPr>
      <w:r>
        <mc:AlternateContent>
          <mc:Choice Requires="wps">
            <w:drawing>
              <wp:anchor distT="0" distB="0" distL="0" distR="0" simplePos="0" relativeHeight="251660288" behindDoc="0" locked="0" layoutInCell="1" allowOverlap="1">
                <wp:simplePos x="0" y="0"/>
                <wp:positionH relativeFrom="page">
                  <wp:posOffset>1080135</wp:posOffset>
                </wp:positionH>
                <wp:positionV relativeFrom="paragraph">
                  <wp:posOffset>261620</wp:posOffset>
                </wp:positionV>
                <wp:extent cx="941705" cy="1270"/>
                <wp:effectExtent l="0" t="0" r="0" b="0"/>
                <wp:wrapNone/>
                <wp:docPr id="13" name="Graphic 13"/>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594" y="0"/>
                              </a:lnTo>
                            </a:path>
                          </a:pathLst>
                        </a:custGeom>
                        <a:ln w="5790">
                          <a:solidFill>
                            <a:srgbClr val="000000"/>
                          </a:solidFill>
                          <a:prstDash val="solid"/>
                        </a:ln>
                      </wps:spPr>
                      <wps:bodyPr wrap="square" lIns="0" tIns="0" rIns="0" bIns="0" rtlCol="0">
                        <a:noAutofit/>
                      </wps:bodyPr>
                    </wps:wsp>
                  </a:graphicData>
                </a:graphic>
              </wp:anchor>
            </w:drawing>
          </mc:Choice>
          <mc:Fallback>
            <w:pict>
              <v:shape id="Graphic 13" o:spid="_x0000_s1026" o:spt="100" style="position:absolute;left:0pt;margin-left:85.05pt;margin-top:20.6pt;height:0.1pt;width:74.15pt;mso-position-horizontal-relative:page;z-index:251660288;mso-width-relative:page;mso-height-relative:page;" filled="f" stroked="t" coordsize="941705,1" o:gfxdata="UEsDBAoAAAAAAIdO4kAAAAAAAAAAAAAAAAAEAAAAZHJzL1BLAwQUAAAACACHTuJAkkJh99cAAAAJ&#10;AQAADwAAAGRycy9kb3ducmV2LnhtbE2Py07DMBBF90j8gzVI7KjtNtAQ4nSBoBKPDS0f4CbTJCIe&#10;R7bbpn/PdAXLO3N050y5mtwgjhhi78mAnikQSLVvemoNfG9f73IQMVlq7OAJDZwxwqq6vipt0fgT&#10;feFxk1rBJRQLa6BLaSykjHWHzsaZH5F4t/fB2cQxtLIJ9sTlbpBzpR6ksz3xhc6O+Nxh/bM5OAPr&#10;9QLv0/lDvn9O+zcZXmr9GHNjbm+0egKRcEp/MFz0WR0qdtr5AzVRDJyXSjNqINNzEAwsdJ6B2F0G&#10;GciqlP8/qH4BUEsDBBQAAAAIAIdO4kBBOvW8FQIAAHkEAAAOAAAAZHJzL2Uyb0RvYy54bWytVMGO&#10;2jAQvVfqP1i+lwS6lCUirKpFu6pUtSvt9gOM4xBLju3OGAJ/37GTAKWXPZRDePZMnufNG2f1cGwN&#10;OyhA7WzJp5OcM2Wlq7TdlfzX29One84wCFsJ46wq+Ukhf1h//LDqfKFmrnGmUsCIxGLR+ZI3Ifgi&#10;y1A2qhU4cV5ZCtYOWhFoCbusAtERe2uyWZ5/yToHlQcnFSLtbvogHxjhPYSurrVUGyf3rbKhZwVl&#10;RCBJ2GiPfJ2qrWslw8+6RhWYKTkpDelJhxDexme2XoliB8I3Wg4liPeUcKOpFdrSoWeqjQiC7UH/&#10;Q9VqCQ5dHSbStVkvJHWEVEzzm968NsKrpIVajf7cdPx/tPLH4QWYrmgSPnNmRUuOPw/toB1qT+ex&#10;oKxX/wLDCglGrcca2vhPKtgxtfR0bqk6BiZpc3k3XeRzziSFprNFanh2eVXuMTwrl2jE4TuG3o9q&#10;RKIZkTzaEQK5Gv00yc/AGfkJyc9t76cXIb4Xa4uQdec64lbrDurNpWC4qZsqu0SNvc4iIfPlHWej&#10;RErtEwjEQ9arAaSDCV9LMzbWMF8s8zQk6IyunrQxsQiE3fbRADuIOKLpF1UQw19pHjBsBDZ9XgoN&#10;acZSdnSp9yWiratOZGtHRpYcf+8FKM7MN0uDEy/BCGAE2xFAMI8uXZVYmnVf98HVOrqSTuh5hwVN&#10;ZCpzuD1x5K/XKevyxVj/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JCYffXAAAACQEAAA8AAAAA&#10;AAAAAQAgAAAAIgAAAGRycy9kb3ducmV2LnhtbFBLAQIUABQAAAAIAIdO4kBBOvW8FQIAAHkEAAAO&#10;AAAAAAAAAAEAIAAAACYBAABkcnMvZTJvRG9jLnhtbFBLBQYAAAAABgAGAFkBAACtBQAAAAA=&#10;" path="m0,0l941594,0e">
                <v:fill on="f" focussize="0,0"/>
                <v:stroke weight="0.455905511811024pt" color="#000000" joinstyle="round"/>
                <v:imagedata o:title=""/>
                <o:lock v:ext="edit" aspectratio="f"/>
                <v:textbox inset="0mm,0mm,0mm,0mm"/>
              </v:shape>
            </w:pict>
          </mc:Fallback>
        </mc:AlternateContent>
      </w:r>
      <w:r>
        <w:rPr>
          <w:position w:val="8"/>
          <w:sz w:val="21"/>
        </w:rPr>
        <w:t xml:space="preserve">Dipublikasi: 28/01/2025 </w:t>
      </w:r>
      <w:r>
        <w:t>untuk menganalisis Roma 13:1–5 melalui pendekatan hermeneutika biblis dan teori keadilan restoratif. Literatur teologi, etika, dan ilmu sosial digunakan untuk membangun kerangka analitis yang menilai fungsi otoritas menurut Paulus dalam relasi dengan praktik keadilan masa kini.</w:t>
      </w:r>
    </w:p>
    <w:p w14:paraId="72FEA80F">
      <w:pPr>
        <w:pStyle w:val="6"/>
        <w:spacing w:line="360" w:lineRule="auto"/>
        <w:ind w:left="2586" w:right="140"/>
        <w:jc w:val="both"/>
      </w:pPr>
      <w:r>
        <mc:AlternateContent>
          <mc:Choice Requires="wps">
            <w:drawing>
              <wp:anchor distT="0" distB="0" distL="0" distR="0" simplePos="0" relativeHeight="251694080" behindDoc="1" locked="0" layoutInCell="1" allowOverlap="1">
                <wp:simplePos x="0" y="0"/>
                <wp:positionH relativeFrom="page">
                  <wp:posOffset>1080135</wp:posOffset>
                </wp:positionH>
                <wp:positionV relativeFrom="paragraph">
                  <wp:posOffset>1318895</wp:posOffset>
                </wp:positionV>
                <wp:extent cx="5581015" cy="1270"/>
                <wp:effectExtent l="0" t="0" r="0" b="0"/>
                <wp:wrapTopAndBottom/>
                <wp:docPr id="14" name="Graphic 14"/>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id="Graphic 14" o:spid="_x0000_s1026" o:spt="100" style="position:absolute;left:0pt;margin-left:85.05pt;margin-top:103.85pt;height:0.1pt;width:439.45pt;mso-position-horizontal-relative:page;mso-wrap-distance-bottom:0pt;mso-wrap-distance-top:0pt;z-index:-251622400;mso-width-relative:page;mso-height-relative:page;" filled="f" stroked="t" coordsize="5581015,1" o:gfxdata="UEsDBAoAAAAAAIdO4kAAAAAAAAAAAAAAAAAEAAAAZHJzL1BLAwQUAAAACACHTuJAbQkjBtcAAAAM&#10;AQAADwAAAGRycy9kb3ducmV2LnhtbE2PwU7DMBBE70j8g7VI3KidgBoa4vSABEhFHAhIXDfxkkTE&#10;68h22vL3uFzgOLNPszPV9mgnsScfRscaspUCQdw5M3Kv4f3t4eoWRIjIBifHpOGbAmzr87MKS+MO&#10;/Er7JvYihXAoUcMQ41xKGbqBLIaVm4nT7dN5izFJ30vj8ZDC7SRzpdbS4sjpw4Az3Q/UfTWL1RDb&#10;ZVc85evHxi/Xu+zj+QUbjFpfXmTqDkSkY/yD4VQ/VYc6dWrdwiaIKelCZQnVkKuiAHEi1M0mzWt/&#10;rQ3IupL/R9Q/UEsDBBQAAAAIAIdO4kCHh5IOEQIAAHwEAAAOAAAAZHJzL2Uyb0RvYy54bWytVE2P&#10;2jAQvVfqf7B8Lwmo0F1EWFWLdlWpalfa7Q8wjkMs+aszhsC/79hJgNLLHsohPHsmz/PmjbN6OFrD&#10;DgpQe1fx6aTkTDnpa+12Ff/19vTpjjOMwtXCeKcqflLIH9YfP6y6sFQz33pTK2BE4nDZhYq3MYZl&#10;UaBslRU48UE5CjYerIi0hF1Rg+iI3ZpiVpaLovNQB/BSIdLupg/ygRHeQ+ibRku18XJvlYs9Kygj&#10;IknCVgfk61xt0ygZfzYNqshMxUlpzE86hPA2PYv1Six3IEKr5VCCeE8JN5qs0I4OPVNtRBRsD/of&#10;KqslePRNnEhvi15I7gipmJY3vXltRVBZC7Uaw7np+P9o5Y/DCzBd0yR85swJS44/D+2gHWpPF3BJ&#10;Wa/hBYYVEkxajw3Y9E8q2DG39HRuqTpGJmlzPr+bltM5Z5Ji09mX3PHi8q7cY3xWPvOIw3eMvSH1&#10;iEQ7Inl0IwSyNRlqsqGRMzIUsqHb3tAgYnovFZcg6y6FpD3rD+rN52i8qZxKu0SNu846SxlVUm6f&#10;QSAds14NIB9N+FqccamKRXm/yHOC3uj6SRuTqkDYbR8NsINIU5p/SQcx/JUWAONGYNvn5dCQZhxl&#10;J6N6axLa+vpEznbkZcXx916A4sx8czQ76R6MAEawHQFE8+jzbUmlOf91H32jky/5hJ53WNBQ5jKH&#10;C5Sm/nqdsy4fjf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QkjBtcAAAAMAQAADwAAAAAAAAAB&#10;ACAAAAAiAAAAZHJzL2Rvd25yZXYueG1sUEsBAhQAFAAAAAgAh07iQIeHkg4RAgAAfAQAAA4AAAAA&#10;AAAAAQAgAAAAJgEAAGRycy9lMm9Eb2MueG1sUEsFBgAAAAAGAAYAWQEAAKkFAAAAAA==&#10;" path="m0,0l5581015,0e">
                <v:fill on="f" focussize="0,0"/>
                <v:stroke weight="0.48pt" color="#000000" joinstyle="round"/>
                <v:imagedata o:title=""/>
                <o:lock v:ext="edit" aspectratio="f"/>
                <v:textbox inset="0mm,0mm,0mm,0mm"/>
                <w10:wrap type="topAndBottom"/>
              </v:shape>
            </w:pict>
          </mc:Fallback>
        </mc:AlternateContent>
      </w:r>
      <w:r>
        <w:t>Hasil analisis menunjukkan bahwa Roma 13:1–5 menggambarkan pemerintah sebagai pelayan Allah yang dipanggil untuk memelihara kebaikan bersama. Dalam kerangka ini, keadilan restoratif menawarkan orientasi moral yang selaras dengan fungsi tersebut. Pendekatan</w:t>
      </w:r>
      <w:r>
        <w:rPr>
          <w:spacing w:val="37"/>
        </w:rPr>
        <w:t xml:space="preserve"> </w:t>
      </w:r>
      <w:r>
        <w:t>restoratif</w:t>
      </w:r>
      <w:r>
        <w:rPr>
          <w:spacing w:val="39"/>
        </w:rPr>
        <w:t xml:space="preserve"> </w:t>
      </w:r>
      <w:r>
        <w:t>menekankan</w:t>
      </w:r>
      <w:r>
        <w:rPr>
          <w:spacing w:val="39"/>
        </w:rPr>
        <w:t xml:space="preserve"> </w:t>
      </w:r>
      <w:r>
        <w:t>pemulihan</w:t>
      </w:r>
      <w:r>
        <w:rPr>
          <w:spacing w:val="37"/>
        </w:rPr>
        <w:t xml:space="preserve"> </w:t>
      </w:r>
      <w:r>
        <w:t>relasi,</w:t>
      </w:r>
      <w:r>
        <w:rPr>
          <w:spacing w:val="40"/>
        </w:rPr>
        <w:t xml:space="preserve"> </w:t>
      </w:r>
      <w:r>
        <w:rPr>
          <w:spacing w:val="-2"/>
        </w:rPr>
        <w:t>penyembuhan</w:t>
      </w:r>
    </w:p>
    <w:p w14:paraId="4526105D">
      <w:pPr>
        <w:pStyle w:val="6"/>
        <w:spacing w:after="0" w:line="360" w:lineRule="auto"/>
        <w:jc w:val="both"/>
        <w:sectPr>
          <w:type w:val="continuous"/>
          <w:pgSz w:w="11910" w:h="16840"/>
          <w:pgMar w:top="1640" w:right="1275" w:bottom="900" w:left="1275" w:header="0" w:footer="711" w:gutter="0"/>
          <w:cols w:space="720" w:num="1"/>
        </w:sectPr>
      </w:pPr>
    </w:p>
    <w:p w14:paraId="0FDC5364">
      <w:pPr>
        <w:pStyle w:val="6"/>
        <w:spacing w:before="10"/>
        <w:rPr>
          <w:sz w:val="7"/>
        </w:rPr>
      </w:pPr>
    </w:p>
    <w:p w14:paraId="171B9F5A">
      <w:pPr>
        <w:pStyle w:val="6"/>
        <w:spacing w:line="20" w:lineRule="exact"/>
        <w:ind w:left="426"/>
        <w:rPr>
          <w:sz w:val="2"/>
        </w:rPr>
      </w:pPr>
      <w:r>
        <w:rPr>
          <w:sz w:val="2"/>
        </w:rPr>
        <mc:AlternateContent>
          <mc:Choice Requires="wpg">
            <w:drawing>
              <wp:inline distT="0" distB="0" distL="0" distR="0">
                <wp:extent cx="5581015" cy="6350"/>
                <wp:effectExtent l="9525" t="0" r="635" b="3175"/>
                <wp:docPr id="16" name="Group 16"/>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17" name="Graphic 17"/>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5pt;width:439.45pt;" coordsize="5581015,6350" o:gfxdata="UEsDBAoAAAAAAIdO4kAAAAAAAAAAAAAAAAAEAAAAZHJzL1BLAwQUAAAACACHTuJAJU+3WdQAAAAD&#10;AQAADwAAAGRycy9kb3ducmV2LnhtbE2PQUvDQBCF74L/YRnBm92NoqZpNkWKeiqCrSDepsk0Cc3O&#10;huw2af+9oxe9PBje471v8uXJdWqkIbSeLSQzA4q49FXLtYWP7ctNCipE5Ao7z2ThTAGWxeVFjlnl&#10;J36ncRNrJSUcMrTQxNhnWoeyIYdh5nti8fZ+cBjlHGpdDThJuev0rTEP2mHLstBgT6uGysPm6Cy8&#10;Tjg93SXP4/qwX52/tvdvn+uErL2+SswCVKRT/AvDD76gQyFMO3/kKqjOgjwSf1W89DGdg9pJyIAu&#10;cv2fvfgGUEsDBBQAAAAIAIdO4kDdm8LSZAIAAKsFAAAOAAAAZHJzL2Uyb0RvYy54bWylVFtu2zAQ&#10;/C/QOxD8ryU5tZMKloMibowCRRMg6QFoinoAFMkuKcu+fZfUw47TFkHrD3nIXe5jdsjV7aGRZC/A&#10;1lplNJnFlAjFdV6rMqM/nu8/3FBiHVM5k1qJjB6Fpbfr9+9WnUnFXFda5gIIBlE27UxGK+dMGkWW&#10;V6JhdqaNUGgsNDTM4RLKKAfWYfRGRvM4XkadhtyA5sJa3N30RjpEhLcE1EVRc7HRvG2Ecn1UEJI5&#10;bMlWtbF0HaotCsHdQ1FY4YjMKHbqwheTIN75b7ResbQEZqqaDyWwt5Rw0VPDaoVJp1Ab5hhpoX4V&#10;qqk5aKsLN+O6ifpGAiPYRRJfcLMF3ZrQS5l2pZlIx0FdsP7PYfn3/SOQOkclLClRrMGJh7QE10hO&#10;Z8oUfbZgnswjDBtlv/L9Hgpo/D92Qg6B1uNEqzg4wnFzsbhJ4mRBCUfb8moxsM4rHM2rQ7z68rdj&#10;0Zgy8pVNhXQGxWhPDNn/Y+ipYkYE4q3vfmTo+sRQL5jkuucoeE0E2dQiV39k5yr+GI6x9LcEJfPr&#10;QNDUKUt5a91W6EA023+zrldtPiJWjYgf1AgBte9VL4PqHSWoegiq3/WqN8z5c75OD0l3mpTfa/Re&#10;POtgdRdTwtJOVqnOvaZZjzJA394DgU+zXg0gpEZ83pxUvopl/GkZLpPVss7vayl9FRbK3Z0Esmf+&#10;Koef7wMjvHAzYN2G2ar3C6bBTSr09kLpp+PRTudHHG6H9z+j9mfLQFAivyqUj38sRgAj2I0AnLzT&#10;4UnxpSn9uXW6qP1cQoY+7rBAXQYU7jCiF4/E+Tp4nd7Y9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lT7dZ1AAAAAMBAAAPAAAAAAAAAAEAIAAAACIAAABkcnMvZG93bnJldi54bWxQSwECFAAUAAAA&#10;CACHTuJA3ZvC0mQCAACrBQAADgAAAAAAAAABACAAAAAjAQAAZHJzL2Uyb0RvYy54bWxQSwUGAAAA&#10;AAYABgBZAQAA+QUAAAAA&#10;">
                <o:lock v:ext="edit" aspectratio="f"/>
                <v:shape id="Graphic 17" o:spid="_x0000_s1026" o:spt="100" style="position:absolute;left:0;top:3047;height:1270;width:5581015;" filled="f" stroked="t" coordsize="5581015,1" o:gfxdata="UEsDBAoAAAAAAIdO4kAAAAAAAAAAAAAAAAAEAAAAZHJzL1BLAwQUAAAACACHTuJAnNybErsAAADb&#10;AAAADwAAAGRycy9kb3ducmV2LnhtbEVPTWvCQBC9C/0PyxS86SYKWqKrh4K2WDw0FnqdZsckNDsb&#10;didq/323IPQ2j/c56+3NdepCIbaeDeTTDBRx5W3LtYGP027yBCoKssXOMxn4oQjbzcNojYX1V36n&#10;Sym1SiEcCzTQiPSF1rFqyGGc+p44cWcfHEqCodY24DWFu07PsmyhHbacGhrs6bmh6rscnAH5Gg7L&#10;l9liX4Zhfsg/345YohgzfsyzFSihm/yL7+5Xm+Yv4e+XdID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NybErsAAADb&#10;AAAADwAAAAAAAAABACAAAAAiAAAAZHJzL2Rvd25yZXYueG1sUEsBAhQAFAAAAAgAh07iQDMvBZ47&#10;AAAAOQAAABAAAAAAAAAAAQAgAAAACgEAAGRycy9zaGFwZXhtbC54bWxQSwUGAAAAAAYABgBbAQAA&#10;tAMAAAAA&#10;" path="m0,0l5581015,0e">
                  <v:fill on="f" focussize="0,0"/>
                  <v:stroke weight="0.48pt" color="#000000" joinstyle="round"/>
                  <v:imagedata o:title=""/>
                  <o:lock v:ext="edit" aspectratio="f"/>
                  <v:textbox inset="0mm,0mm,0mm,0mm"/>
                </v:shape>
                <w10:wrap type="none"/>
                <w10:anchorlock/>
              </v:group>
            </w:pict>
          </mc:Fallback>
        </mc:AlternateContent>
      </w:r>
    </w:p>
    <w:p w14:paraId="0EEB3DF0">
      <w:pPr>
        <w:pStyle w:val="6"/>
        <w:spacing w:line="360" w:lineRule="auto"/>
        <w:ind w:left="2586" w:right="138"/>
        <w:jc w:val="both"/>
      </w:pPr>
      <w:r>
        <w:t xml:space="preserve">dampak sosial, dan tanggung jawab pelaku—dimensi yang lebih konstruktif dibandingkan pendekatan retributif yang berfokus pada </w:t>
      </w:r>
      <w:r>
        <w:rPr>
          <w:spacing w:val="-2"/>
        </w:rPr>
        <w:t>hukuman.</w:t>
      </w:r>
    </w:p>
    <w:p w14:paraId="3BC7AF37">
      <w:pPr>
        <w:pStyle w:val="6"/>
        <w:spacing w:line="360" w:lineRule="auto"/>
        <w:ind w:left="2586" w:right="140"/>
        <w:jc w:val="both"/>
      </w:pPr>
      <w:r>
        <w:t>Dalam konteks penanganan ujaran kebencian, model restoratif</w:t>
      </w:r>
      <w:r>
        <w:rPr>
          <w:spacing w:val="40"/>
        </w:rPr>
        <w:t xml:space="preserve"> </w:t>
      </w:r>
      <w:r>
        <w:t xml:space="preserve">dinilai lebih efektif karena memberi ruang dialog, rekonsiliasi, dan transformasi sosial. Dengan demikian, keadilan restoratif berbasis Roma 13:1–5 menyediakan landasan etis bagi pengelolaan kebebasan berpendapat yang menghormati martabat manusia, memulihkan kerusakan sosial, dan menegaskan peran pemerintah sebagai agen kebaikan yang melayani masyarakat secara adil dan </w:t>
      </w:r>
      <w:r>
        <w:rPr>
          <w:spacing w:val="-2"/>
        </w:rPr>
        <w:t>proporsional.</w:t>
      </w:r>
    </w:p>
    <w:p w14:paraId="1FE38BB7">
      <w:pPr>
        <w:pStyle w:val="6"/>
        <w:spacing w:before="1"/>
        <w:rPr>
          <w:sz w:val="18"/>
        </w:rPr>
      </w:pPr>
      <w:r>
        <w:rPr>
          <w:sz w:val="18"/>
        </w:rPr>
        <mc:AlternateContent>
          <mc:Choice Requires="wps">
            <w:drawing>
              <wp:anchor distT="0" distB="0" distL="0" distR="0" simplePos="0" relativeHeight="251695104" behindDoc="1" locked="0" layoutInCell="1" allowOverlap="1">
                <wp:simplePos x="0" y="0"/>
                <wp:positionH relativeFrom="page">
                  <wp:posOffset>2451735</wp:posOffset>
                </wp:positionH>
                <wp:positionV relativeFrom="paragraph">
                  <wp:posOffset>147320</wp:posOffset>
                </wp:positionV>
                <wp:extent cx="3842385" cy="127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3842385" cy="1270"/>
                        </a:xfrm>
                        <a:custGeom>
                          <a:avLst/>
                          <a:gdLst/>
                          <a:ahLst/>
                          <a:cxnLst/>
                          <a:rect l="l" t="t" r="r" b="b"/>
                          <a:pathLst>
                            <a:path w="3842385">
                              <a:moveTo>
                                <a:pt x="0" y="0"/>
                              </a:moveTo>
                              <a:lnTo>
                                <a:pt x="3841810" y="0"/>
                              </a:lnTo>
                            </a:path>
                          </a:pathLst>
                        </a:custGeom>
                        <a:ln w="5696">
                          <a:solidFill>
                            <a:srgbClr val="000000"/>
                          </a:solidFill>
                          <a:prstDash val="solid"/>
                        </a:ln>
                      </wps:spPr>
                      <wps:bodyPr wrap="square" lIns="0" tIns="0" rIns="0" bIns="0" rtlCol="0">
                        <a:noAutofit/>
                      </wps:bodyPr>
                    </wps:wsp>
                  </a:graphicData>
                </a:graphic>
              </wp:anchor>
            </w:drawing>
          </mc:Choice>
          <mc:Fallback>
            <w:pict>
              <v:shape id="Graphic 18" o:spid="_x0000_s1026" o:spt="100" style="position:absolute;left:0pt;margin-left:193.05pt;margin-top:11.6pt;height:0.1pt;width:302.55pt;mso-position-horizontal-relative:page;mso-wrap-distance-bottom:0pt;mso-wrap-distance-top:0pt;z-index:-251621376;mso-width-relative:page;mso-height-relative:page;" filled="f" stroked="t" coordsize="3842385,1" o:gfxdata="UEsDBAoAAAAAAIdO4kAAAAAAAAAAAAAAAAAEAAAAZHJzL1BLAwQUAAAACACHTuJAlxyCP9gAAAAJ&#10;AQAADwAAAGRycy9kb3ducmV2LnhtbE2PTU/CQBCG7yb8h82YeINti0Go3RJiggfTGAXjeekObWN3&#10;ttndAv57hxPe5uPJO88U64vtxQl96BwpSGcJCKTamY4aBV/77XQJIkRNRveOUMEvBliXk7tC58ad&#10;6RNPu9gIDqGQawVtjEMuZahbtDrM3IDEu6PzVkdufSON12cOt73MkmQhre6IL7R6wJcW65/daBWM&#10;G7c/bj+8q4yvnsLre2XevoNSD/dp8gwi4iXeYLjqszqU7HRwI5kgegXz5SJlVEE2z0AwsFqlXByu&#10;g0eQZSH/f1D+AVBLAwQUAAAACACHTuJA7bM+xBYCAAB8BAAADgAAAGRycy9lMm9Eb2MueG1srVRN&#10;bxoxEL1X6n+wfC8LpKEEsURVUKJKVRsp6Q8wXi9ryV+dMSz8+469u0DoJYdwWJ49s8/z5o13eX+w&#10;hu0VoPau5JPRmDPlpK+025b8z+vjlzlnGIWrhPFOlfyokN+vPn9atmGhpr7xplLAiMThog0lb2IM&#10;i6JA2SgrcOSDchSsPVgRaQnbogLRErs1xXQ8nhWthyqAlwqRdtddkPeM8B5CX9daqrWXO6tc7FhB&#10;GRFJEjY6IF/lautayfi7rlFFZkpOSmN+0iGEN+lZrJZisQURGi37EsR7SrjSZIV2dOiJai2iYDvQ&#10;/1FZLcGjr+NIelt0QnJHSMVkfNWbl0YElbVQqzGcmo4fRyt/7Z+B6YomgXx3wpLjT307aIfa0wZc&#10;UNZLeIZ+hQST1kMNNv2TCnbILT2eWqoOkUnavJl/nd7MbzmTFJtMv+WOF+d35Q7jk/KZR+x/YuwM&#10;qQYkmgHJgxsgkK3JUJMNjZyRoZAN3XSGBhHTe6m4BFl7LiTtWb9Xrz5H41XlVNo5atxlFkmZzCc0&#10;OINKyu0yCKRjVsse5KMJX4ozLlVxO7ub5TlBb3T1qI1JVSBsNw8G2F6kKc2/pIMY3qQFwLgW2HR5&#10;OdSnGUfZyajOmoQ2vjqSsy15WXL8uxOgODM/HM1OugcDgAFsBgDRPPh8W1Jpzn/fRV/r5Es+oePt&#10;FzSUucz+AqWpv1znrPNHY/U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xyCP9gAAAAJAQAADwAA&#10;AAAAAAABACAAAAAiAAAAZHJzL2Rvd25yZXYueG1sUEsBAhQAFAAAAAgAh07iQO2zPsQWAgAAfAQA&#10;AA4AAAAAAAAAAQAgAAAAJwEAAGRycy9lMm9Eb2MueG1sUEsFBgAAAAAGAAYAWQEAAK8FAAAAAA==&#10;" path="m0,0l3841810,0e">
                <v:fill on="f" focussize="0,0"/>
                <v:stroke weight="0.448503937007874pt" color="#000000" joinstyle="round"/>
                <v:imagedata o:title=""/>
                <o:lock v:ext="edit" aspectratio="f"/>
                <v:textbox inset="0mm,0mm,0mm,0mm"/>
                <w10:wrap type="topAndBottom"/>
              </v:shape>
            </w:pict>
          </mc:Fallback>
        </mc:AlternateContent>
      </w:r>
    </w:p>
    <w:p w14:paraId="7B0F4B81">
      <w:pPr>
        <w:spacing w:before="126"/>
        <w:ind w:left="2586" w:right="0" w:firstLine="0"/>
        <w:jc w:val="left"/>
        <w:rPr>
          <w:b/>
          <w:i/>
          <w:sz w:val="22"/>
        </w:rPr>
      </w:pPr>
      <w:r>
        <w:rPr>
          <w:b/>
          <w:i/>
          <w:sz w:val="22"/>
        </w:rPr>
        <w:t>Kata</w:t>
      </w:r>
      <w:r>
        <w:rPr>
          <w:b/>
          <w:i/>
          <w:spacing w:val="-5"/>
          <w:sz w:val="22"/>
        </w:rPr>
        <w:t xml:space="preserve"> </w:t>
      </w:r>
      <w:r>
        <w:rPr>
          <w:b/>
          <w:i/>
          <w:spacing w:val="-2"/>
          <w:sz w:val="22"/>
        </w:rPr>
        <w:t>Kunci:</w:t>
      </w:r>
    </w:p>
    <w:p w14:paraId="2D34E248">
      <w:pPr>
        <w:spacing w:before="1"/>
        <w:ind w:left="2586" w:right="0" w:firstLine="50"/>
        <w:jc w:val="left"/>
        <w:rPr>
          <w:sz w:val="20"/>
        </w:rPr>
      </w:pPr>
      <w:r>
        <w:rPr>
          <w:sz w:val="20"/>
        </w:rPr>
        <w:t>Keadilan</w:t>
      </w:r>
      <w:r>
        <w:rPr>
          <w:spacing w:val="27"/>
          <w:sz w:val="20"/>
        </w:rPr>
        <w:t xml:space="preserve"> </w:t>
      </w:r>
      <w:r>
        <w:rPr>
          <w:sz w:val="20"/>
        </w:rPr>
        <w:t>Restoratif,</w:t>
      </w:r>
      <w:r>
        <w:rPr>
          <w:spacing w:val="29"/>
          <w:sz w:val="20"/>
        </w:rPr>
        <w:t xml:space="preserve"> </w:t>
      </w:r>
      <w:r>
        <w:rPr>
          <w:sz w:val="20"/>
        </w:rPr>
        <w:t>Roma</w:t>
      </w:r>
      <w:r>
        <w:rPr>
          <w:spacing w:val="29"/>
          <w:sz w:val="20"/>
        </w:rPr>
        <w:t xml:space="preserve"> </w:t>
      </w:r>
      <w:r>
        <w:rPr>
          <w:sz w:val="20"/>
        </w:rPr>
        <w:t>13:1-5,</w:t>
      </w:r>
      <w:r>
        <w:rPr>
          <w:spacing w:val="27"/>
          <w:sz w:val="20"/>
        </w:rPr>
        <w:t xml:space="preserve"> </w:t>
      </w:r>
      <w:r>
        <w:rPr>
          <w:sz w:val="20"/>
        </w:rPr>
        <w:t>Kebebasan</w:t>
      </w:r>
      <w:r>
        <w:rPr>
          <w:spacing w:val="27"/>
          <w:sz w:val="20"/>
        </w:rPr>
        <w:t xml:space="preserve"> </w:t>
      </w:r>
      <w:r>
        <w:rPr>
          <w:sz w:val="20"/>
        </w:rPr>
        <w:t>Berpendapat,</w:t>
      </w:r>
      <w:r>
        <w:rPr>
          <w:spacing w:val="29"/>
          <w:sz w:val="20"/>
        </w:rPr>
        <w:t xml:space="preserve"> </w:t>
      </w:r>
      <w:r>
        <w:rPr>
          <w:color w:val="000000"/>
          <w:sz w:val="20"/>
          <w:shd w:val="clear" w:color="auto" w:fill="B8CCE3"/>
        </w:rPr>
        <w:t>Ujaran</w:t>
      </w:r>
      <w:r>
        <w:rPr>
          <w:color w:val="000000"/>
          <w:spacing w:val="25"/>
          <w:sz w:val="20"/>
          <w:shd w:val="clear" w:color="auto" w:fill="B8CCE3"/>
        </w:rPr>
        <w:t xml:space="preserve"> </w:t>
      </w:r>
      <w:r>
        <w:rPr>
          <w:color w:val="000000"/>
          <w:sz w:val="20"/>
          <w:shd w:val="clear" w:color="auto" w:fill="B8CCE3"/>
        </w:rPr>
        <w:t>Kebencian</w:t>
      </w:r>
      <w:r>
        <w:rPr>
          <w:color w:val="000000"/>
          <w:sz w:val="20"/>
        </w:rPr>
        <w:t>, Teologi dan Hukum</w:t>
      </w:r>
    </w:p>
    <w:p w14:paraId="496C2DA5">
      <w:pPr>
        <w:pStyle w:val="6"/>
        <w:spacing w:before="5"/>
        <w:rPr>
          <w:sz w:val="19"/>
        </w:rPr>
      </w:pPr>
      <w:r>
        <w:rPr>
          <w:sz w:val="19"/>
        </w:rPr>
        <mc:AlternateContent>
          <mc:Choice Requires="wps">
            <w:drawing>
              <wp:anchor distT="0" distB="0" distL="0" distR="0" simplePos="0" relativeHeight="251695104" behindDoc="1" locked="0" layoutInCell="1" allowOverlap="1">
                <wp:simplePos x="0" y="0"/>
                <wp:positionH relativeFrom="page">
                  <wp:posOffset>2451735</wp:posOffset>
                </wp:positionH>
                <wp:positionV relativeFrom="paragraph">
                  <wp:posOffset>156845</wp:posOffset>
                </wp:positionV>
                <wp:extent cx="4122420" cy="127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id="Graphic 19" o:spid="_x0000_s1026" o:spt="100" style="position:absolute;left:0pt;margin-left:193.05pt;margin-top:12.35pt;height:0.1pt;width:324.6pt;mso-position-horizontal-relative:page;mso-wrap-distance-bottom:0pt;mso-wrap-distance-top:0pt;z-index:-251621376;mso-width-relative:page;mso-height-relative:page;" filled="f" stroked="t" coordsize="4122420,1" o:gfxdata="UEsDBAoAAAAAAIdO4kAAAAAAAAAAAAAAAAAEAAAAZHJzL1BLAwQUAAAACACHTuJAs2N2H9oAAAAK&#10;AQAADwAAAGRycy9kb3ducmV2LnhtbE2Py07DMBBF90j9B2sqsaN2mtKmIU7Fowg2FaKUvRsPSUg8&#10;jmK3DX+Ps4LlzBzdOTfbDKZlZ+xdbUlCNBPAkAqrayolHD6ebxJgzivSqrWEEn7QwSafXGUq1fZC&#10;73je+5KFEHKpklB536Wcu6JCo9zMdkjh9mV7o3wY+5LrXl1CuGn5XIglN6qm8KFSHT5WWDT7k5Ew&#10;iM9d8vLWlPevfPf9sFofGnzaSnk9jcQdMI+D/4Nh1A/qkAenoz2RdqyVECfLKKAS5osVsBEQ8W0M&#10;7Dhu1sDzjP+vkP8CUEsDBBQAAAAIAIdO4kAKRuXxFQIAAHwEAAAOAAAAZHJzL2Uyb0RvYy54bWyt&#10;VMtu2zAQvBfoPxC817LV1G0My0EQI0GBog2Q9ANoirII8NVd2rL/vktKsl33kkN8kIfc1XBnZ6nl&#10;3cEatleA2ruKzyZTzpSTvtZuW/Hfr4+fvnGGUbhaGO9UxY8K+d3q44dlFxaq9K03tQJGJA4XXah4&#10;G2NYFAXKVlmBEx+Uo2DjwYpIS9gWNYiO2K0pyul0XnQe6gBeKkTaXfdBPjDCWwh902ip1l7urHKx&#10;ZwVlRCRJ2OqAfJWrbRol46+mQRWZqTgpjflJhxDepGexWorFFkRotRxKEG8p4UqTFdrRoSeqtYiC&#10;7UD/R2W1BI++iRPpbdELyR0hFbPpVW9eWhFU1kKtxnBqOr4frfy5fwama5qEW86csOT409AO2qH2&#10;dAEXlPUSnmFYIcGk9dCATf+kgh1yS4+nlqpDZJI2b2ZleVNStyXFZuXX3PHi/K7cYXxSPvOI/Q+M&#10;vSH1iEQ7InlwIwSyNRlqsqGRMzIUsqGb3tAgYnovFZcg686FpD3r9+rV52i8qpxKO0eNu8xKUsrp&#10;Z85GlZTbZxBIx6yWA8hHE74UZ1yq4sv8dp7nBL3R9aM2JlWBsN08GGB7kaY0/5IOYvgnLQDGtcC2&#10;z8uhIc04yk5G9dYktPH1kZztyMuK45+dAMWZ+e5odtI9GAGMYDMCiObB59uSSnP+fhd9o5Mv+YSe&#10;d1jQUOYyhwuUpv5ynbPOH43V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Njdh/aAAAACgEAAA8A&#10;AAAAAAAAAQAgAAAAIgAAAGRycy9kb3ducmV2LnhtbFBLAQIUABQAAAAIAIdO4kAKRuXxFQIAAHwE&#10;AAAOAAAAAAAAAAEAIAAAACkBAABkcnMvZTJvRG9jLnhtbFBLBQYAAAAABgAGAFkBAACwBQAAAAA=&#10;" path="m0,0l4122203,0e">
                <v:fill on="f" focussize="0,0"/>
                <v:stroke weight="0.448503937007874pt" color="#000000" joinstyle="round"/>
                <v:imagedata o:title=""/>
                <o:lock v:ext="edit" aspectratio="f"/>
                <v:textbox inset="0mm,0mm,0mm,0mm"/>
                <w10:wrap type="topAndBottom"/>
              </v:shape>
            </w:pict>
          </mc:Fallback>
        </mc:AlternateContent>
      </w:r>
    </w:p>
    <w:p w14:paraId="371089DE">
      <w:pPr>
        <w:pStyle w:val="6"/>
        <w:spacing w:before="214"/>
        <w:rPr>
          <w:sz w:val="23"/>
        </w:rPr>
      </w:pPr>
    </w:p>
    <w:p w14:paraId="6EF6A838">
      <w:pPr>
        <w:spacing w:before="0"/>
        <w:ind w:left="2586" w:right="0" w:firstLine="0"/>
        <w:jc w:val="left"/>
        <w:rPr>
          <w:b/>
          <w:i/>
          <w:sz w:val="23"/>
        </w:rPr>
      </w:pPr>
      <w:r>
        <w:rPr>
          <w:b/>
          <w:i/>
          <w:spacing w:val="-2"/>
          <w:sz w:val="23"/>
        </w:rPr>
        <w:t>ABSTRACT</w:t>
      </w:r>
    </w:p>
    <w:p w14:paraId="25A34A6C">
      <w:pPr>
        <w:pStyle w:val="6"/>
        <w:spacing w:before="56"/>
        <w:rPr>
          <w:b/>
          <w:i/>
          <w:sz w:val="20"/>
        </w:rPr>
      </w:pPr>
      <w:r>
        <w:rPr>
          <w:b/>
          <w:i/>
          <w:sz w:val="20"/>
        </w:rPr>
        <mc:AlternateContent>
          <mc:Choice Requires="wps">
            <w:drawing>
              <wp:anchor distT="0" distB="0" distL="0" distR="0" simplePos="0" relativeHeight="251696128" behindDoc="1" locked="0" layoutInCell="1" allowOverlap="1">
                <wp:simplePos x="0" y="0"/>
                <wp:positionH relativeFrom="page">
                  <wp:posOffset>2451735</wp:posOffset>
                </wp:positionH>
                <wp:positionV relativeFrom="paragraph">
                  <wp:posOffset>196850</wp:posOffset>
                </wp:positionV>
                <wp:extent cx="4122420" cy="127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id="Graphic 20" o:spid="_x0000_s1026" o:spt="100" style="position:absolute;left:0pt;margin-left:193.05pt;margin-top:15.5pt;height:0.1pt;width:324.6pt;mso-position-horizontal-relative:page;mso-wrap-distance-bottom:0pt;mso-wrap-distance-top:0pt;z-index:-251620352;mso-width-relative:page;mso-height-relative:page;" filled="f" stroked="t" coordsize="4122420,1" o:gfxdata="UEsDBAoAAAAAAIdO4kAAAAAAAAAAAAAAAAAEAAAAZHJzL1BLAwQUAAAACACHTuJAwclSrdgAAAAK&#10;AQAADwAAAGRycy9kb3ducmV2LnhtbE2PS0/DMBCE70j8B2uRuFE7jSghxKl4il4q1Ad3N1mSkHgd&#10;xW4b/j2bE9x2d0az32TL0XbihINvHGmIZgoEUuHKhioN+93bTQLCB0Ol6Ryhhh/0sMwvLzKTlu5M&#10;GzxtQyU4hHxqNNQh9KmUvqjRGj9zPRJrX26wJvA6VLIczJnDbSfnSi2kNQ3xh9r0+Fxj0W6PVsOo&#10;PtfJ+0dbPa7k+vvp7n7f4sur1tdXkXoAEXAMf2aY8BkdcmY6uCOVXnQa4mQRsZWHiDtNBhXfxiAO&#10;02UOMs/k/wr5L1BLAwQUAAAACACHTuJANGckIBQCAAB8BAAADgAAAGRycy9lMm9Eb2MueG1srVTL&#10;btswELwX6D8QvNey1dRNDMtBESNBgaINkOQDaIqyCPDVXdqy/75LSrJd95JDfZCH3NVwZ2ep5f3B&#10;GrZXgNq7is8mU86Uk77Wblvxt9fHT7ecYRSuFsY7VfGjQn6/+vhh2YWFKn3rTa2AEYnDRRcq3sYY&#10;FkWBslVW4MQH5SjYeLAi0hK2RQ2iI3ZrinI6nRedhzqAlwqRdtd9kA+M8B5C3zRaqrWXO6tc7FlB&#10;GRFJErY6IF/laptGyfiraVBFZipOSmN+0iGEN+lZrJZisQURWi2HEsR7SrjSZIV2dOiJai2iYDvQ&#10;/1BZLcGjb+JEelv0QnJHSMVsetWbl1YElbVQqzGcmo7/j1b+3D8D03XFS2qJE5YcfxraQTvUni7g&#10;grJewjMMKySYtB4asOmfVLBDbunx1FJ1iEzS5s2sLG8StaTYrPyaKYvzu3KH8Un5zCP2PzD2htQj&#10;Eu2I5MGNEMjWZKjJhkbOyFDIhm56Q4OI6b1UXIKsOxeS9qzfq1efo/GqcirtHDXuMitJKaefORtV&#10;Um6fQSAds1oOIB9N+FKccamKL/O7eZ4T9EbXj9qYVAXCdvNggO1FmtL8SzqI4a+0ABjXAts+L4eG&#10;NOMoOxnVW5PQxtdHcrYjLyuOv3cCFGfmu6PZSfdgBDCCzQggmgefb0sqzflvu+gbnXzJJ/S8w4KG&#10;Mpc5XKA09ZfrnHX+aK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HJUq3YAAAACgEAAA8AAAAA&#10;AAAAAQAgAAAAIgAAAGRycy9kb3ducmV2LnhtbFBLAQIUABQAAAAIAIdO4kA0ZyQgFAIAAHwEAAAO&#10;AAAAAAAAAAEAIAAAACcBAABkcnMvZTJvRG9jLnhtbFBLBQYAAAAABgAGAFkBAACtBQAAAAA=&#10;" path="m0,0l4122203,0e">
                <v:fill on="f" focussize="0,0"/>
                <v:stroke weight="0.448503937007874pt" color="#000000" joinstyle="round"/>
                <v:imagedata o:title=""/>
                <o:lock v:ext="edit" aspectratio="f"/>
                <v:textbox inset="0mm,0mm,0mm,0mm"/>
                <w10:wrap type="topAndBottom"/>
              </v:shape>
            </w:pict>
          </mc:Fallback>
        </mc:AlternateContent>
      </w:r>
    </w:p>
    <w:p w14:paraId="39DC3886">
      <w:pPr>
        <w:spacing w:before="38" w:line="360" w:lineRule="auto"/>
        <w:ind w:left="2586" w:right="186" w:firstLine="0"/>
        <w:jc w:val="left"/>
        <w:rPr>
          <w:i/>
          <w:sz w:val="24"/>
        </w:rPr>
      </w:pPr>
      <w:r>
        <w:rPr>
          <w:i/>
          <w:sz w:val="24"/>
        </w:rPr>
        <w:t>The discourse on restorative justice within a biblical-theological perspective gains urgency when Romans 13:1–5 is read alongside contemporary issues</w:t>
      </w:r>
      <w:r>
        <w:rPr>
          <w:i/>
          <w:spacing w:val="-1"/>
          <w:sz w:val="24"/>
        </w:rPr>
        <w:t xml:space="preserve"> </w:t>
      </w:r>
      <w:r>
        <w:rPr>
          <w:i/>
          <w:sz w:val="24"/>
        </w:rPr>
        <w:t>of freedom of speech in the public sphere. This passage is often interpreted as a foundation for absolute obedience to state authority, while modern societies demand strong protection of the fundamental right to express opinions. This tension creates</w:t>
      </w:r>
      <w:r>
        <w:rPr>
          <w:i/>
          <w:spacing w:val="40"/>
          <w:sz w:val="24"/>
        </w:rPr>
        <w:t xml:space="preserve"> </w:t>
      </w:r>
      <w:r>
        <w:rPr>
          <w:i/>
          <w:sz w:val="24"/>
        </w:rPr>
        <w:t>the</w:t>
      </w:r>
      <w:r>
        <w:rPr>
          <w:i/>
          <w:spacing w:val="-5"/>
          <w:sz w:val="24"/>
        </w:rPr>
        <w:t xml:space="preserve"> </w:t>
      </w:r>
      <w:r>
        <w:rPr>
          <w:i/>
          <w:sz w:val="24"/>
        </w:rPr>
        <w:t>need</w:t>
      </w:r>
      <w:r>
        <w:rPr>
          <w:i/>
          <w:spacing w:val="-2"/>
          <w:sz w:val="24"/>
        </w:rPr>
        <w:t xml:space="preserve"> </w:t>
      </w:r>
      <w:r>
        <w:rPr>
          <w:i/>
          <w:sz w:val="24"/>
        </w:rPr>
        <w:t>for</w:t>
      </w:r>
      <w:r>
        <w:rPr>
          <w:i/>
          <w:spacing w:val="-7"/>
          <w:sz w:val="24"/>
        </w:rPr>
        <w:t xml:space="preserve"> </w:t>
      </w:r>
      <w:r>
        <w:rPr>
          <w:i/>
          <w:sz w:val="24"/>
        </w:rPr>
        <w:t>an</w:t>
      </w:r>
      <w:r>
        <w:rPr>
          <w:i/>
          <w:spacing w:val="-4"/>
          <w:sz w:val="24"/>
        </w:rPr>
        <w:t xml:space="preserve"> </w:t>
      </w:r>
      <w:r>
        <w:rPr>
          <w:i/>
          <w:sz w:val="24"/>
        </w:rPr>
        <w:t>interpretation</w:t>
      </w:r>
      <w:r>
        <w:rPr>
          <w:i/>
          <w:spacing w:val="-4"/>
          <w:sz w:val="24"/>
        </w:rPr>
        <w:t xml:space="preserve"> </w:t>
      </w:r>
      <w:r>
        <w:rPr>
          <w:i/>
          <w:sz w:val="24"/>
        </w:rPr>
        <w:t>that</w:t>
      </w:r>
      <w:r>
        <w:rPr>
          <w:i/>
          <w:spacing w:val="-6"/>
          <w:sz w:val="24"/>
        </w:rPr>
        <w:t xml:space="preserve"> </w:t>
      </w:r>
      <w:r>
        <w:rPr>
          <w:i/>
          <w:sz w:val="24"/>
        </w:rPr>
        <w:t>views</w:t>
      </w:r>
      <w:r>
        <w:rPr>
          <w:i/>
          <w:spacing w:val="-2"/>
          <w:sz w:val="24"/>
        </w:rPr>
        <w:t xml:space="preserve"> </w:t>
      </w:r>
      <w:r>
        <w:rPr>
          <w:i/>
          <w:sz w:val="24"/>
        </w:rPr>
        <w:t>government</w:t>
      </w:r>
      <w:r>
        <w:rPr>
          <w:i/>
          <w:spacing w:val="-2"/>
          <w:sz w:val="24"/>
        </w:rPr>
        <w:t xml:space="preserve"> </w:t>
      </w:r>
      <w:r>
        <w:rPr>
          <w:i/>
          <w:sz w:val="24"/>
        </w:rPr>
        <w:t>not</w:t>
      </w:r>
      <w:r>
        <w:rPr>
          <w:i/>
          <w:spacing w:val="-6"/>
          <w:sz w:val="24"/>
        </w:rPr>
        <w:t xml:space="preserve"> </w:t>
      </w:r>
      <w:r>
        <w:rPr>
          <w:i/>
          <w:sz w:val="24"/>
        </w:rPr>
        <w:t>merely</w:t>
      </w:r>
      <w:r>
        <w:rPr>
          <w:i/>
          <w:spacing w:val="-3"/>
          <w:sz w:val="24"/>
        </w:rPr>
        <w:t xml:space="preserve"> </w:t>
      </w:r>
      <w:r>
        <w:rPr>
          <w:i/>
          <w:sz w:val="24"/>
        </w:rPr>
        <w:t>as</w:t>
      </w:r>
      <w:r>
        <w:rPr>
          <w:i/>
          <w:spacing w:val="-4"/>
          <w:sz w:val="24"/>
        </w:rPr>
        <w:t xml:space="preserve"> </w:t>
      </w:r>
      <w:r>
        <w:rPr>
          <w:i/>
          <w:sz w:val="24"/>
        </w:rPr>
        <w:t>a holder</w:t>
      </w:r>
      <w:r>
        <w:rPr>
          <w:i/>
          <w:spacing w:val="-1"/>
          <w:sz w:val="24"/>
        </w:rPr>
        <w:t xml:space="preserve"> </w:t>
      </w:r>
      <w:r>
        <w:rPr>
          <w:i/>
          <w:sz w:val="24"/>
        </w:rPr>
        <w:t>of</w:t>
      </w:r>
      <w:r>
        <w:rPr>
          <w:i/>
          <w:spacing w:val="-3"/>
          <w:sz w:val="24"/>
        </w:rPr>
        <w:t xml:space="preserve"> </w:t>
      </w:r>
      <w:r>
        <w:rPr>
          <w:i/>
          <w:sz w:val="24"/>
        </w:rPr>
        <w:t>power</w:t>
      </w:r>
      <w:r>
        <w:rPr>
          <w:i/>
          <w:spacing w:val="-1"/>
          <w:sz w:val="24"/>
        </w:rPr>
        <w:t xml:space="preserve"> </w:t>
      </w:r>
      <w:r>
        <w:rPr>
          <w:i/>
          <w:sz w:val="24"/>
        </w:rPr>
        <w:t>but</w:t>
      </w:r>
      <w:r>
        <w:rPr>
          <w:i/>
          <w:spacing w:val="-1"/>
          <w:sz w:val="24"/>
        </w:rPr>
        <w:t xml:space="preserve"> </w:t>
      </w:r>
      <w:r>
        <w:rPr>
          <w:i/>
          <w:sz w:val="24"/>
        </w:rPr>
        <w:t>as</w:t>
      </w:r>
      <w:r>
        <w:rPr>
          <w:i/>
          <w:spacing w:val="-1"/>
          <w:sz w:val="24"/>
        </w:rPr>
        <w:t xml:space="preserve"> </w:t>
      </w:r>
      <w:r>
        <w:rPr>
          <w:i/>
          <w:sz w:val="24"/>
        </w:rPr>
        <w:t>an</w:t>
      </w:r>
      <w:r>
        <w:rPr>
          <w:i/>
          <w:spacing w:val="-1"/>
          <w:sz w:val="24"/>
        </w:rPr>
        <w:t xml:space="preserve"> </w:t>
      </w:r>
      <w:r>
        <w:rPr>
          <w:i/>
          <w:sz w:val="24"/>
        </w:rPr>
        <w:t>agent</w:t>
      </w:r>
      <w:r>
        <w:rPr>
          <w:i/>
          <w:spacing w:val="-1"/>
          <w:sz w:val="24"/>
        </w:rPr>
        <w:t xml:space="preserve"> </w:t>
      </w:r>
      <w:r>
        <w:rPr>
          <w:i/>
          <w:sz w:val="24"/>
        </w:rPr>
        <w:t>of</w:t>
      </w:r>
      <w:r>
        <w:rPr>
          <w:i/>
          <w:spacing w:val="-1"/>
          <w:sz w:val="24"/>
        </w:rPr>
        <w:t xml:space="preserve"> </w:t>
      </w:r>
      <w:r>
        <w:rPr>
          <w:i/>
          <w:sz w:val="24"/>
        </w:rPr>
        <w:t>public</w:t>
      </w:r>
      <w:r>
        <w:rPr>
          <w:i/>
          <w:spacing w:val="-2"/>
          <w:sz w:val="24"/>
        </w:rPr>
        <w:t xml:space="preserve"> </w:t>
      </w:r>
      <w:r>
        <w:rPr>
          <w:i/>
          <w:sz w:val="24"/>
        </w:rPr>
        <w:t>good</w:t>
      </w:r>
      <w:r>
        <w:rPr>
          <w:i/>
          <w:spacing w:val="-1"/>
          <w:sz w:val="24"/>
        </w:rPr>
        <w:t xml:space="preserve"> </w:t>
      </w:r>
      <w:r>
        <w:rPr>
          <w:i/>
          <w:sz w:val="24"/>
        </w:rPr>
        <w:t>that</w:t>
      </w:r>
      <w:r>
        <w:rPr>
          <w:i/>
          <w:spacing w:val="-1"/>
          <w:sz w:val="24"/>
        </w:rPr>
        <w:t xml:space="preserve"> </w:t>
      </w:r>
      <w:r>
        <w:rPr>
          <w:i/>
          <w:sz w:val="24"/>
        </w:rPr>
        <w:t>preserves social order without undermining human dignity.</w:t>
      </w:r>
    </w:p>
    <w:p w14:paraId="5E072DEB">
      <w:pPr>
        <w:spacing w:before="1" w:line="360" w:lineRule="auto"/>
        <w:ind w:left="2586" w:right="0" w:firstLine="0"/>
        <w:jc w:val="left"/>
        <w:rPr>
          <w:i/>
          <w:sz w:val="24"/>
        </w:rPr>
      </w:pPr>
      <w:r>
        <w:rPr>
          <w:i/>
          <w:sz w:val="24"/>
        </w:rPr>
        <w:t>This</w:t>
      </w:r>
      <w:r>
        <w:rPr>
          <w:i/>
          <w:spacing w:val="-8"/>
          <w:sz w:val="24"/>
        </w:rPr>
        <w:t xml:space="preserve"> </w:t>
      </w:r>
      <w:r>
        <w:rPr>
          <w:i/>
          <w:sz w:val="24"/>
        </w:rPr>
        <w:t>study</w:t>
      </w:r>
      <w:r>
        <w:rPr>
          <w:i/>
          <w:spacing w:val="-6"/>
          <w:sz w:val="24"/>
        </w:rPr>
        <w:t xml:space="preserve"> </w:t>
      </w:r>
      <w:r>
        <w:rPr>
          <w:i/>
          <w:sz w:val="24"/>
        </w:rPr>
        <w:t>employs</w:t>
      </w:r>
      <w:r>
        <w:rPr>
          <w:i/>
          <w:spacing w:val="-3"/>
          <w:sz w:val="24"/>
        </w:rPr>
        <w:t xml:space="preserve"> </w:t>
      </w:r>
      <w:r>
        <w:rPr>
          <w:i/>
          <w:sz w:val="24"/>
        </w:rPr>
        <w:t>a</w:t>
      </w:r>
      <w:r>
        <w:rPr>
          <w:i/>
          <w:spacing w:val="-5"/>
          <w:sz w:val="24"/>
        </w:rPr>
        <w:t xml:space="preserve"> </w:t>
      </w:r>
      <w:r>
        <w:rPr>
          <w:i/>
          <w:sz w:val="24"/>
        </w:rPr>
        <w:t>qualitative</w:t>
      </w:r>
      <w:r>
        <w:rPr>
          <w:i/>
          <w:spacing w:val="-6"/>
          <w:sz w:val="24"/>
        </w:rPr>
        <w:t xml:space="preserve"> </w:t>
      </w:r>
      <w:r>
        <w:rPr>
          <w:i/>
          <w:sz w:val="24"/>
        </w:rPr>
        <w:t>library-research</w:t>
      </w:r>
      <w:r>
        <w:rPr>
          <w:i/>
          <w:spacing w:val="-3"/>
          <w:sz w:val="24"/>
        </w:rPr>
        <w:t xml:space="preserve"> </w:t>
      </w:r>
      <w:r>
        <w:rPr>
          <w:i/>
          <w:sz w:val="24"/>
        </w:rPr>
        <w:t>method</w:t>
      </w:r>
      <w:r>
        <w:rPr>
          <w:i/>
          <w:spacing w:val="-5"/>
          <w:sz w:val="24"/>
        </w:rPr>
        <w:t xml:space="preserve"> </w:t>
      </w:r>
      <w:r>
        <w:rPr>
          <w:i/>
          <w:sz w:val="24"/>
        </w:rPr>
        <w:t>to</w:t>
      </w:r>
      <w:r>
        <w:rPr>
          <w:i/>
          <w:spacing w:val="-5"/>
          <w:sz w:val="24"/>
        </w:rPr>
        <w:t xml:space="preserve"> </w:t>
      </w:r>
      <w:r>
        <w:rPr>
          <w:i/>
          <w:sz w:val="24"/>
        </w:rPr>
        <w:t xml:space="preserve">analyze Romans 13:1–5 through the lens of biblical hermeneutics and restorative justice theory. Theological, ethical, and social-science literature forms the analytical framework for assessing Paul’s understanding of authority in relation to contemporary justice </w:t>
      </w:r>
      <w:r>
        <w:rPr>
          <w:i/>
          <w:spacing w:val="-2"/>
          <w:sz w:val="24"/>
        </w:rPr>
        <w:t>practices.</w:t>
      </w:r>
    </w:p>
    <w:p w14:paraId="68FC4131">
      <w:pPr>
        <w:spacing w:before="0"/>
        <w:ind w:left="2586" w:right="0" w:firstLine="0"/>
        <w:jc w:val="left"/>
        <w:rPr>
          <w:i/>
          <w:sz w:val="24"/>
        </w:rPr>
      </w:pPr>
      <w:r>
        <w:rPr>
          <w:i/>
          <w:sz w:val="24"/>
        </w:rPr>
        <mc:AlternateContent>
          <mc:Choice Requires="wps">
            <w:drawing>
              <wp:anchor distT="0" distB="0" distL="0" distR="0" simplePos="0" relativeHeight="251661312" behindDoc="0" locked="0" layoutInCell="1" allowOverlap="1">
                <wp:simplePos x="0" y="0"/>
                <wp:positionH relativeFrom="page">
                  <wp:posOffset>1080135</wp:posOffset>
                </wp:positionH>
                <wp:positionV relativeFrom="paragraph">
                  <wp:posOffset>770890</wp:posOffset>
                </wp:positionV>
                <wp:extent cx="5760720" cy="6350"/>
                <wp:effectExtent l="0" t="0" r="0" b="0"/>
                <wp:wrapNone/>
                <wp:docPr id="21" name="Graphic 2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id="Graphic 21" o:spid="_x0000_s1026" o:spt="100" style="position:absolute;left:0pt;margin-left:85.05pt;margin-top:60.7pt;height:0.5pt;width:453.6pt;mso-position-horizontal-relative:page;z-index:251661312;mso-width-relative:page;mso-height-relative:page;" fillcolor="#000000" filled="t" stroked="f" coordsize="5760720,6350" o:gfxdata="UEsDBAoAAAAAAIdO4kAAAAAAAAAAAAAAAAAEAAAAZHJzL1BLAwQUAAAACACHTuJAq9UnXdkAAAAM&#10;AQAADwAAAGRycy9kb3ducmV2LnhtbE2PQU+DQBCF7yb+h82YeLO7QCOGsvRQ9aBpTESTXrcwApGd&#10;JexS2n/vcLK3eTMvb76Xb8+2FyccfedIQ7RSIJAqV3fUaPj+en14AuGDodr0jlDDBT1si9ub3GS1&#10;m+kTT2VoBIeQz4yGNoQhk9JXLVrjV25A4tuPG60JLMdG1qOZOdz2MlbqUVrTEX9ozYC7FqvfcrIa&#10;Bv/i9uV72Tx/vO2SaT8nh/lCWt/fRWoDIuA5/JthwWd0KJjp6CaqvehZpypiKw9xtAaxOFSaJiCO&#10;yypegyxyeV2i+ANQSwMEFAAAAAgAh07iQJldiSkdAgAA4QQAAA4AAABkcnMvZTJvRG9jLnhtbK1U&#10;wY7bIBC9V+o/IO6NnVSb7UZxVtVGu6pUtSvt9gMIxjESZihD4uzfd8AmcbeXHOqDGZjx47034PX9&#10;qTPsqDxqsBWfz0rOlJVQa7uv+K/Xx09fOMMgbC0MWFXxN4X8fvPxw7p3K7WAFkytPCMQi6veVbwN&#10;wa2KAmWrOoEzcMpSsgHfiUBTvy9qL3pC70yxKMtl0YOvnQepEGl1OyT5iOivAYSm0VJtQR46ZcOA&#10;6pURgSRhqx3yTWLbNEqGn02DKjBTcVIa0ps2oXgX38VmLVZ7L1yr5UhBXEPhnaZOaEubnqG2Igh2&#10;8PofqE5LDwhNmEnoikFIcoRUzMt33ry0wqmkhaxGdzYd/x+s/HF89kzXFV/MObOio44/jXbQCtnT&#10;O1xR1Yt79uMMKYxaT43v4kgq2ClZ+na2VJ0Ck7R4c7ssbxfktqTc8vNNcry4fCsPGJ4UJBxx/I5h&#10;aEidI9HmSJ5sDj21NTbUpIYGzqihPjV0NzTUiRC/i+RiyPoJkXbkEZMdHNUrpLIQJZzZRrLl3TKi&#10;EdlLmbHTcpL1d2FO59El1KEsK8+5PA41052vr5xwzHDSAKqBdpSe+J/tIC1TwxGMrh+1MdEB9Pvd&#10;g/HsKOJVSc8of1JWxNMw9D9GO6jf6Pj0dGAqjr8PwivOzDdLB5REhxz4HOxy4IN5gHQl49YWvh4C&#10;NDo2P+0w4I4TOvlJxXhL49WazlPV5c+0+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r1Sdd2QAA&#10;AAwBAAAPAAAAAAAAAAEAIAAAACIAAABkcnMvZG93bnJldi54bWxQSwECFAAUAAAACACHTuJAmV2J&#10;KR0CAADhBAAADgAAAAAAAAABACAAAAAoAQAAZHJzL2Uyb0RvYy54bWxQSwUGAAAAAAYABgBZAQAA&#10;twUAAAAA&#10;" path="m5760720,6096l0,6096,0,0,5760720,0,5760720,6096xe">
                <v:fill on="t" focussize="0,0"/>
                <v:stroke on="f"/>
                <v:imagedata o:title=""/>
                <o:lock v:ext="edit" aspectratio="f"/>
                <v:textbox inset="0mm,0mm,0mm,0mm"/>
              </v:shape>
            </w:pict>
          </mc:Fallback>
        </mc:AlternateContent>
      </w:r>
      <w:r>
        <w:rPr>
          <w:i/>
          <w:sz w:val="24"/>
        </w:rPr>
        <w:t>The</w:t>
      </w:r>
      <w:r>
        <w:rPr>
          <w:i/>
          <w:spacing w:val="-2"/>
          <w:sz w:val="24"/>
        </w:rPr>
        <w:t xml:space="preserve"> </w:t>
      </w:r>
      <w:r>
        <w:rPr>
          <w:i/>
          <w:sz w:val="24"/>
        </w:rPr>
        <w:t>analysis</w:t>
      </w:r>
      <w:r>
        <w:rPr>
          <w:i/>
          <w:spacing w:val="-4"/>
          <w:sz w:val="24"/>
        </w:rPr>
        <w:t xml:space="preserve"> </w:t>
      </w:r>
      <w:r>
        <w:rPr>
          <w:i/>
          <w:sz w:val="24"/>
        </w:rPr>
        <w:t>demonstrates</w:t>
      </w:r>
      <w:r>
        <w:rPr>
          <w:i/>
          <w:spacing w:val="1"/>
          <w:sz w:val="24"/>
        </w:rPr>
        <w:t xml:space="preserve"> </w:t>
      </w:r>
      <w:r>
        <w:rPr>
          <w:i/>
          <w:sz w:val="24"/>
        </w:rPr>
        <w:t>that</w:t>
      </w:r>
      <w:r>
        <w:rPr>
          <w:i/>
          <w:spacing w:val="-3"/>
          <w:sz w:val="24"/>
        </w:rPr>
        <w:t xml:space="preserve"> </w:t>
      </w:r>
      <w:r>
        <w:rPr>
          <w:i/>
          <w:sz w:val="24"/>
        </w:rPr>
        <w:t>Romans</w:t>
      </w:r>
      <w:r>
        <w:rPr>
          <w:i/>
          <w:spacing w:val="-1"/>
          <w:sz w:val="24"/>
        </w:rPr>
        <w:t xml:space="preserve"> </w:t>
      </w:r>
      <w:r>
        <w:rPr>
          <w:i/>
          <w:sz w:val="24"/>
        </w:rPr>
        <w:t>13:1–5</w:t>
      </w:r>
      <w:r>
        <w:rPr>
          <w:i/>
          <w:spacing w:val="-1"/>
          <w:sz w:val="24"/>
        </w:rPr>
        <w:t xml:space="preserve"> </w:t>
      </w:r>
      <w:r>
        <w:rPr>
          <w:i/>
          <w:sz w:val="24"/>
        </w:rPr>
        <w:t>presents</w:t>
      </w:r>
      <w:r>
        <w:rPr>
          <w:i/>
          <w:spacing w:val="-1"/>
          <w:sz w:val="24"/>
        </w:rPr>
        <w:t xml:space="preserve"> </w:t>
      </w:r>
      <w:r>
        <w:rPr>
          <w:i/>
          <w:spacing w:val="-2"/>
          <w:sz w:val="24"/>
        </w:rPr>
        <w:t>governing</w:t>
      </w:r>
    </w:p>
    <w:p w14:paraId="4B4FAB0F">
      <w:pPr>
        <w:pStyle w:val="6"/>
        <w:spacing w:before="11"/>
        <w:rPr>
          <w:i/>
          <w:sz w:val="10"/>
        </w:rPr>
      </w:pPr>
      <w:r>
        <w:rPr>
          <w:i/>
          <w:sz w:val="10"/>
        </w:rPr>
        <mc:AlternateContent>
          <mc:Choice Requires="wps">
            <w:drawing>
              <wp:anchor distT="0" distB="0" distL="0" distR="0" simplePos="0" relativeHeight="251696128" behindDoc="1" locked="0" layoutInCell="1" allowOverlap="1">
                <wp:simplePos x="0" y="0"/>
                <wp:positionH relativeFrom="page">
                  <wp:posOffset>1080135</wp:posOffset>
                </wp:positionH>
                <wp:positionV relativeFrom="paragraph">
                  <wp:posOffset>94615</wp:posOffset>
                </wp:positionV>
                <wp:extent cx="5581015" cy="1270"/>
                <wp:effectExtent l="0" t="0" r="0" b="0"/>
                <wp:wrapTopAndBottom/>
                <wp:docPr id="22" name="Graphic 22"/>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id="Graphic 22" o:spid="_x0000_s1026" o:spt="100" style="position:absolute;left:0pt;margin-left:85.05pt;margin-top:7.45pt;height:0.1pt;width:439.45pt;mso-position-horizontal-relative:page;mso-wrap-distance-bottom:0pt;mso-wrap-distance-top:0pt;z-index:-251620352;mso-width-relative:page;mso-height-relative:page;" filled="f" stroked="t" coordsize="5581015,1" o:gfxdata="UEsDBAoAAAAAAIdO4kAAAAAAAAAAAAAAAAAEAAAAZHJzL1BLAwQUAAAACACHTuJAcPCY7tcAAAAK&#10;AQAADwAAAGRycy9kb3ducmV2LnhtbE2PzU7DMBCE70i8g7VI3KjtUvoT4vSABEhFPRCQuG6SbRIR&#10;25HttOXt2Z7gNqP9NDuTb892EEcKsffOgJ4pEORq3/SuNfD58Xy3BhETugYH78jAD0XYFtdXOWaN&#10;P7l3OpapFRziYoYGupTGTMpYd2QxzvxIjm8HHywmtqGVTcATh9tBzpVaSou94w8djvTUUf1dTtZA&#10;qqbd6nW+fCnDdL/TX297LDEZc3uj1SOIROf0B8OlPleHgjtVfnJNFAP7ldKMslhsQFwAtdjwuorV&#10;gwZZ5PL/hOIXUEsDBBQAAAAIAIdO4kADF7KZEQIAAHwEAAAOAAAAZHJzL2Uyb0RvYy54bWytVE2P&#10;2jAQvVfqf7B8XxKQoFtEWK0W7apS1a602x9gHIdY8ldnDIF/37GTAKWXPZRDePZMnufNG2f1cLSG&#10;HRSg9q7i00nJmXLS19rtKv7r/fnunjOMwtXCeKcqflLIH9afP626sFQz33pTK2BE4nDZhYq3MYZl&#10;UaBslRU48UE5CjYerIi0hF1Rg+iI3ZpiVpaLovNQB/BSIdLupg/ygRE+QuibRku18XJvlYs9Kygj&#10;IknCVgfk61xt0ygZfzYNqshMxUlpzE86hPA2PYv1Six3IEKr5VCC+EgJN5qs0I4OPVNtRBRsD/of&#10;KqslePRNnEhvi15I7gipmJY3vXlrRVBZC7Uaw7np+P9o5Y/DKzBdV3w248wJS46/DO2gHWpPF3BJ&#10;WW/hFYYVEkxajw3Y9E8q2DG39HRuqTpGJmlzPr+fltM5Z5Ji09mX3PHi8q7cY3xRPvOIw3eMvSH1&#10;iEQ7Inl0IwSyNRlqsqGRMzIUsqHb3tAgYnovFZcg6y6FpD3rD+rd52i8qZxKu0SNu846SxlVUm6f&#10;QSAds14NIB9N+FqccamKRfl1kecEvdH1szYmVYGw2z4ZYAeRpjT/kg5i+CstAMaNwLbPy6EhzTjK&#10;Tkb11iS09fWJnO3Iy4rj770AxZn55mh20j0YAYxgOwKI5snn25JKc/5xH32jky/5hJ53WNBQ5jKH&#10;C5Sm/nqdsy4fjf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PCY7tcAAAAKAQAADwAAAAAAAAAB&#10;ACAAAAAiAAAAZHJzL2Rvd25yZXYueG1sUEsBAhQAFAAAAAgAh07iQAMXspkRAgAAfAQAAA4AAAAA&#10;AAAAAQAgAAAAJgEAAGRycy9lMm9Eb2MueG1sUEsFBgAAAAAGAAYAWQEAAKkFAAAAAA==&#10;" path="m0,0l5581015,0e">
                <v:fill on="f" focussize="0,0"/>
                <v:stroke weight="0.48pt" color="#000000" joinstyle="round"/>
                <v:imagedata o:title=""/>
                <o:lock v:ext="edit" aspectratio="f"/>
                <v:textbox inset="0mm,0mm,0mm,0mm"/>
                <w10:wrap type="topAndBottom"/>
              </v:shape>
            </w:pict>
          </mc:Fallback>
        </mc:AlternateContent>
      </w:r>
    </w:p>
    <w:p w14:paraId="2538127D">
      <w:pPr>
        <w:pStyle w:val="6"/>
        <w:spacing w:after="0"/>
        <w:rPr>
          <w:i/>
          <w:sz w:val="10"/>
        </w:rPr>
        <w:sectPr>
          <w:headerReference r:id="rId7" w:type="even"/>
          <w:pgSz w:w="11910" w:h="16840"/>
          <w:pgMar w:top="1320" w:right="1275" w:bottom="940" w:left="1275" w:header="709" w:footer="0" w:gutter="0"/>
          <w:cols w:space="720" w:num="1"/>
        </w:sectPr>
      </w:pPr>
    </w:p>
    <w:p w14:paraId="188A4026">
      <w:pPr>
        <w:pStyle w:val="6"/>
        <w:spacing w:before="7"/>
        <w:rPr>
          <w:i/>
          <w:sz w:val="5"/>
        </w:rPr>
      </w:pPr>
    </w:p>
    <w:p w14:paraId="31CEB6AD">
      <w:pPr>
        <w:pStyle w:val="6"/>
        <w:spacing w:line="20" w:lineRule="exact"/>
        <w:ind w:left="426"/>
        <w:rPr>
          <w:sz w:val="2"/>
        </w:rPr>
      </w:pPr>
      <w:r>
        <w:rPr>
          <w:sz w:val="2"/>
        </w:rPr>
        <mc:AlternateContent>
          <mc:Choice Requires="wpg">
            <w:drawing>
              <wp:inline distT="0" distB="0" distL="0" distR="0">
                <wp:extent cx="5581015" cy="6350"/>
                <wp:effectExtent l="9525" t="0" r="635" b="3175"/>
                <wp:docPr id="23" name="Group 23"/>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24" name="Graphic 24"/>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5pt;width:439.45pt;" coordsize="5581015,6350" o:gfxdata="UEsDBAoAAAAAAIdO4kAAAAAAAAAAAAAAAAAEAAAAZHJzL1BLAwQUAAAACACHTuJAJU+3WdQAAAAD&#10;AQAADwAAAGRycy9kb3ducmV2LnhtbE2PQUvDQBCF74L/YRnBm92NoqZpNkWKeiqCrSDepsk0Cc3O&#10;huw2af+9oxe9PBje471v8uXJdWqkIbSeLSQzA4q49FXLtYWP7ctNCipE5Ao7z2ThTAGWxeVFjlnl&#10;J36ncRNrJSUcMrTQxNhnWoeyIYdh5nti8fZ+cBjlHGpdDThJuev0rTEP2mHLstBgT6uGysPm6Cy8&#10;Tjg93SXP4/qwX52/tvdvn+uErL2+SswCVKRT/AvDD76gQyFMO3/kKqjOgjwSf1W89DGdg9pJyIAu&#10;cv2fvfgGUEsDBBQAAAAIAIdO4kAshcLVZAIAAKsFAAAOAAAAZHJzL2Uyb0RvYy54bWylVF1v2jAU&#10;fZ+0/2D5fU2AQruIUE1lRZOmrVK7H2Ac50NybO/aEPj3u7aTQOk2VRsP4dj3+n6ce+zl3aGVZC/A&#10;NlrldHKVUiIU10Wjqpz+eH74cEuJdUwVTGolcnoUlt6t3r9bdiYTU11rWQggGETZrDM5rZ0zWZJY&#10;XouW2StthEJjqaFlDpdQJQWwDqO3Mpmm6SLpNBQGNBfW4u46GmkfEd4SUJdlw8Va810rlItRQUjm&#10;sCVbN8bSVai2LAV338vSCkdkTrFTF76YBPHWf5PVkmUVMFM3vC+BvaWEi55a1ihMOoZaM8fIDppX&#10;odqGg7a6dFdct0lsJDCCXUzSC242oHcm9FJlXWVG0nFQF6z/c1j+bf8IpClyOp1RoliLEw9pCa6R&#10;nM5UGfpswDyZR+g3qrjy/R5KaP0/dkIOgdbjSKs4OMJxcz6/naSTOSUcbYvZvGed1ziaV4d4/flv&#10;x5IhZeIrGwvpDIrRnhiy/8fQU82MCMRb3/3A0PWJoSiY6XXkKHiNBNnMIld/ZGeWXt9E3f2WoMn0&#10;JhA0dsoyvrNuI3Qgmu2/WhdVWwyI1QPiBzVAQO171cugekcJqh6C6rcxu2HOn/N1eki606T8Xqv3&#10;4lkHq7uYEpZ2skp17jXOepAB+kYPBD7NatmDkBrxeXNS+SoW6cdFuExWy6Z4aKT0VViotvcSyJ75&#10;qxx+vg+M8MLNgHVrZuvoF0y9m1To7YUSp+PRVhdHHG6H9z+n9ueOgaBEflEoH/9YDAAGsB0AOHmv&#10;w5PiS1P6087psvFzCRli3H6Bugwo3GFELx6J83XwOr2xq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lT7dZ1AAAAAMBAAAPAAAAAAAAAAEAIAAAACIAAABkcnMvZG93bnJldi54bWxQSwECFAAUAAAA&#10;CACHTuJALIXC1WQCAACrBQAADgAAAAAAAAABACAAAAAjAQAAZHJzL2Uyb0RvYy54bWxQSwUGAAAA&#10;AAYABgBZAQAA+QUAAAAA&#10;">
                <o:lock v:ext="edit" aspectratio="f"/>
                <v:shape id="Graphic 24" o:spid="_x0000_s1026" o:spt="100" style="position:absolute;left:0;top:3047;height:1270;width:5581015;" filled="f" stroked="t" coordsize="5581015,1" o:gfxdata="UEsDBAoAAAAAAIdO4kAAAAAAAAAAAAAAAAAEAAAAZHJzL1BLAwQUAAAACACHTuJAomLP2L4AAADb&#10;AAAADwAAAGRycy9kb3ducmV2LnhtbEWPT0vDQBTE74LfYXlCb3aTVKrEbnsQ+ocWD42C12f2mQSz&#10;b8PuS1u/fVcQPA4z8xtmsbq4Xp0oxM6zgXyagSKuve24MfD+tr5/AhUF2WLvmQz8UITV8vZmgaX1&#10;Zz7SqZJGJQjHEg20IkOpdaxbchinfiBO3pcPDiXJ0Ggb8JzgrtdFls21w47TQosDvbRUf1ejMyCf&#10;4/5xW8w3VRhn+/zj8IoVijGTuzx7BiV0kf/wX3tnDRQP8Psl/QC9v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LP2L4A&#10;AADbAAAADwAAAAAAAAABACAAAAAiAAAAZHJzL2Rvd25yZXYueG1sUEsBAhQAFAAAAAgAh07iQDMv&#10;BZ47AAAAOQAAABAAAAAAAAAAAQAgAAAADQEAAGRycy9zaGFwZXhtbC54bWxQSwUGAAAAAAYABgBb&#10;AQAAtwMAAAAA&#10;" path="m0,0l5581015,0e">
                  <v:fill on="f" focussize="0,0"/>
                  <v:stroke weight="0.48pt" color="#000000" joinstyle="round"/>
                  <v:imagedata o:title=""/>
                  <o:lock v:ext="edit" aspectratio="f"/>
                  <v:textbox inset="0mm,0mm,0mm,0mm"/>
                </v:shape>
                <w10:wrap type="none"/>
                <w10:anchorlock/>
              </v:group>
            </w:pict>
          </mc:Fallback>
        </mc:AlternateContent>
      </w:r>
    </w:p>
    <w:p w14:paraId="31FF1395">
      <w:pPr>
        <w:spacing w:before="0" w:line="360" w:lineRule="auto"/>
        <w:ind w:left="2586" w:right="191" w:firstLine="0"/>
        <w:jc w:val="left"/>
        <w:rPr>
          <w:i/>
          <w:sz w:val="24"/>
        </w:rPr>
      </w:pPr>
      <w:r>
        <w:rPr>
          <w:i/>
          <w:sz w:val="24"/>
        </w:rPr>
        <w:t>authorities</w:t>
      </w:r>
      <w:r>
        <w:rPr>
          <w:i/>
          <w:spacing w:val="-4"/>
          <w:sz w:val="24"/>
        </w:rPr>
        <w:t xml:space="preserve"> </w:t>
      </w:r>
      <w:r>
        <w:rPr>
          <w:i/>
          <w:sz w:val="24"/>
        </w:rPr>
        <w:t>as</w:t>
      </w:r>
      <w:r>
        <w:rPr>
          <w:i/>
          <w:spacing w:val="-4"/>
          <w:sz w:val="24"/>
        </w:rPr>
        <w:t xml:space="preserve"> </w:t>
      </w:r>
      <w:r>
        <w:rPr>
          <w:i/>
          <w:sz w:val="24"/>
        </w:rPr>
        <w:t>servants</w:t>
      </w:r>
      <w:r>
        <w:rPr>
          <w:i/>
          <w:spacing w:val="-4"/>
          <w:sz w:val="24"/>
        </w:rPr>
        <w:t xml:space="preserve"> </w:t>
      </w:r>
      <w:r>
        <w:rPr>
          <w:i/>
          <w:sz w:val="24"/>
        </w:rPr>
        <w:t>of</w:t>
      </w:r>
      <w:r>
        <w:rPr>
          <w:i/>
          <w:spacing w:val="-4"/>
          <w:sz w:val="24"/>
        </w:rPr>
        <w:t xml:space="preserve"> </w:t>
      </w:r>
      <w:r>
        <w:rPr>
          <w:i/>
          <w:sz w:val="24"/>
        </w:rPr>
        <w:t>God</w:t>
      </w:r>
      <w:r>
        <w:rPr>
          <w:i/>
          <w:spacing w:val="-4"/>
          <w:sz w:val="24"/>
        </w:rPr>
        <w:t xml:space="preserve"> </w:t>
      </w:r>
      <w:r>
        <w:rPr>
          <w:i/>
          <w:sz w:val="24"/>
        </w:rPr>
        <w:t>who</w:t>
      </w:r>
      <w:r>
        <w:rPr>
          <w:i/>
          <w:spacing w:val="-4"/>
          <w:sz w:val="24"/>
        </w:rPr>
        <w:t xml:space="preserve"> </w:t>
      </w:r>
      <w:r>
        <w:rPr>
          <w:i/>
          <w:sz w:val="24"/>
        </w:rPr>
        <w:t>are</w:t>
      </w:r>
      <w:r>
        <w:rPr>
          <w:i/>
          <w:spacing w:val="-5"/>
          <w:sz w:val="24"/>
        </w:rPr>
        <w:t xml:space="preserve"> </w:t>
      </w:r>
      <w:r>
        <w:rPr>
          <w:i/>
          <w:sz w:val="24"/>
        </w:rPr>
        <w:t>called</w:t>
      </w:r>
      <w:r>
        <w:rPr>
          <w:i/>
          <w:spacing w:val="-4"/>
          <w:sz w:val="24"/>
        </w:rPr>
        <w:t xml:space="preserve"> </w:t>
      </w:r>
      <w:r>
        <w:rPr>
          <w:i/>
          <w:sz w:val="24"/>
        </w:rPr>
        <w:t>to</w:t>
      </w:r>
      <w:r>
        <w:rPr>
          <w:i/>
          <w:spacing w:val="-4"/>
          <w:sz w:val="24"/>
        </w:rPr>
        <w:t xml:space="preserve"> </w:t>
      </w:r>
      <w:r>
        <w:rPr>
          <w:i/>
          <w:sz w:val="24"/>
        </w:rPr>
        <w:t>uphold</w:t>
      </w:r>
      <w:r>
        <w:rPr>
          <w:i/>
          <w:spacing w:val="-4"/>
          <w:sz w:val="24"/>
        </w:rPr>
        <w:t xml:space="preserve"> </w:t>
      </w:r>
      <w:r>
        <w:rPr>
          <w:i/>
          <w:sz w:val="24"/>
        </w:rPr>
        <w:t>the</w:t>
      </w:r>
      <w:r>
        <w:rPr>
          <w:i/>
          <w:spacing w:val="-5"/>
          <w:sz w:val="24"/>
        </w:rPr>
        <w:t xml:space="preserve"> </w:t>
      </w:r>
      <w:r>
        <w:rPr>
          <w:i/>
          <w:sz w:val="24"/>
        </w:rPr>
        <w:t>common good. Within this framework, restorative justice offers a moral orientation</w:t>
      </w:r>
      <w:r>
        <w:rPr>
          <w:i/>
          <w:spacing w:val="-2"/>
          <w:sz w:val="24"/>
        </w:rPr>
        <w:t xml:space="preserve"> </w:t>
      </w:r>
      <w:r>
        <w:rPr>
          <w:i/>
          <w:sz w:val="24"/>
        </w:rPr>
        <w:t>that aligns</w:t>
      </w:r>
      <w:r>
        <w:rPr>
          <w:i/>
          <w:spacing w:val="-2"/>
          <w:sz w:val="24"/>
        </w:rPr>
        <w:t xml:space="preserve"> </w:t>
      </w:r>
      <w:r>
        <w:rPr>
          <w:i/>
          <w:sz w:val="24"/>
        </w:rPr>
        <w:t>with</w:t>
      </w:r>
      <w:r>
        <w:rPr>
          <w:i/>
          <w:spacing w:val="-2"/>
          <w:sz w:val="24"/>
        </w:rPr>
        <w:t xml:space="preserve"> </w:t>
      </w:r>
      <w:r>
        <w:rPr>
          <w:i/>
          <w:sz w:val="24"/>
        </w:rPr>
        <w:t>such a function.</w:t>
      </w:r>
      <w:r>
        <w:rPr>
          <w:i/>
          <w:spacing w:val="-2"/>
          <w:sz w:val="24"/>
        </w:rPr>
        <w:t xml:space="preserve"> </w:t>
      </w:r>
      <w:r>
        <w:rPr>
          <w:i/>
          <w:sz w:val="24"/>
        </w:rPr>
        <w:t>Restorative approaches emphasize the repair of relationships, the healing of social harm, and the accountability of offenders—dimensions that are more constructive than retributive models focused solely on punishment. In addressing hate speech, restorative justice proves more effective because it facilitates dialogue, reconciliation, and social transformation.</w:t>
      </w:r>
      <w:r>
        <w:rPr>
          <w:i/>
          <w:spacing w:val="-2"/>
          <w:sz w:val="24"/>
        </w:rPr>
        <w:t xml:space="preserve"> </w:t>
      </w:r>
      <w:r>
        <w:rPr>
          <w:i/>
          <w:sz w:val="24"/>
        </w:rPr>
        <w:t>Thus,</w:t>
      </w:r>
      <w:r>
        <w:rPr>
          <w:i/>
          <w:spacing w:val="-5"/>
          <w:sz w:val="24"/>
        </w:rPr>
        <w:t xml:space="preserve"> </w:t>
      </w:r>
      <w:r>
        <w:rPr>
          <w:i/>
          <w:sz w:val="24"/>
        </w:rPr>
        <w:t>restorative</w:t>
      </w:r>
      <w:r>
        <w:rPr>
          <w:i/>
          <w:spacing w:val="-3"/>
          <w:sz w:val="24"/>
        </w:rPr>
        <w:t xml:space="preserve"> </w:t>
      </w:r>
      <w:r>
        <w:rPr>
          <w:i/>
          <w:sz w:val="24"/>
        </w:rPr>
        <w:t>justice</w:t>
      </w:r>
      <w:r>
        <w:rPr>
          <w:i/>
          <w:spacing w:val="-3"/>
          <w:sz w:val="24"/>
        </w:rPr>
        <w:t xml:space="preserve"> </w:t>
      </w:r>
      <w:r>
        <w:rPr>
          <w:i/>
          <w:sz w:val="24"/>
        </w:rPr>
        <w:t>grounded in</w:t>
      </w:r>
      <w:r>
        <w:rPr>
          <w:i/>
          <w:spacing w:val="-2"/>
          <w:sz w:val="24"/>
        </w:rPr>
        <w:t xml:space="preserve"> </w:t>
      </w:r>
      <w:r>
        <w:rPr>
          <w:i/>
          <w:sz w:val="24"/>
        </w:rPr>
        <w:t>Romans</w:t>
      </w:r>
      <w:r>
        <w:rPr>
          <w:i/>
          <w:spacing w:val="-2"/>
          <w:sz w:val="24"/>
        </w:rPr>
        <w:t xml:space="preserve"> </w:t>
      </w:r>
      <w:r>
        <w:rPr>
          <w:i/>
          <w:sz w:val="24"/>
        </w:rPr>
        <w:t>13:1– 5 provides an ethical foundation for managing freedom of expression in a way that honors human dignity, restores damaged social fabric, and reaffirms the role of government as an agent of good that serves society with fairness and proportionality.</w:t>
      </w:r>
    </w:p>
    <w:p w14:paraId="6134A298">
      <w:pPr>
        <w:pStyle w:val="6"/>
        <w:rPr>
          <w:i/>
          <w:sz w:val="20"/>
        </w:rPr>
      </w:pPr>
    </w:p>
    <w:p w14:paraId="0CA06DD6">
      <w:pPr>
        <w:pStyle w:val="6"/>
        <w:spacing w:before="1"/>
        <w:rPr>
          <w:i/>
          <w:sz w:val="20"/>
        </w:rPr>
      </w:pPr>
      <w:r>
        <w:rPr>
          <w:i/>
          <w:sz w:val="20"/>
        </w:rPr>
        <mc:AlternateContent>
          <mc:Choice Requires="wps">
            <w:drawing>
              <wp:anchor distT="0" distB="0" distL="0" distR="0" simplePos="0" relativeHeight="251697152" behindDoc="1" locked="0" layoutInCell="1" allowOverlap="1">
                <wp:simplePos x="0" y="0"/>
                <wp:positionH relativeFrom="page">
                  <wp:posOffset>2451735</wp:posOffset>
                </wp:positionH>
                <wp:positionV relativeFrom="paragraph">
                  <wp:posOffset>161290</wp:posOffset>
                </wp:positionV>
                <wp:extent cx="3562985" cy="1270"/>
                <wp:effectExtent l="0" t="0" r="0" b="0"/>
                <wp:wrapTopAndBottom/>
                <wp:docPr id="25" name="Graphic 25"/>
                <wp:cNvGraphicFramePr/>
                <a:graphic xmlns:a="http://schemas.openxmlformats.org/drawingml/2006/main">
                  <a:graphicData uri="http://schemas.microsoft.com/office/word/2010/wordprocessingShape">
                    <wps:wsp>
                      <wps:cNvSpPr/>
                      <wps:spPr>
                        <a:xfrm>
                          <a:off x="0" y="0"/>
                          <a:ext cx="3562985" cy="1270"/>
                        </a:xfrm>
                        <a:custGeom>
                          <a:avLst/>
                          <a:gdLst/>
                          <a:ahLst/>
                          <a:cxnLst/>
                          <a:rect l="l" t="t" r="r" b="b"/>
                          <a:pathLst>
                            <a:path w="3562985">
                              <a:moveTo>
                                <a:pt x="0" y="0"/>
                              </a:moveTo>
                              <a:lnTo>
                                <a:pt x="3562935" y="0"/>
                              </a:lnTo>
                            </a:path>
                          </a:pathLst>
                        </a:custGeom>
                        <a:ln w="5753">
                          <a:solidFill>
                            <a:srgbClr val="000000"/>
                          </a:solidFill>
                          <a:prstDash val="solid"/>
                        </a:ln>
                      </wps:spPr>
                      <wps:bodyPr wrap="square" lIns="0" tIns="0" rIns="0" bIns="0" rtlCol="0">
                        <a:noAutofit/>
                      </wps:bodyPr>
                    </wps:wsp>
                  </a:graphicData>
                </a:graphic>
              </wp:anchor>
            </w:drawing>
          </mc:Choice>
          <mc:Fallback>
            <w:pict>
              <v:shape id="Graphic 25" o:spid="_x0000_s1026" o:spt="100" style="position:absolute;left:0pt;margin-left:193.05pt;margin-top:12.7pt;height:0.1pt;width:280.55pt;mso-position-horizontal-relative:page;mso-wrap-distance-bottom:0pt;mso-wrap-distance-top:0pt;z-index:-251619328;mso-width-relative:page;mso-height-relative:page;" filled="f" stroked="t" coordsize="3562985,1" o:gfxdata="UEsDBAoAAAAAAIdO4kAAAAAAAAAAAAAAAAAEAAAAZHJzL1BLAwQUAAAACACHTuJAL98tV9oAAAAJ&#10;AQAADwAAAGRycy9kb3ducmV2LnhtbE2PsW7CMBCGd6S+g3WVuqDiJIUAaRyGSgxtxQC0UkcTH0lU&#10;+xzZJqFvXzO14919+u/7y83VaDag850lAeksAYZUW9VRI+DjuH1cAfNBkpLaEgr4QQ+b6m5SykLZ&#10;kfY4HELDYgj5QgpoQ+gLzn3dopF+ZnukeDtbZ2SIo2u4cnKM4UbzLElybmRH8UMre3xpsf4+XIwA&#10;/77UNN2F9efrPoy7N3fW269BiIf7NHkGFvAa/mC46Ud1qKLTyV5IeaYFPK3yNKICssUcWATW82UG&#10;7HRb5MCrkv9vUP0CUEsDBBQAAAAIAIdO4kAAb8AzFAIAAHwEAAAOAAAAZHJzL2Uyb0RvYy54bWyt&#10;VMtu2zAQvBfoPxC8x/IDzsOwHAQxEhQo2gBJP4CmKIsAX92lLfvvu6Qk23UvOdQHechdDXd2llo+&#10;HqxhewWovSv5ZDTmTDnpK+22Jf/18XJzzxlG4SphvFMlPyrkj6uvX5ZtWKipb7ypFDAicbhoQ8mb&#10;GMOiKFA2ygoc+aAcBWsPVkRawraoQLTEbk0xHY9vi9ZDFcBLhUi76y7Ie0b4DKGvay3V2sudVS52&#10;rKCMiCQJGx2Qr3K1da1k/FnXqCIzJSelMT/pEMKb9CxWS7HYggiNln0J4jMlXGmyQjs69ES1FlGw&#10;Heh/qKyW4NHXcSS9LTohuSOkYjK+6s17I4LKWqjVGE5Nx/9HK3/s34DpquTTOWdOWHL8tW8H7VB7&#10;2oALynoPb9CvkGDSeqjBpn9SwQ65pcdTS9UhMkmbs/nt9OGeqCXFJtO73PHi/K7cYXxVPvOI/XeM&#10;nSHVgEQzIHlwAwSyNRlqsqGRMzIUsqGbztAgYnovFZcga8+FpD3r9+rD52i8qpxKO0eNu8zKUmYk&#10;ZVBJuV0GgXTMatmDfDThS3HGpSrmd/NZnhP0Rlcv2phUBcJ282yA7UWa0vxLOojhr7QAGNcCmy4v&#10;h/o04yg7GdVZk9DGV0dytiUvS46/dwIUZ+abo9lJ92AAMIDNACCaZ59vSyrN+add9LVOvuQTOt5+&#10;QUOZy+wvUJr6y3XOOn80V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98tV9oAAAAJAQAADwAA&#10;AAAAAAABACAAAAAiAAAAZHJzL2Rvd25yZXYueG1sUEsBAhQAFAAAAAgAh07iQABvwDMUAgAAfAQA&#10;AA4AAAAAAAAAAQAgAAAAKQEAAGRycy9lMm9Eb2MueG1sUEsFBgAAAAAGAAYAWQEAAK8FAAAAAA==&#10;" path="m0,0l3562935,0e">
                <v:fill on="f" focussize="0,0"/>
                <v:stroke weight="0.452992125984252pt" color="#000000" joinstyle="round"/>
                <v:imagedata o:title=""/>
                <o:lock v:ext="edit" aspectratio="f"/>
                <v:textbox inset="0mm,0mm,0mm,0mm"/>
                <w10:wrap type="topAndBottom"/>
              </v:shape>
            </w:pict>
          </mc:Fallback>
        </mc:AlternateContent>
      </w:r>
    </w:p>
    <w:p w14:paraId="07726216">
      <w:pPr>
        <w:spacing w:before="1"/>
        <w:ind w:left="2586" w:right="0" w:firstLine="0"/>
        <w:jc w:val="left"/>
        <w:rPr>
          <w:b/>
          <w:i/>
          <w:sz w:val="22"/>
        </w:rPr>
      </w:pPr>
      <w:r>
        <w:rPr>
          <w:b/>
          <w:i/>
          <w:spacing w:val="-2"/>
          <w:sz w:val="22"/>
        </w:rPr>
        <w:t>Keywords:</w:t>
      </w:r>
    </w:p>
    <w:p w14:paraId="3866C2B7">
      <w:pPr>
        <w:spacing w:before="1" w:line="360" w:lineRule="auto"/>
        <w:ind w:left="2586" w:right="0" w:firstLine="0"/>
        <w:jc w:val="left"/>
        <w:rPr>
          <w:sz w:val="20"/>
        </w:rPr>
      </w:pPr>
      <w:r>
        <w:rPr>
          <w:sz w:val="20"/>
        </w:rPr>
        <w:t>Restorative</w:t>
      </w:r>
      <w:r>
        <w:rPr>
          <w:spacing w:val="40"/>
          <w:sz w:val="20"/>
        </w:rPr>
        <w:t xml:space="preserve"> </w:t>
      </w:r>
      <w:r>
        <w:rPr>
          <w:sz w:val="20"/>
        </w:rPr>
        <w:t>Justice,</w:t>
      </w:r>
      <w:r>
        <w:rPr>
          <w:spacing w:val="40"/>
          <w:sz w:val="20"/>
        </w:rPr>
        <w:t xml:space="preserve"> </w:t>
      </w:r>
      <w:r>
        <w:rPr>
          <w:sz w:val="20"/>
        </w:rPr>
        <w:t>Romans</w:t>
      </w:r>
      <w:r>
        <w:rPr>
          <w:spacing w:val="40"/>
          <w:sz w:val="20"/>
        </w:rPr>
        <w:t xml:space="preserve"> </w:t>
      </w:r>
      <w:r>
        <w:rPr>
          <w:sz w:val="20"/>
        </w:rPr>
        <w:t>13:1–5,</w:t>
      </w:r>
      <w:r>
        <w:rPr>
          <w:spacing w:val="40"/>
          <w:sz w:val="20"/>
        </w:rPr>
        <w:t xml:space="preserve"> </w:t>
      </w:r>
      <w:r>
        <w:rPr>
          <w:sz w:val="20"/>
        </w:rPr>
        <w:t>Freedom</w:t>
      </w:r>
      <w:r>
        <w:rPr>
          <w:spacing w:val="40"/>
          <w:sz w:val="20"/>
        </w:rPr>
        <w:t xml:space="preserve"> </w:t>
      </w:r>
      <w:r>
        <w:rPr>
          <w:sz w:val="20"/>
        </w:rPr>
        <w:t>of</w:t>
      </w:r>
      <w:r>
        <w:rPr>
          <w:spacing w:val="40"/>
          <w:sz w:val="20"/>
        </w:rPr>
        <w:t xml:space="preserve"> </w:t>
      </w:r>
      <w:r>
        <w:rPr>
          <w:sz w:val="20"/>
        </w:rPr>
        <w:t>Expression,</w:t>
      </w:r>
      <w:r>
        <w:rPr>
          <w:spacing w:val="40"/>
          <w:sz w:val="20"/>
        </w:rPr>
        <w:t xml:space="preserve"> </w:t>
      </w:r>
      <w:r>
        <w:rPr>
          <w:sz w:val="20"/>
        </w:rPr>
        <w:t>Hate</w:t>
      </w:r>
      <w:r>
        <w:rPr>
          <w:spacing w:val="40"/>
          <w:sz w:val="20"/>
        </w:rPr>
        <w:t xml:space="preserve"> </w:t>
      </w:r>
      <w:r>
        <w:rPr>
          <w:sz w:val="20"/>
        </w:rPr>
        <w:t>Speech,</w:t>
      </w:r>
      <w:r>
        <w:rPr>
          <w:spacing w:val="80"/>
          <w:sz w:val="20"/>
        </w:rPr>
        <w:t xml:space="preserve"> </w:t>
      </w:r>
      <w:r>
        <w:rPr>
          <w:sz w:val="20"/>
        </w:rPr>
        <w:t>Theology and Law</w:t>
      </w:r>
    </w:p>
    <w:p w14:paraId="14FF0111">
      <w:pPr>
        <w:pStyle w:val="6"/>
        <w:spacing w:before="5"/>
        <w:rPr>
          <w:sz w:val="19"/>
        </w:rPr>
      </w:pPr>
      <w:r>
        <w:rPr>
          <w:sz w:val="19"/>
        </w:rPr>
        <mc:AlternateContent>
          <mc:Choice Requires="wps">
            <w:drawing>
              <wp:anchor distT="0" distB="0" distL="0" distR="0" simplePos="0" relativeHeight="251697152" behindDoc="1" locked="0" layoutInCell="1" allowOverlap="1">
                <wp:simplePos x="0" y="0"/>
                <wp:positionH relativeFrom="page">
                  <wp:posOffset>2451735</wp:posOffset>
                </wp:positionH>
                <wp:positionV relativeFrom="paragraph">
                  <wp:posOffset>157480</wp:posOffset>
                </wp:positionV>
                <wp:extent cx="4122420" cy="1270"/>
                <wp:effectExtent l="0" t="0" r="0" b="0"/>
                <wp:wrapTopAndBottom/>
                <wp:docPr id="26" name="Graphic 26"/>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id="Graphic 26" o:spid="_x0000_s1026" o:spt="100" style="position:absolute;left:0pt;margin-left:193.05pt;margin-top:12.4pt;height:0.1pt;width:324.6pt;mso-position-horizontal-relative:page;mso-wrap-distance-bottom:0pt;mso-wrap-distance-top:0pt;z-index:-251619328;mso-width-relative:page;mso-height-relative:page;" filled="f" stroked="t" coordsize="4122420,1" o:gfxdata="UEsDBAoAAAAAAIdO4kAAAAAAAAAAAAAAAAAEAAAAZHJzL1BLAwQUAAAACACHTuJAiQHGTNkAAAAK&#10;AQAADwAAAGRycy9kb3ducmV2LnhtbE2Py07DMBBF90j8gzVI7KidhpYQ4lQ8VTYV6oO9mwxJSDyO&#10;YrcNf890BcuZObpzbrYYbSeOOPjGkYZookAgFa5sqNKw277dJCB8MFSazhFq+EEPi/zyIjNp6U60&#10;xuMmVIJDyKdGQx1Cn0rpixqt8RPXI/Htyw3WBB6HSpaDOXG47eRUqbm0piH+UJsen2ss2s3BahjV&#10;5ypZfrTV47tcfT/d3e9afHnV+voqUg8gAo7hD4azPqtDzk57d6DSi05DnMwjRjVMb7nCGVDxLAax&#10;581Mgcwz+b9C/gtQSwMEFAAAAAgAh07iQO+Fy78VAgAAfAQAAA4AAABkcnMvZTJvRG9jLnhtbK1U&#10;y27bMBC8F+g/ELzXstXUTQzLQREjQYGiDZDkA2iKsgjw1V3asv++S0qyXfeSQ32Qh9zVcGdnqeX9&#10;wRq2V4Dau4rPJlPOlJO+1m5b8bfXx0+3nGEUrhbGO1Xxo0J+v/r4YdmFhSp9602tgBGJw0UXKt7G&#10;GBZFgbJVVuDEB+Uo2HiwItIStkUNoiN2a4pyOp0XnYc6gJcKkXbXfZAPjPAeQt80Wqq1lzurXOxZ&#10;QRkRSRK2OiBf5WqbRsn4q2lQRWYqTkpjftIhhDfpWayWYrEFEVothxLEe0q40mSFdnToiWotomA7&#10;0P9QWS3Bo2/iRHpb9EJyR0jFbHrVm5dWBJW1UKsxnJqO/49W/tw/A9N1xcs5Z05YcvxpaAftUHu6&#10;gAvKegnPMKyQYNJ6aMCmf1LBDrmlx1NL1SEySZs3s7K8KanbkmKz8mvueHF+V+4wPimfecT+B8be&#10;kHpEoh2RPLgRAtmaDDXZ0MgZGQrZ0E1vaBAxvZeKS5B150LSnvV79epzNF5VTqWdo8ZdZiUp5fQz&#10;Z6NKyu0zCKRjVssB5KMJX4ozLlXxZX43z3OC3uj6URuTqkDYbh4MsL1IU5p/SQcx/JUWAONaYNvn&#10;5dCQZhxlJ6N6axLa+PpIznbkZcXx906A4sx8dzQ76R6MAEawGQFE8+DzbUmlOf9tF32jky/5hJ53&#10;WNBQ5jKHC5Sm/nKds84fjd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QHGTNkAAAAKAQAADwAA&#10;AAAAAAABACAAAAAiAAAAZHJzL2Rvd25yZXYueG1sUEsBAhQAFAAAAAgAh07iQO+Fy78VAgAAfAQA&#10;AA4AAAAAAAAAAQAgAAAAKAEAAGRycy9lMm9Eb2MueG1sUEsFBgAAAAAGAAYAWQEAAK8FAAAAAA==&#10;" path="m0,0l4122203,0e">
                <v:fill on="f" focussize="0,0"/>
                <v:stroke weight="0.448503937007874pt" color="#000000" joinstyle="round"/>
                <v:imagedata o:title=""/>
                <o:lock v:ext="edit" aspectratio="f"/>
                <v:textbox inset="0mm,0mm,0mm,0mm"/>
                <w10:wrap type="topAndBottom"/>
              </v:shape>
            </w:pict>
          </mc:Fallback>
        </mc:AlternateContent>
      </w:r>
      <w:r>
        <w:rPr>
          <w:sz w:val="19"/>
        </w:rPr>
        <mc:AlternateContent>
          <mc:Choice Requires="wps">
            <w:drawing>
              <wp:anchor distT="0" distB="0" distL="0" distR="0" simplePos="0" relativeHeight="251698176" behindDoc="1" locked="0" layoutInCell="1" allowOverlap="1">
                <wp:simplePos x="0" y="0"/>
                <wp:positionH relativeFrom="page">
                  <wp:posOffset>1080135</wp:posOffset>
                </wp:positionH>
                <wp:positionV relativeFrom="paragraph">
                  <wp:posOffset>353060</wp:posOffset>
                </wp:positionV>
                <wp:extent cx="5581015" cy="1270"/>
                <wp:effectExtent l="0" t="0" r="0" b="0"/>
                <wp:wrapTopAndBottom/>
                <wp:docPr id="27" name="Graphic 27"/>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id="Graphic 27" o:spid="_x0000_s1026" o:spt="100" style="position:absolute;left:0pt;margin-left:85.05pt;margin-top:27.8pt;height:0.1pt;width:439.45pt;mso-position-horizontal-relative:page;mso-wrap-distance-bottom:0pt;mso-wrap-distance-top:0pt;z-index:-251618304;mso-width-relative:page;mso-height-relative:page;" filled="f" stroked="t" coordsize="5581015,1" o:gfxdata="UEsDBAoAAAAAAIdO4kAAAAAAAAAAAAAAAAAEAAAAZHJzL1BLAwQUAAAACACHTuJAsHhrptcAAAAK&#10;AQAADwAAAGRycy9kb3ducmV2LnhtbE2PwU7DMBBE70j8g7VI3KidQtM2xOkBCZCKeiAgcd3E2yQi&#10;tqPYacvfsznBcWafZmfy3cX24kRj6LzTkCwUCHK1N51rNHx+PN9tQISIzmDvHWn4oQC74voqx8z4&#10;s3unUxkbwSEuZKihjXHIpAx1SxbDwg/k+Hb0o8XIcmykGfHM4baXS6VSabFz/KHFgZ5aqr/LyWqI&#10;1bRfvy7Tl3Kc7vfJ19sBS4xa394k6hFEpEv8g2Guz9Wh4E6Vn5wJome9VgmjGlarFMQMqIctr6tm&#10;ZwOyyOX/CcUvUEsDBBQAAAAIAIdO4kCVhxKkEQIAAHwEAAAOAAAAZHJzL2Uyb0RvYy54bWytVE2P&#10;2jAQvVfqf7B8LwlIsFtEWFWLdlWpalfa7Q8wjkMs+aszhsC/79hJgKWXPZRDePZMnufNG2f1cLSG&#10;HRSg9q7i00nJmXLS19rtKv777enLPWcYhauF8U5V/KSQP6w/f1p1YalmvvWmVsCIxOGyCxVvYwzL&#10;okDZKitw4oNyFGw8WBFpCbuiBtERuzXFrCwXReehDuClQqTdTR/kAyN8hNA3jZZq4+XeKhd7VlBG&#10;RJKErQ7I17naplEy/moaVJGZipPSmJ90COFtehbrlVjuQIRWy6EE8ZESbjRZoR0deqbaiCjYHvQ/&#10;VFZL8OibOJHeFr2Q3BFSMS1vevPaiqCyFmo1hnPT8f/Ryp+HF2C6rvjsjjMnLDn+PLSDdqg9XcAl&#10;Zb2GFxhWSDBpPTZg0z+pYMfc0tO5peoYmaTN+fx+Wk7nnEmKTWd3uePF5V25x/isfOYRhx8Ye0Pq&#10;EYl2RPLoRghkazLUZEMjZ2QoZEO3vaFBxPReKi5B1l0KSXvWH9Sbz9F4UzmVdokad511ljKqpNw+&#10;g0A6Zr0aQD6a8LU441IVi/LrIs8JeqPrJ21MqgJht300wA4iTWn+JR3E8C4tAMaNwLbPy6EhzTjK&#10;Tkb11iS09fWJnO3Iy4rjn70AxZn57mh20j0YAYxgOwKI5tHn25JKc/7bPvpGJ1/yCT3vsKChzGUO&#10;FyhN/fU6Z10+Guu/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HhrptcAAAAKAQAADwAAAAAAAAAB&#10;ACAAAAAiAAAAZHJzL2Rvd25yZXYueG1sUEsBAhQAFAAAAAgAh07iQJWHEqQRAgAAfAQAAA4AAAAA&#10;AAAAAQAgAAAAJgEAAGRycy9lMm9Eb2MueG1sUEsFBgAAAAAGAAYAWQEAAKkFAAAAAA==&#10;" path="m0,0l5581015,0e">
                <v:fill on="f" focussize="0,0"/>
                <v:stroke weight="0.48pt" color="#000000" joinstyle="round"/>
                <v:imagedata o:title=""/>
                <o:lock v:ext="edit" aspectratio="f"/>
                <v:textbox inset="0mm,0mm,0mm,0mm"/>
                <w10:wrap type="topAndBottom"/>
              </v:shape>
            </w:pict>
          </mc:Fallback>
        </mc:AlternateContent>
      </w:r>
      <w:r>
        <w:rPr>
          <w:sz w:val="19"/>
        </w:rPr>
        <mc:AlternateContent>
          <mc:Choice Requires="wps">
            <w:drawing>
              <wp:anchor distT="0" distB="0" distL="0" distR="0" simplePos="0" relativeHeight="251698176" behindDoc="1" locked="0" layoutInCell="1" allowOverlap="1">
                <wp:simplePos x="0" y="0"/>
                <wp:positionH relativeFrom="page">
                  <wp:posOffset>1080135</wp:posOffset>
                </wp:positionH>
                <wp:positionV relativeFrom="paragraph">
                  <wp:posOffset>496570</wp:posOffset>
                </wp:positionV>
                <wp:extent cx="5503545" cy="1270"/>
                <wp:effectExtent l="0" t="0" r="0" b="0"/>
                <wp:wrapTopAndBottom/>
                <wp:docPr id="28" name="Graphic 28"/>
                <wp:cNvGraphicFramePr/>
                <a:graphic xmlns:a="http://schemas.openxmlformats.org/drawingml/2006/main">
                  <a:graphicData uri="http://schemas.microsoft.com/office/word/2010/wordprocessingShape">
                    <wps:wsp>
                      <wps:cNvSpPr/>
                      <wps:spPr>
                        <a:xfrm>
                          <a:off x="0" y="0"/>
                          <a:ext cx="5503545" cy="1270"/>
                        </a:xfrm>
                        <a:custGeom>
                          <a:avLst/>
                          <a:gdLst/>
                          <a:ahLst/>
                          <a:cxnLst/>
                          <a:rect l="l" t="t" r="r" b="b"/>
                          <a:pathLst>
                            <a:path w="5503545">
                              <a:moveTo>
                                <a:pt x="0" y="0"/>
                              </a:moveTo>
                              <a:lnTo>
                                <a:pt x="5503545" y="0"/>
                              </a:lnTo>
                            </a:path>
                          </a:pathLst>
                        </a:custGeom>
                        <a:ln w="6096">
                          <a:solidFill>
                            <a:srgbClr val="000000"/>
                          </a:solidFill>
                          <a:prstDash val="solid"/>
                        </a:ln>
                      </wps:spPr>
                      <wps:bodyPr wrap="square" lIns="0" tIns="0" rIns="0" bIns="0" rtlCol="0">
                        <a:noAutofit/>
                      </wps:bodyPr>
                    </wps:wsp>
                  </a:graphicData>
                </a:graphic>
              </wp:anchor>
            </w:drawing>
          </mc:Choice>
          <mc:Fallback>
            <w:pict>
              <v:shape id="Graphic 28" o:spid="_x0000_s1026" o:spt="100" style="position:absolute;left:0pt;margin-left:85.05pt;margin-top:39.1pt;height:0.1pt;width:433.35pt;mso-position-horizontal-relative:page;mso-wrap-distance-bottom:0pt;mso-wrap-distance-top:0pt;z-index:-251618304;mso-width-relative:page;mso-height-relative:page;" filled="f" stroked="t" coordsize="5503545,1" o:gfxdata="UEsDBAoAAAAAAIdO4kAAAAAAAAAAAAAAAAAEAAAAZHJzL1BLAwQUAAAACACHTuJA779SzNcAAAAK&#10;AQAADwAAAGRycy9kb3ducmV2LnhtbE2PQUvDQBCF74L/YRnBm91N1Lak2RQUBEEoWL1422THJDU7&#10;G7ObNv33Tk72+N58vHkv306uE0ccQutJQ7JQIJAqb1uqNXx+vNytQYRoyJrOE2o4Y4BtcX2Vm8z6&#10;E73jcR9rwSEUMqOhibHPpAxVg86Ehe+R+PbtB2ciy6GWdjAnDnedTJVaSmda4g+N6fG5wepnPzoN&#10;jxON0k2/YXc4v6ZPX7sSm/pN69ubRG1ARJziPwxzfa4OBXcq/Ug2iI71SiWMalitUxAzoO6XPKac&#10;nQeQRS4vJxR/UEsDBBQAAAAIAIdO4kDN8KySEQIAAHwEAAAOAAAAZHJzL2Uyb0RvYy54bWytVE2P&#10;2jAQvVfqf7B8Lwm00C0irKpFu6pUtSvt9gcYxyGW/NUZQ+Dfd+wkQOllD+UQnj2T53nzxlndH61h&#10;BwWovav4dFJyppz0tXa7iv96ffxwxxlG4WphvFMVPynk9+v371ZdWKqZb72pFTAicbjsQsXbGMOy&#10;KFC2ygqc+KAcBRsPVkRawq6oQXTEbk0xK8tF0XmoA3ipEGl30wf5wAhvIfRNo6XaeLm3ysWeFZQR&#10;kSRhqwPyda62aZSMP5sGVWSm4qQ05icdQnibnsV6JZY7EKHVcihBvKWEG01WaEeHnqk2Igq2B/0P&#10;ldUSPPomTqS3RS8kd4RUTMub3ry0IqishVqN4dx0/H+08sfhGZiuKz4j352w5PjT0A7aofZ0AZeU&#10;9RKeYVghwaT12IBN/6SCHXNLT+eWqmNkkjbn8/Lj/NOcM0mx6exz7nhxeVfuMT4pn3nE4TvG3pB6&#10;RKIdkTy6EQLZmgw12dDIGRkK2dBtb2gQMb2XikuQdZdC0p71B/XqczTeVE6lXaLGXWedpYwqKbfP&#10;IJCOWa8GkI8mfC3OuFTFovyyyHOC3uj6URuTqkDYbR8MsINIU5p/SQcx/JUWAONGYNvn5dCQZhxl&#10;J6N6axLa+vpEznbkZcXx916A4sx8czQ76R6MAEawHQFE8+DzbUmlOf91H32jky/5hJ53WNBQ5jKH&#10;C5Sm/nqdsy4fjf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779SzNcAAAAKAQAADwAAAAAAAAAB&#10;ACAAAAAiAAAAZHJzL2Rvd25yZXYueG1sUEsBAhQAFAAAAAgAh07iQM3wrJIRAgAAfAQAAA4AAAAA&#10;AAAAAQAgAAAAJgEAAGRycy9lMm9Eb2MueG1sUEsFBgAAAAAGAAYAWQEAAKkFAAAAAA==&#10;" path="m0,0l5503545,0e">
                <v:fill on="f" focussize="0,0"/>
                <v:stroke weight="0.48pt" color="#000000" joinstyle="round"/>
                <v:imagedata o:title=""/>
                <o:lock v:ext="edit" aspectratio="f"/>
                <v:textbox inset="0mm,0mm,0mm,0mm"/>
                <w10:wrap type="topAndBottom"/>
              </v:shape>
            </w:pict>
          </mc:Fallback>
        </mc:AlternateContent>
      </w:r>
    </w:p>
    <w:p w14:paraId="39039AE1">
      <w:pPr>
        <w:pStyle w:val="6"/>
        <w:spacing w:before="49"/>
        <w:rPr>
          <w:sz w:val="20"/>
        </w:rPr>
      </w:pPr>
    </w:p>
    <w:p w14:paraId="36C7231A">
      <w:pPr>
        <w:pStyle w:val="6"/>
        <w:spacing w:before="1"/>
        <w:rPr>
          <w:sz w:val="17"/>
        </w:rPr>
      </w:pPr>
    </w:p>
    <w:p w14:paraId="33AC5C2A">
      <w:pPr>
        <w:pStyle w:val="6"/>
        <w:spacing w:before="127"/>
      </w:pPr>
    </w:p>
    <w:p w14:paraId="6ACF8090">
      <w:pPr>
        <w:pStyle w:val="2"/>
      </w:pPr>
      <w:r>
        <w:rPr>
          <w:spacing w:val="-2"/>
        </w:rPr>
        <w:t>PENDAHULUAN</w:t>
      </w:r>
    </w:p>
    <w:p w14:paraId="7BD6AB3C">
      <w:pPr>
        <w:pStyle w:val="6"/>
        <w:spacing w:line="360" w:lineRule="auto"/>
        <w:ind w:left="426" w:right="141" w:firstLine="439"/>
        <w:jc w:val="both"/>
      </w:pPr>
      <w:r>
        <w:t>Kehidupan sosial-politik modern ditandai oleh ketegangan permanen antara dua prinsip yang sama-sama fundamental: ketaatan terhadap otoritas negara dan kebebasan untuk menyatakan pendapat.</w:t>
      </w:r>
      <w:r>
        <w:fldChar w:fldCharType="begin"/>
      </w:r>
      <w:r>
        <w:instrText xml:space="preserve"> HYPERLINK \l "_bookmark0" </w:instrText>
      </w:r>
      <w:r>
        <w:fldChar w:fldCharType="separate"/>
      </w:r>
      <w:r>
        <w:rPr>
          <w:position w:val="8"/>
          <w:sz w:val="15"/>
        </w:rPr>
        <w:t>1</w:t>
      </w:r>
      <w:r>
        <w:rPr>
          <w:position w:val="8"/>
          <w:sz w:val="15"/>
        </w:rPr>
        <w:fldChar w:fldCharType="end"/>
      </w:r>
      <w:r>
        <w:rPr>
          <w:spacing w:val="40"/>
          <w:position w:val="8"/>
          <w:sz w:val="15"/>
        </w:rPr>
        <w:t xml:space="preserve"> </w:t>
      </w:r>
      <w:r>
        <w:t>Di satu sisi, stabilitas sosial menuntut adanya pengakuan terhadap legitimasi pemerintahan sebagai penyelenggara ketertiban umum. Namun di sisi lain, keberlangsungan demokrasi bergantung pada keterbukaan terhadap kritik dan kebebasan berekspresi sebagai sarana kontrol moral terhadap kekuasaan.</w:t>
      </w:r>
      <w:r>
        <w:fldChar w:fldCharType="begin"/>
      </w:r>
      <w:r>
        <w:instrText xml:space="preserve"> HYPERLINK \l "_bookmark1" </w:instrText>
      </w:r>
      <w:r>
        <w:fldChar w:fldCharType="separate"/>
      </w:r>
      <w:r>
        <w:rPr>
          <w:position w:val="8"/>
          <w:sz w:val="15"/>
        </w:rPr>
        <w:t>2</w:t>
      </w:r>
      <w:r>
        <w:rPr>
          <w:position w:val="8"/>
          <w:sz w:val="15"/>
        </w:rPr>
        <w:fldChar w:fldCharType="end"/>
      </w:r>
      <w:r>
        <w:rPr>
          <w:spacing w:val="40"/>
          <w:position w:val="8"/>
          <w:sz w:val="15"/>
        </w:rPr>
        <w:t xml:space="preserve"> </w:t>
      </w:r>
      <w:r>
        <w:t>Ketegangan antara otoritas dan kebebasan ini tidak hanya menjadi isu politik, tetapi juga perdebatan teologis yang telah berlangsung berabad-abad.</w:t>
      </w:r>
    </w:p>
    <w:p w14:paraId="09AB2586">
      <w:pPr>
        <w:pStyle w:val="6"/>
        <w:spacing w:line="360" w:lineRule="auto"/>
        <w:ind w:left="426" w:right="141" w:firstLine="439"/>
        <w:jc w:val="both"/>
      </w:pPr>
      <w:r>
        <w:t>Salah satu teks Alkitab yang paling sering dijadikan rujukan dalam membahas relasi antara warga negara dan pemerintah adalah Roma 13:1–5.</w:t>
      </w:r>
      <w:r>
        <w:fldChar w:fldCharType="begin"/>
      </w:r>
      <w:r>
        <w:instrText xml:space="preserve"> HYPERLINK \l "_bookmark2" </w:instrText>
      </w:r>
      <w:r>
        <w:fldChar w:fldCharType="separate"/>
      </w:r>
      <w:r>
        <w:rPr>
          <w:position w:val="8"/>
          <w:sz w:val="15"/>
        </w:rPr>
        <w:t>3</w:t>
      </w:r>
      <w:r>
        <w:rPr>
          <w:position w:val="8"/>
          <w:sz w:val="15"/>
        </w:rPr>
        <w:fldChar w:fldCharType="end"/>
      </w:r>
      <w:r>
        <w:rPr>
          <w:spacing w:val="38"/>
          <w:position w:val="8"/>
          <w:sz w:val="15"/>
        </w:rPr>
        <w:t xml:space="preserve"> </w:t>
      </w:r>
      <w:r>
        <w:t>Dalam bagian tersebut, Rasul Paulus</w:t>
      </w:r>
      <w:r>
        <w:rPr>
          <w:spacing w:val="33"/>
        </w:rPr>
        <w:t xml:space="preserve"> </w:t>
      </w:r>
      <w:r>
        <w:t>menegaskan</w:t>
      </w:r>
      <w:r>
        <w:rPr>
          <w:spacing w:val="38"/>
        </w:rPr>
        <w:t xml:space="preserve"> </w:t>
      </w:r>
      <w:r>
        <w:t>bahwa</w:t>
      </w:r>
      <w:r>
        <w:rPr>
          <w:spacing w:val="37"/>
        </w:rPr>
        <w:t xml:space="preserve"> </w:t>
      </w:r>
      <w:r>
        <w:t>setiap</w:t>
      </w:r>
      <w:r>
        <w:rPr>
          <w:spacing w:val="38"/>
        </w:rPr>
        <w:t xml:space="preserve"> </w:t>
      </w:r>
      <w:r>
        <w:t>orang</w:t>
      </w:r>
      <w:r>
        <w:rPr>
          <w:spacing w:val="36"/>
        </w:rPr>
        <w:t xml:space="preserve"> </w:t>
      </w:r>
      <w:r>
        <w:t>harus</w:t>
      </w:r>
      <w:r>
        <w:rPr>
          <w:spacing w:val="39"/>
        </w:rPr>
        <w:t xml:space="preserve"> </w:t>
      </w:r>
      <w:r>
        <w:t>takluk</w:t>
      </w:r>
      <w:r>
        <w:rPr>
          <w:spacing w:val="38"/>
        </w:rPr>
        <w:t xml:space="preserve"> </w:t>
      </w:r>
      <w:r>
        <w:t>kepada</w:t>
      </w:r>
      <w:r>
        <w:rPr>
          <w:spacing w:val="37"/>
        </w:rPr>
        <w:t xml:space="preserve"> </w:t>
      </w:r>
      <w:r>
        <w:t>pemerintah</w:t>
      </w:r>
      <w:r>
        <w:rPr>
          <w:spacing w:val="38"/>
        </w:rPr>
        <w:t xml:space="preserve"> </w:t>
      </w:r>
      <w:r>
        <w:t>karena</w:t>
      </w:r>
      <w:r>
        <w:rPr>
          <w:spacing w:val="37"/>
        </w:rPr>
        <w:t xml:space="preserve"> </w:t>
      </w:r>
      <w:r>
        <w:rPr>
          <w:spacing w:val="-2"/>
        </w:rPr>
        <w:t>otoritas</w:t>
      </w:r>
    </w:p>
    <w:p w14:paraId="1FBADC49">
      <w:pPr>
        <w:pStyle w:val="6"/>
        <w:spacing w:before="6"/>
        <w:rPr>
          <w:sz w:val="6"/>
        </w:rPr>
      </w:pPr>
      <w:r>
        <w:rPr>
          <w:sz w:val="6"/>
        </w:rPr>
        <mc:AlternateContent>
          <mc:Choice Requires="wps">
            <w:drawing>
              <wp:anchor distT="0" distB="0" distL="0" distR="0" simplePos="0" relativeHeight="251699200" behindDoc="1" locked="0" layoutInCell="1" allowOverlap="1">
                <wp:simplePos x="0" y="0"/>
                <wp:positionH relativeFrom="page">
                  <wp:posOffset>1080135</wp:posOffset>
                </wp:positionH>
                <wp:positionV relativeFrom="paragraph">
                  <wp:posOffset>62865</wp:posOffset>
                </wp:positionV>
                <wp:extent cx="1828800" cy="1270"/>
                <wp:effectExtent l="0" t="0" r="0" b="0"/>
                <wp:wrapTopAndBottom/>
                <wp:docPr id="29" name="Graphic 29"/>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29" o:spid="_x0000_s1026" o:spt="100" style="position:absolute;left:0pt;margin-left:85.05pt;margin-top:4.95pt;height:0.1pt;width:144pt;mso-position-horizontal-relative:page;mso-wrap-distance-bottom:0pt;mso-wrap-distance-top:0pt;z-index:-251617280;mso-width-relative:page;mso-height-relative:page;" filled="f" stroked="t" coordsize="1828800,1" o:gfxdata="UEsDBAoAAAAAAIdO4kAAAAAAAAAAAAAAAAAEAAAAZHJzL1BLAwQUAAAACACHTuJAN32NndUAAAAI&#10;AQAADwAAAGRycy9kb3ducmV2LnhtbE2PwU7DMBBE70j8g7VI3KidUqANcXqoQHBtgLbc3GSbRMS7&#10;Ueym5e9ZTnCcndHsm2x59p0acQgtk4VkYkAhlVy1VFt4f3u+mYMK0VHlOia08I0BlvnlRebSik+0&#10;xrGItZISCqmz0MTYp1qHskHvwoR7JPEOPHgXRQ61rgZ3knLf6akx99q7luRD43pcNVh+FUdv4Wk1&#10;5e3LazH7GG83a/7c7soDs7XXV4l5BBXxHP/C8Isv6JAL056PVAXViX4wiUQtLBagxJ/dzUXvxZC7&#10;zjP9f0D+A1BLAwQUAAAACACHTuJACRoThA4CAAB5BAAADgAAAGRycy9lMm9Eb2MueG1srVTBbtsw&#10;DL0P2D8Iui92ctiyIE4xNGgxYNgKtP0ARZZjAbKokUqc/v0o2U6y7NLDfLCfRIp6j0/y+u7UOXE0&#10;SBZ8JeezUgrjNdTW7yv5+vLwaSkFReVr5cCbSr4Zknebjx/WfViZBbTgaoOCi3ha9aGSbYxhVRSk&#10;W9MpmkEwnoMNYKciD3Ff1Kh6rt65YlGWn4sesA4I2hDx7HYIyrEivqcgNI3VZgv60Bkfh6ponIos&#10;iVobSG4y26YxOv5qGjJRuEqy0pjfvAnjXXoXm7Va7VGF1uqRgnoPhRtNnbKeNz2X2qqoxAHtP6U6&#10;qxEImjjT0BWDkNwRVjEvb3rz3KpgshZuNYVz0+n/ldU/j08obF3JxVcpvOrY8cexHTzD7ekDrTjr&#10;OTzhOCKGSeupwS59WYU45Za+nVtqTlFonpwvF8tlyd3WHJsvvuSOF5e1+kDx0UCuo44/KA6G1BNS&#10;7YT0yU8Q2dZkqMuGRinYUMyG7gZDg4ppXSKXoOgvRNJcB0fzAjkab5gztUvU+euss5RJJecOGQzS&#10;Npv1CPLWjK/FOZ9YlPmQEDhbP1jnEgXC/e7eoTiqdETzk0Tw8r/SAlLcKmqHvBwa05zn7OTS4EtC&#10;O6jf2Naejawk/T4oNFK4754PTroEE8AJ7CaA0d1DviqJmodvhwiNTabkHYa644BPZKY53p505K/H&#10;Oevyx9j8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d9jZ3VAAAACAEAAA8AAAAAAAAAAQAgAAAA&#10;IgAAAGRycy9kb3ducmV2LnhtbFBLAQIUABQAAAAIAIdO4kAJGhOEDgIAAHkEAAAOAAAAAAAAAAEA&#10;IAAAACQBAABkcnMvZTJvRG9jLnhtbFBLBQYAAAAABgAGAFkBAACkBQAAAAA=&#10;" path="m0,0l1828800,0e">
                <v:fill on="f" focussize="0,0"/>
                <v:stroke weight="0pt" color="#000000" joinstyle="round"/>
                <v:imagedata o:title=""/>
                <o:lock v:ext="edit" aspectratio="f"/>
                <v:textbox inset="0mm,0mm,0mm,0mm"/>
                <w10:wrap type="topAndBottom"/>
              </v:shape>
            </w:pict>
          </mc:Fallback>
        </mc:AlternateContent>
      </w:r>
    </w:p>
    <w:p w14:paraId="1AA503A2">
      <w:pPr>
        <w:spacing w:before="117" w:line="233" w:lineRule="exact"/>
        <w:ind w:left="1146" w:right="0" w:firstLine="0"/>
        <w:jc w:val="left"/>
        <w:rPr>
          <w:sz w:val="20"/>
        </w:rPr>
      </w:pPr>
      <w:r>
        <w:rPr>
          <w:position w:val="7"/>
          <w:sz w:val="13"/>
        </w:rPr>
        <w:t>1</w:t>
      </w:r>
      <w:r>
        <w:rPr>
          <w:spacing w:val="8"/>
          <w:position w:val="7"/>
          <w:sz w:val="13"/>
        </w:rPr>
        <w:t xml:space="preserve"> </w:t>
      </w:r>
      <w:bookmarkStart w:id="0" w:name="_bookmark0"/>
      <w:bookmarkEnd w:id="0"/>
      <w:r>
        <w:rPr>
          <w:sz w:val="20"/>
        </w:rPr>
        <w:t>John</w:t>
      </w:r>
      <w:r>
        <w:rPr>
          <w:spacing w:val="-7"/>
          <w:sz w:val="20"/>
        </w:rPr>
        <w:t xml:space="preserve"> </w:t>
      </w:r>
      <w:r>
        <w:rPr>
          <w:sz w:val="20"/>
        </w:rPr>
        <w:t>Rawls,</w:t>
      </w:r>
      <w:r>
        <w:rPr>
          <w:spacing w:val="-5"/>
          <w:sz w:val="20"/>
        </w:rPr>
        <w:t xml:space="preserve"> </w:t>
      </w:r>
      <w:r>
        <w:rPr>
          <w:sz w:val="20"/>
        </w:rPr>
        <w:t>Political</w:t>
      </w:r>
      <w:r>
        <w:rPr>
          <w:spacing w:val="-7"/>
          <w:sz w:val="20"/>
        </w:rPr>
        <w:t xml:space="preserve"> </w:t>
      </w:r>
      <w:r>
        <w:rPr>
          <w:sz w:val="20"/>
        </w:rPr>
        <w:t>Liberalism</w:t>
      </w:r>
      <w:r>
        <w:rPr>
          <w:spacing w:val="-5"/>
          <w:sz w:val="20"/>
        </w:rPr>
        <w:t xml:space="preserve"> </w:t>
      </w:r>
      <w:r>
        <w:rPr>
          <w:sz w:val="20"/>
        </w:rPr>
        <w:t>(New</w:t>
      </w:r>
      <w:r>
        <w:rPr>
          <w:spacing w:val="-7"/>
          <w:sz w:val="20"/>
        </w:rPr>
        <w:t xml:space="preserve"> </w:t>
      </w:r>
      <w:r>
        <w:rPr>
          <w:sz w:val="20"/>
        </w:rPr>
        <w:t>York:</w:t>
      </w:r>
      <w:r>
        <w:rPr>
          <w:spacing w:val="-6"/>
          <w:sz w:val="20"/>
        </w:rPr>
        <w:t xml:space="preserve"> </w:t>
      </w:r>
      <w:r>
        <w:rPr>
          <w:sz w:val="20"/>
        </w:rPr>
        <w:t>Columbia</w:t>
      </w:r>
      <w:r>
        <w:rPr>
          <w:spacing w:val="-6"/>
          <w:sz w:val="20"/>
        </w:rPr>
        <w:t xml:space="preserve"> </w:t>
      </w:r>
      <w:r>
        <w:rPr>
          <w:sz w:val="20"/>
        </w:rPr>
        <w:t>University</w:t>
      </w:r>
      <w:r>
        <w:rPr>
          <w:spacing w:val="-6"/>
          <w:sz w:val="20"/>
        </w:rPr>
        <w:t xml:space="preserve"> </w:t>
      </w:r>
      <w:r>
        <w:rPr>
          <w:sz w:val="20"/>
        </w:rPr>
        <w:t>Press,</w:t>
      </w:r>
      <w:r>
        <w:rPr>
          <w:spacing w:val="-5"/>
          <w:sz w:val="20"/>
        </w:rPr>
        <w:t xml:space="preserve"> </w:t>
      </w:r>
      <w:r>
        <w:rPr>
          <w:sz w:val="20"/>
        </w:rPr>
        <w:t>1993),</w:t>
      </w:r>
      <w:r>
        <w:rPr>
          <w:spacing w:val="-8"/>
          <w:sz w:val="20"/>
        </w:rPr>
        <w:t xml:space="preserve"> </w:t>
      </w:r>
      <w:r>
        <w:rPr>
          <w:spacing w:val="-2"/>
          <w:sz w:val="20"/>
        </w:rPr>
        <w:t>212–214.</w:t>
      </w:r>
    </w:p>
    <w:p w14:paraId="24ABD318">
      <w:pPr>
        <w:spacing w:before="0" w:line="237" w:lineRule="auto"/>
        <w:ind w:left="426" w:right="0" w:firstLine="720"/>
        <w:jc w:val="left"/>
        <w:rPr>
          <w:sz w:val="20"/>
        </w:rPr>
      </w:pPr>
      <w:r>
        <w:rPr>
          <w:position w:val="7"/>
          <w:sz w:val="13"/>
        </w:rPr>
        <w:t>2</w:t>
      </w:r>
      <w:r>
        <w:rPr>
          <w:spacing w:val="39"/>
          <w:position w:val="7"/>
          <w:sz w:val="13"/>
        </w:rPr>
        <w:t xml:space="preserve"> </w:t>
      </w:r>
      <w:bookmarkStart w:id="1" w:name="_bookmark1"/>
      <w:bookmarkEnd w:id="1"/>
      <w:r>
        <w:rPr>
          <w:sz w:val="20"/>
        </w:rPr>
        <w:t>Jürgen</w:t>
      </w:r>
      <w:r>
        <w:rPr>
          <w:spacing w:val="24"/>
          <w:sz w:val="20"/>
        </w:rPr>
        <w:t xml:space="preserve"> </w:t>
      </w:r>
      <w:r>
        <w:rPr>
          <w:sz w:val="20"/>
        </w:rPr>
        <w:t>Habermas,</w:t>
      </w:r>
      <w:r>
        <w:rPr>
          <w:spacing w:val="28"/>
          <w:sz w:val="20"/>
        </w:rPr>
        <w:t xml:space="preserve"> </w:t>
      </w:r>
      <w:r>
        <w:rPr>
          <w:sz w:val="20"/>
        </w:rPr>
        <w:t>The</w:t>
      </w:r>
      <w:r>
        <w:rPr>
          <w:spacing w:val="25"/>
          <w:sz w:val="20"/>
        </w:rPr>
        <w:t xml:space="preserve"> </w:t>
      </w:r>
      <w:r>
        <w:rPr>
          <w:sz w:val="20"/>
        </w:rPr>
        <w:t>Structural</w:t>
      </w:r>
      <w:r>
        <w:rPr>
          <w:spacing w:val="25"/>
          <w:sz w:val="20"/>
        </w:rPr>
        <w:t xml:space="preserve"> </w:t>
      </w:r>
      <w:r>
        <w:rPr>
          <w:sz w:val="20"/>
        </w:rPr>
        <w:t>Transformation</w:t>
      </w:r>
      <w:r>
        <w:rPr>
          <w:spacing w:val="24"/>
          <w:sz w:val="20"/>
        </w:rPr>
        <w:t xml:space="preserve"> </w:t>
      </w:r>
      <w:r>
        <w:rPr>
          <w:sz w:val="20"/>
        </w:rPr>
        <w:t>of</w:t>
      </w:r>
      <w:r>
        <w:rPr>
          <w:spacing w:val="23"/>
          <w:sz w:val="20"/>
        </w:rPr>
        <w:t xml:space="preserve"> </w:t>
      </w:r>
      <w:r>
        <w:rPr>
          <w:sz w:val="20"/>
        </w:rPr>
        <w:t>the</w:t>
      </w:r>
      <w:r>
        <w:rPr>
          <w:spacing w:val="25"/>
          <w:sz w:val="20"/>
        </w:rPr>
        <w:t xml:space="preserve"> </w:t>
      </w:r>
      <w:r>
        <w:rPr>
          <w:sz w:val="20"/>
        </w:rPr>
        <w:t>Public</w:t>
      </w:r>
      <w:r>
        <w:rPr>
          <w:spacing w:val="25"/>
          <w:sz w:val="20"/>
        </w:rPr>
        <w:t xml:space="preserve"> </w:t>
      </w:r>
      <w:r>
        <w:rPr>
          <w:sz w:val="20"/>
        </w:rPr>
        <w:t>Sphere</w:t>
      </w:r>
      <w:r>
        <w:rPr>
          <w:spacing w:val="25"/>
          <w:sz w:val="20"/>
        </w:rPr>
        <w:t xml:space="preserve"> </w:t>
      </w:r>
      <w:r>
        <w:rPr>
          <w:sz w:val="20"/>
        </w:rPr>
        <w:t>(Cambridge:</w:t>
      </w:r>
      <w:r>
        <w:rPr>
          <w:spacing w:val="25"/>
          <w:sz w:val="20"/>
        </w:rPr>
        <w:t xml:space="preserve"> </w:t>
      </w:r>
      <w:r>
        <w:rPr>
          <w:sz w:val="20"/>
        </w:rPr>
        <w:t>MIT</w:t>
      </w:r>
      <w:r>
        <w:rPr>
          <w:spacing w:val="26"/>
          <w:sz w:val="20"/>
        </w:rPr>
        <w:t xml:space="preserve"> </w:t>
      </w:r>
      <w:r>
        <w:rPr>
          <w:sz w:val="20"/>
        </w:rPr>
        <w:t>Press, 1991), 55–59.</w:t>
      </w:r>
    </w:p>
    <w:p w14:paraId="2963A939">
      <w:pPr>
        <w:spacing w:before="3"/>
        <w:ind w:left="1146" w:right="0" w:firstLine="0"/>
        <w:jc w:val="left"/>
        <w:rPr>
          <w:sz w:val="20"/>
        </w:rPr>
      </w:pPr>
      <w:r>
        <w:rPr>
          <w:sz w:val="20"/>
          <w:vertAlign w:val="superscript"/>
        </w:rPr>
        <w:t>3</w:t>
      </w:r>
      <w:r>
        <w:rPr>
          <w:spacing w:val="-9"/>
          <w:sz w:val="20"/>
          <w:vertAlign w:val="baseline"/>
        </w:rPr>
        <w:t xml:space="preserve"> </w:t>
      </w:r>
      <w:bookmarkStart w:id="2" w:name="_bookmark2"/>
      <w:bookmarkEnd w:id="2"/>
      <w:r>
        <w:rPr>
          <w:sz w:val="20"/>
          <w:vertAlign w:val="baseline"/>
        </w:rPr>
        <w:t>N.</w:t>
      </w:r>
      <w:r>
        <w:rPr>
          <w:spacing w:val="-4"/>
          <w:sz w:val="20"/>
          <w:vertAlign w:val="baseline"/>
        </w:rPr>
        <w:t xml:space="preserve"> </w:t>
      </w:r>
      <w:r>
        <w:rPr>
          <w:sz w:val="20"/>
          <w:vertAlign w:val="baseline"/>
        </w:rPr>
        <w:t>T.</w:t>
      </w:r>
      <w:r>
        <w:rPr>
          <w:spacing w:val="-7"/>
          <w:sz w:val="20"/>
          <w:vertAlign w:val="baseline"/>
        </w:rPr>
        <w:t xml:space="preserve"> </w:t>
      </w:r>
      <w:r>
        <w:rPr>
          <w:sz w:val="20"/>
          <w:vertAlign w:val="baseline"/>
        </w:rPr>
        <w:t>Wright,</w:t>
      </w:r>
      <w:r>
        <w:rPr>
          <w:spacing w:val="-5"/>
          <w:sz w:val="20"/>
          <w:vertAlign w:val="baseline"/>
        </w:rPr>
        <w:t xml:space="preserve"> </w:t>
      </w:r>
      <w:r>
        <w:rPr>
          <w:sz w:val="20"/>
          <w:vertAlign w:val="baseline"/>
        </w:rPr>
        <w:t>Paul</w:t>
      </w:r>
      <w:r>
        <w:rPr>
          <w:spacing w:val="-5"/>
          <w:sz w:val="20"/>
          <w:vertAlign w:val="baseline"/>
        </w:rPr>
        <w:t xml:space="preserve"> </w:t>
      </w:r>
      <w:r>
        <w:rPr>
          <w:sz w:val="20"/>
          <w:vertAlign w:val="baseline"/>
        </w:rPr>
        <w:t>and</w:t>
      </w:r>
      <w:r>
        <w:rPr>
          <w:spacing w:val="-5"/>
          <w:sz w:val="20"/>
          <w:vertAlign w:val="baseline"/>
        </w:rPr>
        <w:t xml:space="preserve"> </w:t>
      </w:r>
      <w:r>
        <w:rPr>
          <w:sz w:val="20"/>
          <w:vertAlign w:val="baseline"/>
        </w:rPr>
        <w:t>the</w:t>
      </w:r>
      <w:r>
        <w:rPr>
          <w:spacing w:val="-2"/>
          <w:sz w:val="20"/>
          <w:vertAlign w:val="baseline"/>
        </w:rPr>
        <w:t xml:space="preserve"> </w:t>
      </w:r>
      <w:r>
        <w:rPr>
          <w:sz w:val="20"/>
          <w:vertAlign w:val="baseline"/>
        </w:rPr>
        <w:t>Faithfulness</w:t>
      </w:r>
      <w:r>
        <w:rPr>
          <w:spacing w:val="-4"/>
          <w:sz w:val="20"/>
          <w:vertAlign w:val="baseline"/>
        </w:rPr>
        <w:t xml:space="preserve"> </w:t>
      </w:r>
      <w:r>
        <w:rPr>
          <w:sz w:val="20"/>
          <w:vertAlign w:val="baseline"/>
        </w:rPr>
        <w:t>of</w:t>
      </w:r>
      <w:r>
        <w:rPr>
          <w:spacing w:val="-5"/>
          <w:sz w:val="20"/>
          <w:vertAlign w:val="baseline"/>
        </w:rPr>
        <w:t xml:space="preserve"> </w:t>
      </w:r>
      <w:r>
        <w:rPr>
          <w:sz w:val="20"/>
          <w:vertAlign w:val="baseline"/>
        </w:rPr>
        <w:t>God</w:t>
      </w:r>
      <w:r>
        <w:rPr>
          <w:spacing w:val="-6"/>
          <w:sz w:val="20"/>
          <w:vertAlign w:val="baseline"/>
        </w:rPr>
        <w:t xml:space="preserve"> </w:t>
      </w:r>
      <w:r>
        <w:rPr>
          <w:sz w:val="20"/>
          <w:vertAlign w:val="baseline"/>
        </w:rPr>
        <w:t>(Minneapolis:</w:t>
      </w:r>
      <w:r>
        <w:rPr>
          <w:spacing w:val="-5"/>
          <w:sz w:val="20"/>
          <w:vertAlign w:val="baseline"/>
        </w:rPr>
        <w:t xml:space="preserve"> </w:t>
      </w:r>
      <w:r>
        <w:rPr>
          <w:sz w:val="20"/>
          <w:vertAlign w:val="baseline"/>
        </w:rPr>
        <w:t>Fortress</w:t>
      </w:r>
      <w:r>
        <w:rPr>
          <w:spacing w:val="-4"/>
          <w:sz w:val="20"/>
          <w:vertAlign w:val="baseline"/>
        </w:rPr>
        <w:t xml:space="preserve"> </w:t>
      </w:r>
      <w:r>
        <w:rPr>
          <w:sz w:val="20"/>
          <w:vertAlign w:val="baseline"/>
        </w:rPr>
        <w:t>Press,</w:t>
      </w:r>
      <w:r>
        <w:rPr>
          <w:spacing w:val="-4"/>
          <w:sz w:val="20"/>
          <w:vertAlign w:val="baseline"/>
        </w:rPr>
        <w:t xml:space="preserve"> </w:t>
      </w:r>
      <w:r>
        <w:rPr>
          <w:sz w:val="20"/>
          <w:vertAlign w:val="baseline"/>
        </w:rPr>
        <w:t>2013),</w:t>
      </w:r>
      <w:r>
        <w:rPr>
          <w:spacing w:val="-8"/>
          <w:sz w:val="20"/>
          <w:vertAlign w:val="baseline"/>
        </w:rPr>
        <w:t xml:space="preserve"> </w:t>
      </w:r>
      <w:r>
        <w:rPr>
          <w:spacing w:val="-2"/>
          <w:sz w:val="20"/>
          <w:vertAlign w:val="baseline"/>
        </w:rPr>
        <w:t>1301–1304</w:t>
      </w:r>
    </w:p>
    <w:p w14:paraId="759DE3F8">
      <w:pPr>
        <w:spacing w:after="0"/>
        <w:jc w:val="left"/>
        <w:rPr>
          <w:sz w:val="20"/>
        </w:rPr>
        <w:sectPr>
          <w:headerReference r:id="rId8" w:type="default"/>
          <w:pgSz w:w="11910" w:h="16840"/>
          <w:pgMar w:top="1340" w:right="1275" w:bottom="900" w:left="1275" w:header="0" w:footer="0" w:gutter="0"/>
          <w:cols w:space="720" w:num="1"/>
        </w:sectPr>
      </w:pPr>
    </w:p>
    <w:p w14:paraId="5512BC61">
      <w:pPr>
        <w:pStyle w:val="6"/>
        <w:spacing w:before="86" w:line="360" w:lineRule="auto"/>
        <w:ind w:left="426" w:right="142"/>
        <w:jc w:val="both"/>
      </w:pPr>
      <w:r>
        <w:t>pemerintahan dipandang sebagai lembaga yang ditetapkan oleh Allah untuk menegakkan keteraturan. Namun, penafsiran yang bersifat literal dan ahistoris terhadap teks ini sering kali menimbulkan persoalan etis dan teologis. Ketika ayat ini dijadikan pembenaran untuk menolak kritik terhadap penguasa, gereja berisiko kehilangan peran profetiknya sebagai suara moral di tengah ketidakadilan dan penyalahgunaan kekuasaan.</w:t>
      </w:r>
      <w:r>
        <w:fldChar w:fldCharType="begin"/>
      </w:r>
      <w:r>
        <w:instrText xml:space="preserve"> HYPERLINK \l "_bookmark3" </w:instrText>
      </w:r>
      <w:r>
        <w:fldChar w:fldCharType="separate"/>
      </w:r>
      <w:r>
        <w:rPr>
          <w:position w:val="8"/>
          <w:sz w:val="15"/>
        </w:rPr>
        <w:t>4</w:t>
      </w:r>
      <w:r>
        <w:rPr>
          <w:position w:val="8"/>
          <w:sz w:val="15"/>
        </w:rPr>
        <w:fldChar w:fldCharType="end"/>
      </w:r>
      <w:r>
        <w:rPr>
          <w:spacing w:val="24"/>
          <w:position w:val="8"/>
          <w:sz w:val="15"/>
        </w:rPr>
        <w:t xml:space="preserve"> </w:t>
      </w:r>
      <w:r>
        <w:t xml:space="preserve">Karena itu, Roma 13 perlu dibaca secara hermeneutis dan kontekstual agar makna teologisnya dapat berkontribusi terhadap pembentukan etika publik yang seimbang antara ketaatan dan </w:t>
      </w:r>
      <w:r>
        <w:rPr>
          <w:spacing w:val="-2"/>
        </w:rPr>
        <w:t>kebebasan.</w:t>
      </w:r>
      <w:r>
        <w:fldChar w:fldCharType="begin"/>
      </w:r>
      <w:r>
        <w:instrText xml:space="preserve"> HYPERLINK \l "_bookmark4" </w:instrText>
      </w:r>
      <w:r>
        <w:fldChar w:fldCharType="separate"/>
      </w:r>
      <w:r>
        <w:rPr>
          <w:spacing w:val="-2"/>
          <w:vertAlign w:val="superscript"/>
        </w:rPr>
        <w:t>5</w:t>
      </w:r>
      <w:r>
        <w:rPr>
          <w:spacing w:val="-2"/>
          <w:vertAlign w:val="superscript"/>
        </w:rPr>
        <w:fldChar w:fldCharType="end"/>
      </w:r>
    </w:p>
    <w:p w14:paraId="48AAAE3E">
      <w:pPr>
        <w:pStyle w:val="6"/>
        <w:spacing w:line="360" w:lineRule="auto"/>
        <w:ind w:left="426" w:right="141" w:firstLine="439"/>
        <w:jc w:val="both"/>
      </w:pPr>
      <w:r>
        <w:t xml:space="preserve">Paradigma </w:t>
      </w:r>
      <w:r>
        <w:rPr>
          <w:i/>
        </w:rPr>
        <w:t xml:space="preserve">restorative justice </w:t>
      </w:r>
      <w:r>
        <w:t>menawarkan sudut pandang yang segar untuk</w:t>
      </w:r>
      <w:r>
        <w:rPr>
          <w:spacing w:val="40"/>
        </w:rPr>
        <w:t xml:space="preserve"> </w:t>
      </w:r>
      <w:r>
        <w:t>memahami ulang relasi antara kekuasaan dan keadilan.</w:t>
      </w:r>
      <w:r>
        <w:fldChar w:fldCharType="begin"/>
      </w:r>
      <w:r>
        <w:instrText xml:space="preserve"> HYPERLINK \l "_bookmark5" </w:instrText>
      </w:r>
      <w:r>
        <w:fldChar w:fldCharType="separate"/>
      </w:r>
      <w:r>
        <w:rPr>
          <w:vertAlign w:val="superscript"/>
        </w:rPr>
        <w:t>6</w:t>
      </w:r>
      <w:r>
        <w:rPr>
          <w:vertAlign w:val="superscript"/>
        </w:rPr>
        <w:fldChar w:fldCharType="end"/>
      </w:r>
      <w:r>
        <w:rPr>
          <w:vertAlign w:val="baseline"/>
        </w:rPr>
        <w:t xml:space="preserve"> Pendekatan ini menolak logika retributif yang menekankan pembalasan, dan sebaliknya menegaskan pentingnya pemulihan relasi sosial, tanggung jawab pelaku terhadap korban, serta keterlibatan komunitas dalam proses penyelesaian konflik.</w:t>
      </w:r>
      <w:r>
        <w:fldChar w:fldCharType="begin"/>
      </w:r>
      <w:r>
        <w:instrText xml:space="preserve"> HYPERLINK \l "_bookmark6" </w:instrText>
      </w:r>
      <w:r>
        <w:fldChar w:fldCharType="separate"/>
      </w:r>
      <w:r>
        <w:rPr>
          <w:position w:val="8"/>
          <w:sz w:val="15"/>
          <w:vertAlign w:val="baseline"/>
        </w:rPr>
        <w:t>7</w:t>
      </w:r>
      <w:r>
        <w:rPr>
          <w:position w:val="8"/>
          <w:sz w:val="15"/>
          <w:vertAlign w:val="baseline"/>
        </w:rPr>
        <w:fldChar w:fldCharType="end"/>
      </w:r>
      <w:r>
        <w:rPr>
          <w:spacing w:val="40"/>
          <w:position w:val="8"/>
          <w:sz w:val="15"/>
          <w:vertAlign w:val="baseline"/>
        </w:rPr>
        <w:t xml:space="preserve"> </w:t>
      </w:r>
      <w:r>
        <w:rPr>
          <w:vertAlign w:val="baseline"/>
        </w:rPr>
        <w:t>Prinsip-prinsip tersebut telah diterapkan secara luas—mulai dari sistem peradilan anak dan penyelesaian konflik di sekolah hingga penanganan kasus ujaran kebencian (</w:t>
      </w:r>
      <w:r>
        <w:rPr>
          <w:i/>
          <w:vertAlign w:val="baseline"/>
        </w:rPr>
        <w:t>hate speech</w:t>
      </w:r>
      <w:r>
        <w:rPr>
          <w:vertAlign w:val="baseline"/>
        </w:rPr>
        <w:t>)—dengan hasil yang menunjukkan</w:t>
      </w:r>
      <w:r>
        <w:rPr>
          <w:spacing w:val="40"/>
          <w:vertAlign w:val="baseline"/>
        </w:rPr>
        <w:t xml:space="preserve"> </w:t>
      </w:r>
      <w:r>
        <w:rPr>
          <w:vertAlign w:val="baseline"/>
        </w:rPr>
        <w:t>bahwa keadilan yang memulihkan jauh lebih efektif dalam menciptakan harmoni sosial.</w:t>
      </w:r>
      <w:r>
        <w:fldChar w:fldCharType="begin"/>
      </w:r>
      <w:r>
        <w:instrText xml:space="preserve"> HYPERLINK \l "_bookmark7" </w:instrText>
      </w:r>
      <w:r>
        <w:fldChar w:fldCharType="separate"/>
      </w:r>
      <w:r>
        <w:rPr>
          <w:vertAlign w:val="superscript"/>
        </w:rPr>
        <w:t>8</w:t>
      </w:r>
      <w:r>
        <w:rPr>
          <w:vertAlign w:val="superscript"/>
        </w:rPr>
        <w:fldChar w:fldCharType="end"/>
      </w:r>
    </w:p>
    <w:p w14:paraId="356DB513">
      <w:pPr>
        <w:pStyle w:val="6"/>
        <w:spacing w:line="360" w:lineRule="auto"/>
        <w:ind w:left="426" w:right="141" w:firstLine="439"/>
        <w:jc w:val="both"/>
      </w:pPr>
      <w:r>
        <w:t>Paradigma restoratif berakar pada keyakinan antropologis bahwa manusia lebih mungkin menunjukkan perubahan positif ketika otoritas memperlakukan mereka secara partisipatif</w:t>
      </w:r>
      <w:r>
        <w:rPr>
          <w:spacing w:val="-3"/>
        </w:rPr>
        <w:t xml:space="preserve"> </w:t>
      </w:r>
      <w:r>
        <w:t xml:space="preserve">melakukan sesuatu </w:t>
      </w:r>
      <w:r>
        <w:rPr>
          <w:i/>
        </w:rPr>
        <w:t xml:space="preserve">bersama </w:t>
      </w:r>
      <w:r>
        <w:t xml:space="preserve">mereka, bukan </w:t>
      </w:r>
      <w:r>
        <w:rPr>
          <w:i/>
        </w:rPr>
        <w:t xml:space="preserve">kepada </w:t>
      </w:r>
      <w:r>
        <w:t xml:space="preserve">mereka atau </w:t>
      </w:r>
      <w:r>
        <w:rPr>
          <w:i/>
        </w:rPr>
        <w:t>untuk</w:t>
      </w:r>
      <w:r>
        <w:rPr>
          <w:i/>
          <w:spacing w:val="-3"/>
        </w:rPr>
        <w:t xml:space="preserve"> </w:t>
      </w:r>
      <w:r>
        <w:t>mereka.</w:t>
      </w:r>
      <w:r>
        <w:fldChar w:fldCharType="begin"/>
      </w:r>
      <w:r>
        <w:instrText xml:space="preserve"> HYPERLINK \l "_bookmark8" </w:instrText>
      </w:r>
      <w:r>
        <w:fldChar w:fldCharType="separate"/>
      </w:r>
      <w:r>
        <w:rPr>
          <w:position w:val="8"/>
          <w:sz w:val="15"/>
        </w:rPr>
        <w:t>9</w:t>
      </w:r>
      <w:r>
        <w:rPr>
          <w:position w:val="8"/>
          <w:sz w:val="15"/>
        </w:rPr>
        <w:fldChar w:fldCharType="end"/>
      </w:r>
      <w:r>
        <w:rPr>
          <w:spacing w:val="40"/>
          <w:position w:val="8"/>
          <w:sz w:val="15"/>
        </w:rPr>
        <w:t xml:space="preserve"> </w:t>
      </w:r>
      <w:r>
        <w:t xml:space="preserve">Perspektif ini membuka kemungkinan pembacaan teologis yang lebih konstruktif terhadap Roma 13:1–5, yakni memandang otoritas bukan semata sebagai instrumen kekuasaan, melainkan sebagai sarana pemulihan, rekonsiliasi, dan keadilan yang menghargai kebebasan berpendapat. Artikel ini berupaya menelaah keterkaitan konseptual antara teologi Paulus tentang otoritas dan prinsip </w:t>
      </w:r>
      <w:r>
        <w:rPr>
          <w:i/>
        </w:rPr>
        <w:t>restorative justice</w:t>
      </w:r>
      <w:r>
        <w:t xml:space="preserve">, serta implikasinya bagi kebebasan berpendapat sebagai ekspresi etika publik Kristen di tengah masyarakat </w:t>
      </w:r>
      <w:r>
        <w:rPr>
          <w:spacing w:val="-2"/>
        </w:rPr>
        <w:t>demokratis.</w:t>
      </w:r>
      <w:r>
        <w:fldChar w:fldCharType="begin"/>
      </w:r>
      <w:r>
        <w:instrText xml:space="preserve"> HYPERLINK \l "_bookmark9" </w:instrText>
      </w:r>
      <w:r>
        <w:fldChar w:fldCharType="separate"/>
      </w:r>
      <w:r>
        <w:rPr>
          <w:spacing w:val="-2"/>
          <w:vertAlign w:val="superscript"/>
        </w:rPr>
        <w:t>10</w:t>
      </w:r>
      <w:r>
        <w:rPr>
          <w:spacing w:val="-2"/>
          <w:vertAlign w:val="superscript"/>
        </w:rPr>
        <w:fldChar w:fldCharType="end"/>
      </w:r>
    </w:p>
    <w:p w14:paraId="4E8AFA5C">
      <w:pPr>
        <w:spacing w:before="0" w:line="360" w:lineRule="auto"/>
        <w:ind w:left="426" w:right="142" w:firstLine="439"/>
        <w:jc w:val="both"/>
        <w:rPr>
          <w:i/>
          <w:sz w:val="24"/>
        </w:rPr>
      </w:pPr>
      <w:r>
        <w:rPr>
          <w:sz w:val="24"/>
        </w:rPr>
        <w:t>Beberapa penelitian terdahulu telah membahas hubungan antara agama dan keadilan restoratif.</w:t>
      </w:r>
      <w:r>
        <w:rPr>
          <w:spacing w:val="40"/>
          <w:sz w:val="24"/>
        </w:rPr>
        <w:t xml:space="preserve"> </w:t>
      </w:r>
      <w:r>
        <w:rPr>
          <w:sz w:val="24"/>
        </w:rPr>
        <w:t>Misalnya,</w:t>
      </w:r>
      <w:r>
        <w:rPr>
          <w:spacing w:val="48"/>
          <w:sz w:val="24"/>
        </w:rPr>
        <w:t xml:space="preserve"> </w:t>
      </w:r>
      <w:r>
        <w:rPr>
          <w:sz w:val="24"/>
        </w:rPr>
        <w:t>Skotnicki</w:t>
      </w:r>
      <w:r>
        <w:rPr>
          <w:spacing w:val="44"/>
          <w:sz w:val="24"/>
        </w:rPr>
        <w:t xml:space="preserve"> </w:t>
      </w:r>
      <w:r>
        <w:rPr>
          <w:sz w:val="24"/>
        </w:rPr>
        <w:t>(2017)</w:t>
      </w:r>
      <w:r>
        <w:rPr>
          <w:spacing w:val="42"/>
          <w:sz w:val="24"/>
        </w:rPr>
        <w:t xml:space="preserve"> </w:t>
      </w:r>
      <w:r>
        <w:rPr>
          <w:sz w:val="24"/>
        </w:rPr>
        <w:t>dalam</w:t>
      </w:r>
      <w:r>
        <w:rPr>
          <w:spacing w:val="46"/>
          <w:sz w:val="24"/>
        </w:rPr>
        <w:t xml:space="preserve"> </w:t>
      </w:r>
      <w:r>
        <w:rPr>
          <w:i/>
          <w:sz w:val="24"/>
        </w:rPr>
        <w:t>The</w:t>
      </w:r>
      <w:r>
        <w:rPr>
          <w:i/>
          <w:spacing w:val="42"/>
          <w:sz w:val="24"/>
        </w:rPr>
        <w:t xml:space="preserve"> </w:t>
      </w:r>
      <w:r>
        <w:rPr>
          <w:i/>
          <w:sz w:val="24"/>
        </w:rPr>
        <w:t>Last</w:t>
      </w:r>
      <w:r>
        <w:rPr>
          <w:i/>
          <w:spacing w:val="41"/>
          <w:sz w:val="24"/>
        </w:rPr>
        <w:t xml:space="preserve"> </w:t>
      </w:r>
      <w:r>
        <w:rPr>
          <w:i/>
          <w:sz w:val="24"/>
        </w:rPr>
        <w:t>Judgment:</w:t>
      </w:r>
      <w:r>
        <w:rPr>
          <w:i/>
          <w:spacing w:val="45"/>
          <w:sz w:val="24"/>
        </w:rPr>
        <w:t xml:space="preserve"> </w:t>
      </w:r>
      <w:r>
        <w:rPr>
          <w:i/>
          <w:sz w:val="24"/>
        </w:rPr>
        <w:t>Christian</w:t>
      </w:r>
      <w:r>
        <w:rPr>
          <w:i/>
          <w:spacing w:val="43"/>
          <w:sz w:val="24"/>
        </w:rPr>
        <w:t xml:space="preserve"> </w:t>
      </w:r>
      <w:r>
        <w:rPr>
          <w:i/>
          <w:sz w:val="24"/>
        </w:rPr>
        <w:t>Ethics</w:t>
      </w:r>
      <w:r>
        <w:rPr>
          <w:i/>
          <w:spacing w:val="43"/>
          <w:sz w:val="24"/>
        </w:rPr>
        <w:t xml:space="preserve"> </w:t>
      </w:r>
      <w:r>
        <w:rPr>
          <w:i/>
          <w:sz w:val="24"/>
        </w:rPr>
        <w:t>in</w:t>
      </w:r>
      <w:r>
        <w:rPr>
          <w:i/>
          <w:spacing w:val="43"/>
          <w:sz w:val="24"/>
        </w:rPr>
        <w:t xml:space="preserve"> </w:t>
      </w:r>
      <w:r>
        <w:rPr>
          <w:i/>
          <w:spacing w:val="-10"/>
          <w:sz w:val="24"/>
        </w:rPr>
        <w:t>a</w:t>
      </w:r>
    </w:p>
    <w:p w14:paraId="3DBE0B6B">
      <w:pPr>
        <w:pStyle w:val="6"/>
        <w:spacing w:before="11"/>
        <w:rPr>
          <w:i/>
          <w:sz w:val="16"/>
        </w:rPr>
      </w:pPr>
      <w:r>
        <w:rPr>
          <w:i/>
          <w:sz w:val="16"/>
        </w:rPr>
        <mc:AlternateContent>
          <mc:Choice Requires="wps">
            <w:drawing>
              <wp:anchor distT="0" distB="0" distL="0" distR="0" simplePos="0" relativeHeight="251699200" behindDoc="1" locked="0" layoutInCell="1" allowOverlap="1">
                <wp:simplePos x="0" y="0"/>
                <wp:positionH relativeFrom="page">
                  <wp:posOffset>1080135</wp:posOffset>
                </wp:positionH>
                <wp:positionV relativeFrom="paragraph">
                  <wp:posOffset>138430</wp:posOffset>
                </wp:positionV>
                <wp:extent cx="1828800" cy="1270"/>
                <wp:effectExtent l="0" t="0" r="0" b="0"/>
                <wp:wrapTopAndBottom/>
                <wp:docPr id="35" name="Graphic 35"/>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35" o:spid="_x0000_s1026" o:spt="100" style="position:absolute;left:0pt;margin-left:85.05pt;margin-top:10.9pt;height:0.1pt;width:144pt;mso-position-horizontal-relative:page;mso-wrap-distance-bottom:0pt;mso-wrap-distance-top:0pt;z-index:-251617280;mso-width-relative:page;mso-height-relative:page;" filled="f" stroked="t" coordsize="1828800,1" o:gfxdata="UEsDBAoAAAAAAIdO4kAAAAAAAAAAAAAAAAAEAAAAZHJzL1BLAwQUAAAACACHTuJApEMahNYAAAAJ&#10;AQAADwAAAGRycy9kb3ducmV2LnhtbE2PzU7DMBCE70i8g7VI3KidUKAKcXqoQHBt+Gl7c5NtEhHv&#10;RrGblrdnOcFxZj/NzuTLs+/VhGPomCwkMwMKqeK6o8bC+9vzzQJUiI5q1zOhhW8MsCwuL3KX1Xyi&#10;NU5lbJSEUMichTbGIdM6VC16F2Y8IMntwKN3UeTY6Hp0Jwn3vU6NudfedSQfWjfgqsXqqzx6C0+r&#10;lDcvr+X8Y7r9XPNus60OzNZeXyXmEVTEc/yD4be+VIdCOu35SHVQvegHkwhqIU1kggDzu4UYezFS&#10;A7rI9f8FxQ9QSwMEFAAAAAgAh07iQKRx0CwOAgAAeQQAAA4AAABkcnMvZTJvRG9jLnhtbK1UwY7T&#10;MBC9I/EPlu80aRFQVU1XaKtdISFYaZcPcB2nseR4zIzbdP+esZO0pVz2QA7Js2c8fm+enfXdqXPi&#10;aJAs+ErOZ6UUxmuord9X8tfLw4elFBSVr5UDbyr5akjebd6/W/dhZRbQgqsNCi7iadWHSrYxhlVR&#10;kG5Np2gGwXgONoCdijzEfVGj6rl654pFWX4uesA6IGhDxLPbISjHiviWgtA0Vpst6ENnfByqonEq&#10;siRqbSC5yWybxuj4s2nIROEqyUpjfvMmjHfpXWzWarVHFVqrRwrqLRRuNHXKet70XGqrohIHtP+U&#10;6qxGIGjiTENXDEJyR1jFvLzpzXOrgslauNUUzk2n/1dW/zg+obB1JT9+ksKrjh1/HNvBM9yePtCK&#10;s57DE44jYpi0nhrs0pdViFNu6eu5peYUhebJ+XKxXJbcbc2x+eJL7nhxWasPFB8N5Drq+J3iYEg9&#10;IdVOSJ/8BJFtTYa6bGiUgg3FbOhuMDSomNYlcgmK/kIkzXVwNC+Qo/GGOVO7RJ2/zjpLmVRy7pDB&#10;IG2zWY8gb834WpzziUWZDwmBs/WDdS5RINzv7h2Ko0pHND9JBC//Ky0gxa2idsjLoTHNec5OLg2+&#10;JLSD+pVt7dnIStLvg0Ijhfvm+eCkSzABnMBuAhjdPeSrkqh5+HqI0NhkSt5hqDsO+ERmmuPtSUf+&#10;epyzLn+Mz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kQxqE1gAAAAkBAAAPAAAAAAAAAAEAIAAA&#10;ACIAAABkcnMvZG93bnJldi54bWxQSwECFAAUAAAACACHTuJApHHQLA4CAAB5BAAADgAAAAAAAAAB&#10;ACAAAAAlAQAAZHJzL2Uyb0RvYy54bWxQSwUGAAAAAAYABgBZAQAApQUAAAAA&#10;" path="m0,0l1828800,0e">
                <v:fill on="f" focussize="0,0"/>
                <v:stroke weight="0pt" color="#000000" joinstyle="round"/>
                <v:imagedata o:title=""/>
                <o:lock v:ext="edit" aspectratio="f"/>
                <v:textbox inset="0mm,0mm,0mm,0mm"/>
                <w10:wrap type="topAndBottom"/>
              </v:shape>
            </w:pict>
          </mc:Fallback>
        </mc:AlternateContent>
      </w:r>
    </w:p>
    <w:p w14:paraId="5A8CFBD7">
      <w:pPr>
        <w:spacing w:before="117"/>
        <w:ind w:left="1146" w:right="0" w:firstLine="0"/>
        <w:jc w:val="left"/>
        <w:rPr>
          <w:sz w:val="20"/>
        </w:rPr>
      </w:pPr>
      <w:r>
        <w:rPr>
          <w:position w:val="7"/>
          <w:sz w:val="13"/>
        </w:rPr>
        <w:t>4</w:t>
      </w:r>
      <w:r>
        <w:rPr>
          <w:spacing w:val="9"/>
          <w:position w:val="7"/>
          <w:sz w:val="13"/>
        </w:rPr>
        <w:t xml:space="preserve"> </w:t>
      </w:r>
      <w:bookmarkStart w:id="3" w:name="_bookmark3"/>
      <w:bookmarkEnd w:id="3"/>
      <w:bookmarkStart w:id="4" w:name="_bookmark4"/>
      <w:bookmarkEnd w:id="4"/>
      <w:r>
        <w:rPr>
          <w:sz w:val="20"/>
        </w:rPr>
        <w:t>Richard</w:t>
      </w:r>
      <w:r>
        <w:rPr>
          <w:spacing w:val="-5"/>
          <w:sz w:val="20"/>
        </w:rPr>
        <w:t xml:space="preserve"> </w:t>
      </w:r>
      <w:r>
        <w:rPr>
          <w:sz w:val="20"/>
        </w:rPr>
        <w:t>J.</w:t>
      </w:r>
      <w:r>
        <w:rPr>
          <w:spacing w:val="-8"/>
          <w:sz w:val="20"/>
        </w:rPr>
        <w:t xml:space="preserve"> </w:t>
      </w:r>
      <w:r>
        <w:rPr>
          <w:sz w:val="20"/>
        </w:rPr>
        <w:t>Bauckham,</w:t>
      </w:r>
      <w:r>
        <w:rPr>
          <w:spacing w:val="-4"/>
          <w:sz w:val="20"/>
        </w:rPr>
        <w:t xml:space="preserve"> </w:t>
      </w:r>
      <w:r>
        <w:rPr>
          <w:sz w:val="20"/>
        </w:rPr>
        <w:t>Bible</w:t>
      </w:r>
      <w:r>
        <w:rPr>
          <w:spacing w:val="-7"/>
          <w:sz w:val="20"/>
        </w:rPr>
        <w:t xml:space="preserve"> </w:t>
      </w:r>
      <w:r>
        <w:rPr>
          <w:sz w:val="20"/>
        </w:rPr>
        <w:t>and</w:t>
      </w:r>
      <w:r>
        <w:rPr>
          <w:spacing w:val="-6"/>
          <w:sz w:val="20"/>
        </w:rPr>
        <w:t xml:space="preserve"> </w:t>
      </w:r>
      <w:r>
        <w:rPr>
          <w:sz w:val="20"/>
        </w:rPr>
        <w:t>Mission</w:t>
      </w:r>
      <w:r>
        <w:rPr>
          <w:spacing w:val="-5"/>
          <w:sz w:val="20"/>
        </w:rPr>
        <w:t xml:space="preserve"> </w:t>
      </w:r>
      <w:r>
        <w:rPr>
          <w:sz w:val="20"/>
        </w:rPr>
        <w:t>(Grand</w:t>
      </w:r>
      <w:r>
        <w:rPr>
          <w:spacing w:val="-5"/>
          <w:sz w:val="20"/>
        </w:rPr>
        <w:t xml:space="preserve"> </w:t>
      </w:r>
      <w:r>
        <w:rPr>
          <w:sz w:val="20"/>
        </w:rPr>
        <w:t>Rapids:</w:t>
      </w:r>
      <w:r>
        <w:rPr>
          <w:spacing w:val="-6"/>
          <w:sz w:val="20"/>
        </w:rPr>
        <w:t xml:space="preserve"> </w:t>
      </w:r>
      <w:r>
        <w:rPr>
          <w:sz w:val="20"/>
        </w:rPr>
        <w:t>Baker</w:t>
      </w:r>
      <w:r>
        <w:rPr>
          <w:spacing w:val="-5"/>
          <w:sz w:val="20"/>
        </w:rPr>
        <w:t xml:space="preserve"> </w:t>
      </w:r>
      <w:r>
        <w:rPr>
          <w:sz w:val="20"/>
        </w:rPr>
        <w:t>Academic,</w:t>
      </w:r>
      <w:r>
        <w:rPr>
          <w:spacing w:val="-5"/>
          <w:sz w:val="20"/>
        </w:rPr>
        <w:t xml:space="preserve"> </w:t>
      </w:r>
      <w:r>
        <w:rPr>
          <w:sz w:val="20"/>
        </w:rPr>
        <w:t>2003),</w:t>
      </w:r>
      <w:r>
        <w:rPr>
          <w:spacing w:val="-8"/>
          <w:sz w:val="20"/>
        </w:rPr>
        <w:t xml:space="preserve"> </w:t>
      </w:r>
      <w:r>
        <w:rPr>
          <w:spacing w:val="-2"/>
          <w:sz w:val="20"/>
        </w:rPr>
        <w:t>87–89.</w:t>
      </w:r>
    </w:p>
    <w:p w14:paraId="45155F6D">
      <w:pPr>
        <w:spacing w:before="1"/>
        <w:ind w:left="1146" w:right="0" w:firstLine="0"/>
        <w:jc w:val="left"/>
        <w:rPr>
          <w:sz w:val="20"/>
        </w:rPr>
      </w:pPr>
      <w:r>
        <w:rPr>
          <w:sz w:val="20"/>
          <w:vertAlign w:val="superscript"/>
        </w:rPr>
        <w:t>5</w:t>
      </w:r>
      <w:r>
        <w:rPr>
          <w:spacing w:val="-10"/>
          <w:sz w:val="20"/>
          <w:vertAlign w:val="baseline"/>
        </w:rPr>
        <w:t xml:space="preserve"> </w:t>
      </w:r>
      <w:bookmarkStart w:id="5" w:name="_bookmark5"/>
      <w:bookmarkEnd w:id="5"/>
      <w:r>
        <w:rPr>
          <w:sz w:val="20"/>
          <w:vertAlign w:val="baseline"/>
        </w:rPr>
        <w:t>Craig</w:t>
      </w:r>
      <w:r>
        <w:rPr>
          <w:spacing w:val="-7"/>
          <w:sz w:val="20"/>
          <w:vertAlign w:val="baseline"/>
        </w:rPr>
        <w:t xml:space="preserve"> </w:t>
      </w:r>
      <w:r>
        <w:rPr>
          <w:sz w:val="20"/>
          <w:vertAlign w:val="baseline"/>
        </w:rPr>
        <w:t>Keener,</w:t>
      </w:r>
      <w:r>
        <w:rPr>
          <w:spacing w:val="-6"/>
          <w:sz w:val="20"/>
          <w:vertAlign w:val="baseline"/>
        </w:rPr>
        <w:t xml:space="preserve"> </w:t>
      </w:r>
      <w:r>
        <w:rPr>
          <w:sz w:val="20"/>
          <w:vertAlign w:val="baseline"/>
        </w:rPr>
        <w:t>Romans</w:t>
      </w:r>
      <w:r>
        <w:rPr>
          <w:spacing w:val="-5"/>
          <w:sz w:val="20"/>
          <w:vertAlign w:val="baseline"/>
        </w:rPr>
        <w:t xml:space="preserve"> </w:t>
      </w:r>
      <w:r>
        <w:rPr>
          <w:sz w:val="20"/>
          <w:vertAlign w:val="baseline"/>
        </w:rPr>
        <w:t>(Cambridge:</w:t>
      </w:r>
      <w:r>
        <w:rPr>
          <w:spacing w:val="-8"/>
          <w:sz w:val="20"/>
          <w:vertAlign w:val="baseline"/>
        </w:rPr>
        <w:t xml:space="preserve"> </w:t>
      </w:r>
      <w:r>
        <w:rPr>
          <w:sz w:val="20"/>
          <w:vertAlign w:val="baseline"/>
        </w:rPr>
        <w:t>Cambridge</w:t>
      </w:r>
      <w:r>
        <w:rPr>
          <w:spacing w:val="-7"/>
          <w:sz w:val="20"/>
          <w:vertAlign w:val="baseline"/>
        </w:rPr>
        <w:t xml:space="preserve"> </w:t>
      </w:r>
      <w:r>
        <w:rPr>
          <w:sz w:val="20"/>
          <w:vertAlign w:val="baseline"/>
        </w:rPr>
        <w:t>University</w:t>
      </w:r>
      <w:r>
        <w:rPr>
          <w:spacing w:val="-6"/>
          <w:sz w:val="20"/>
          <w:vertAlign w:val="baseline"/>
        </w:rPr>
        <w:t xml:space="preserve"> </w:t>
      </w:r>
      <w:r>
        <w:rPr>
          <w:sz w:val="20"/>
          <w:vertAlign w:val="baseline"/>
        </w:rPr>
        <w:t>Press,</w:t>
      </w:r>
      <w:r>
        <w:rPr>
          <w:spacing w:val="-6"/>
          <w:sz w:val="20"/>
          <w:vertAlign w:val="baseline"/>
        </w:rPr>
        <w:t xml:space="preserve"> </w:t>
      </w:r>
      <w:r>
        <w:rPr>
          <w:sz w:val="20"/>
          <w:vertAlign w:val="baseline"/>
        </w:rPr>
        <w:t>2020),</w:t>
      </w:r>
      <w:r>
        <w:rPr>
          <w:spacing w:val="-11"/>
          <w:sz w:val="20"/>
          <w:vertAlign w:val="baseline"/>
        </w:rPr>
        <w:t xml:space="preserve"> </w:t>
      </w:r>
      <w:r>
        <w:rPr>
          <w:spacing w:val="-2"/>
          <w:sz w:val="20"/>
          <w:vertAlign w:val="baseline"/>
        </w:rPr>
        <w:t>412–418.</w:t>
      </w:r>
    </w:p>
    <w:p w14:paraId="0B1FB2D5">
      <w:pPr>
        <w:spacing w:before="0" w:line="227" w:lineRule="exact"/>
        <w:ind w:left="1146" w:right="0" w:firstLine="0"/>
        <w:jc w:val="left"/>
        <w:rPr>
          <w:sz w:val="20"/>
        </w:rPr>
      </w:pPr>
      <w:r>
        <w:rPr>
          <w:sz w:val="20"/>
          <w:vertAlign w:val="superscript"/>
        </w:rPr>
        <w:t>6</w:t>
      </w:r>
      <w:r>
        <w:rPr>
          <w:spacing w:val="-9"/>
          <w:sz w:val="20"/>
          <w:vertAlign w:val="baseline"/>
        </w:rPr>
        <w:t xml:space="preserve"> </w:t>
      </w:r>
      <w:bookmarkStart w:id="6" w:name="_bookmark6"/>
      <w:bookmarkEnd w:id="6"/>
      <w:r>
        <w:rPr>
          <w:sz w:val="20"/>
          <w:vertAlign w:val="baseline"/>
        </w:rPr>
        <w:t>Howard</w:t>
      </w:r>
      <w:r>
        <w:rPr>
          <w:spacing w:val="-7"/>
          <w:sz w:val="20"/>
          <w:vertAlign w:val="baseline"/>
        </w:rPr>
        <w:t xml:space="preserve"> </w:t>
      </w:r>
      <w:r>
        <w:rPr>
          <w:sz w:val="20"/>
          <w:vertAlign w:val="baseline"/>
        </w:rPr>
        <w:t>Zehr,</w:t>
      </w:r>
      <w:r>
        <w:rPr>
          <w:spacing w:val="-5"/>
          <w:sz w:val="20"/>
          <w:vertAlign w:val="baseline"/>
        </w:rPr>
        <w:t xml:space="preserve"> </w:t>
      </w:r>
      <w:r>
        <w:rPr>
          <w:sz w:val="20"/>
          <w:vertAlign w:val="baseline"/>
        </w:rPr>
        <w:t>The</w:t>
      </w:r>
      <w:r>
        <w:rPr>
          <w:spacing w:val="-3"/>
          <w:sz w:val="20"/>
          <w:vertAlign w:val="baseline"/>
        </w:rPr>
        <w:t xml:space="preserve"> </w:t>
      </w:r>
      <w:r>
        <w:rPr>
          <w:sz w:val="20"/>
          <w:vertAlign w:val="baseline"/>
        </w:rPr>
        <w:t>Little</w:t>
      </w:r>
      <w:r>
        <w:rPr>
          <w:spacing w:val="-6"/>
          <w:sz w:val="20"/>
          <w:vertAlign w:val="baseline"/>
        </w:rPr>
        <w:t xml:space="preserve"> </w:t>
      </w:r>
      <w:r>
        <w:rPr>
          <w:sz w:val="20"/>
          <w:vertAlign w:val="baseline"/>
        </w:rPr>
        <w:t>Book</w:t>
      </w:r>
      <w:r>
        <w:rPr>
          <w:spacing w:val="-7"/>
          <w:sz w:val="20"/>
          <w:vertAlign w:val="baseline"/>
        </w:rPr>
        <w:t xml:space="preserve"> </w:t>
      </w:r>
      <w:r>
        <w:rPr>
          <w:sz w:val="20"/>
          <w:vertAlign w:val="baseline"/>
        </w:rPr>
        <w:t>of</w:t>
      </w:r>
      <w:r>
        <w:rPr>
          <w:spacing w:val="-8"/>
          <w:sz w:val="20"/>
          <w:vertAlign w:val="baseline"/>
        </w:rPr>
        <w:t xml:space="preserve"> </w:t>
      </w:r>
      <w:r>
        <w:rPr>
          <w:sz w:val="20"/>
          <w:vertAlign w:val="baseline"/>
        </w:rPr>
        <w:t>Restorative</w:t>
      </w:r>
      <w:r>
        <w:rPr>
          <w:spacing w:val="-3"/>
          <w:sz w:val="20"/>
          <w:vertAlign w:val="baseline"/>
        </w:rPr>
        <w:t xml:space="preserve"> </w:t>
      </w:r>
      <w:r>
        <w:rPr>
          <w:sz w:val="20"/>
          <w:vertAlign w:val="baseline"/>
        </w:rPr>
        <w:t>Justice</w:t>
      </w:r>
      <w:r>
        <w:rPr>
          <w:spacing w:val="-3"/>
          <w:sz w:val="20"/>
          <w:vertAlign w:val="baseline"/>
        </w:rPr>
        <w:t xml:space="preserve"> </w:t>
      </w:r>
      <w:r>
        <w:rPr>
          <w:sz w:val="20"/>
          <w:vertAlign w:val="baseline"/>
        </w:rPr>
        <w:t>(Intercourse,</w:t>
      </w:r>
      <w:r>
        <w:rPr>
          <w:spacing w:val="-5"/>
          <w:sz w:val="20"/>
          <w:vertAlign w:val="baseline"/>
        </w:rPr>
        <w:t xml:space="preserve"> </w:t>
      </w:r>
      <w:r>
        <w:rPr>
          <w:sz w:val="20"/>
          <w:vertAlign w:val="baseline"/>
        </w:rPr>
        <w:t>PA:</w:t>
      </w:r>
      <w:r>
        <w:rPr>
          <w:spacing w:val="-6"/>
          <w:sz w:val="20"/>
          <w:vertAlign w:val="baseline"/>
        </w:rPr>
        <w:t xml:space="preserve"> </w:t>
      </w:r>
      <w:r>
        <w:rPr>
          <w:sz w:val="20"/>
          <w:vertAlign w:val="baseline"/>
        </w:rPr>
        <w:t>Good</w:t>
      </w:r>
      <w:r>
        <w:rPr>
          <w:spacing w:val="-7"/>
          <w:sz w:val="20"/>
          <w:vertAlign w:val="baseline"/>
        </w:rPr>
        <w:t xml:space="preserve"> </w:t>
      </w:r>
      <w:r>
        <w:rPr>
          <w:sz w:val="20"/>
          <w:vertAlign w:val="baseline"/>
        </w:rPr>
        <w:t>Books,</w:t>
      </w:r>
      <w:r>
        <w:rPr>
          <w:spacing w:val="-5"/>
          <w:sz w:val="20"/>
          <w:vertAlign w:val="baseline"/>
        </w:rPr>
        <w:t xml:space="preserve"> </w:t>
      </w:r>
      <w:r>
        <w:rPr>
          <w:sz w:val="20"/>
          <w:vertAlign w:val="baseline"/>
        </w:rPr>
        <w:t>2015),</w:t>
      </w:r>
      <w:r>
        <w:rPr>
          <w:spacing w:val="-8"/>
          <w:sz w:val="20"/>
          <w:vertAlign w:val="baseline"/>
        </w:rPr>
        <w:t xml:space="preserve"> </w:t>
      </w:r>
      <w:r>
        <w:rPr>
          <w:spacing w:val="-2"/>
          <w:sz w:val="20"/>
          <w:vertAlign w:val="baseline"/>
        </w:rPr>
        <w:t>5–11.</w:t>
      </w:r>
    </w:p>
    <w:p w14:paraId="30FDB840">
      <w:pPr>
        <w:spacing w:before="0" w:line="240" w:lineRule="auto"/>
        <w:ind w:left="426" w:right="0" w:firstLine="720"/>
        <w:jc w:val="left"/>
        <w:rPr>
          <w:sz w:val="20"/>
        </w:rPr>
      </w:pPr>
      <w:r>
        <w:rPr>
          <w:position w:val="7"/>
          <w:sz w:val="13"/>
        </w:rPr>
        <w:t>7</w:t>
      </w:r>
      <w:r>
        <w:rPr>
          <w:spacing w:val="16"/>
          <w:position w:val="7"/>
          <w:sz w:val="13"/>
        </w:rPr>
        <w:t xml:space="preserve"> </w:t>
      </w:r>
      <w:r>
        <w:rPr>
          <w:sz w:val="20"/>
        </w:rPr>
        <w:t>Daniel W. Van Ness &amp; Karen Heetderks Strong, Restoring Justice, 5th ed. (New York: Routledge, 2015), 28–35.</w:t>
      </w:r>
    </w:p>
    <w:p w14:paraId="6E1E4F90">
      <w:pPr>
        <w:spacing w:before="0" w:line="231" w:lineRule="exact"/>
        <w:ind w:left="1146" w:right="0" w:firstLine="0"/>
        <w:jc w:val="left"/>
        <w:rPr>
          <w:sz w:val="20"/>
        </w:rPr>
      </w:pPr>
      <w:r>
        <w:rPr>
          <w:position w:val="7"/>
          <w:sz w:val="13"/>
        </w:rPr>
        <w:t>8</w:t>
      </w:r>
      <w:r>
        <w:rPr>
          <w:spacing w:val="18"/>
          <w:position w:val="7"/>
          <w:sz w:val="13"/>
        </w:rPr>
        <w:t xml:space="preserve"> </w:t>
      </w:r>
      <w:bookmarkStart w:id="7" w:name="_bookmark7"/>
      <w:bookmarkEnd w:id="7"/>
      <w:r>
        <w:rPr>
          <w:sz w:val="20"/>
        </w:rPr>
        <w:t>Kathleen</w:t>
      </w:r>
      <w:r>
        <w:rPr>
          <w:spacing w:val="6"/>
          <w:sz w:val="20"/>
        </w:rPr>
        <w:t xml:space="preserve"> </w:t>
      </w:r>
      <w:r>
        <w:rPr>
          <w:sz w:val="20"/>
        </w:rPr>
        <w:t>Daly,</w:t>
      </w:r>
      <w:r>
        <w:rPr>
          <w:spacing w:val="7"/>
          <w:sz w:val="20"/>
        </w:rPr>
        <w:t xml:space="preserve"> </w:t>
      </w:r>
      <w:r>
        <w:rPr>
          <w:sz w:val="20"/>
        </w:rPr>
        <w:t>“Restorative</w:t>
      </w:r>
      <w:r>
        <w:rPr>
          <w:spacing w:val="6"/>
          <w:sz w:val="20"/>
        </w:rPr>
        <w:t xml:space="preserve"> </w:t>
      </w:r>
      <w:r>
        <w:rPr>
          <w:sz w:val="20"/>
        </w:rPr>
        <w:t>Justice:</w:t>
      </w:r>
      <w:r>
        <w:rPr>
          <w:spacing w:val="6"/>
          <w:sz w:val="20"/>
        </w:rPr>
        <w:t xml:space="preserve"> </w:t>
      </w:r>
      <w:r>
        <w:rPr>
          <w:sz w:val="20"/>
        </w:rPr>
        <w:t>The</w:t>
      </w:r>
      <w:r>
        <w:rPr>
          <w:spacing w:val="4"/>
          <w:sz w:val="20"/>
        </w:rPr>
        <w:t xml:space="preserve"> </w:t>
      </w:r>
      <w:r>
        <w:rPr>
          <w:sz w:val="20"/>
        </w:rPr>
        <w:t>Real</w:t>
      </w:r>
      <w:r>
        <w:rPr>
          <w:spacing w:val="7"/>
          <w:sz w:val="20"/>
        </w:rPr>
        <w:t xml:space="preserve"> </w:t>
      </w:r>
      <w:r>
        <w:rPr>
          <w:sz w:val="20"/>
        </w:rPr>
        <w:t>Story,”</w:t>
      </w:r>
      <w:r>
        <w:rPr>
          <w:spacing w:val="4"/>
          <w:sz w:val="20"/>
        </w:rPr>
        <w:t xml:space="preserve"> </w:t>
      </w:r>
      <w:r>
        <w:rPr>
          <w:sz w:val="20"/>
        </w:rPr>
        <w:t>Punishment</w:t>
      </w:r>
      <w:r>
        <w:rPr>
          <w:spacing w:val="3"/>
          <w:sz w:val="20"/>
        </w:rPr>
        <w:t xml:space="preserve"> </w:t>
      </w:r>
      <w:r>
        <w:rPr>
          <w:sz w:val="20"/>
        </w:rPr>
        <w:t>&amp;</w:t>
      </w:r>
      <w:r>
        <w:rPr>
          <w:spacing w:val="6"/>
          <w:sz w:val="20"/>
        </w:rPr>
        <w:t xml:space="preserve"> </w:t>
      </w:r>
      <w:r>
        <w:rPr>
          <w:sz w:val="20"/>
        </w:rPr>
        <w:t>Society</w:t>
      </w:r>
      <w:r>
        <w:rPr>
          <w:spacing w:val="5"/>
          <w:sz w:val="20"/>
        </w:rPr>
        <w:t xml:space="preserve"> </w:t>
      </w:r>
      <w:r>
        <w:rPr>
          <w:sz w:val="20"/>
        </w:rPr>
        <w:t>4,</w:t>
      </w:r>
      <w:r>
        <w:rPr>
          <w:spacing w:val="4"/>
          <w:sz w:val="20"/>
        </w:rPr>
        <w:t xml:space="preserve"> </w:t>
      </w:r>
      <w:r>
        <w:rPr>
          <w:sz w:val="20"/>
        </w:rPr>
        <w:t>no.</w:t>
      </w:r>
      <w:r>
        <w:rPr>
          <w:spacing w:val="5"/>
          <w:sz w:val="20"/>
        </w:rPr>
        <w:t xml:space="preserve"> </w:t>
      </w:r>
      <w:r>
        <w:rPr>
          <w:sz w:val="20"/>
        </w:rPr>
        <w:t>1</w:t>
      </w:r>
      <w:r>
        <w:rPr>
          <w:spacing w:val="5"/>
          <w:sz w:val="20"/>
        </w:rPr>
        <w:t xml:space="preserve"> </w:t>
      </w:r>
      <w:r>
        <w:rPr>
          <w:sz w:val="20"/>
        </w:rPr>
        <w:t>(2002):</w:t>
      </w:r>
      <w:r>
        <w:rPr>
          <w:spacing w:val="4"/>
          <w:sz w:val="20"/>
        </w:rPr>
        <w:t xml:space="preserve"> </w:t>
      </w:r>
      <w:r>
        <w:rPr>
          <w:spacing w:val="-5"/>
          <w:sz w:val="20"/>
        </w:rPr>
        <w:t>58–</w:t>
      </w:r>
    </w:p>
    <w:p w14:paraId="7CDB0930">
      <w:pPr>
        <w:spacing w:before="0" w:line="228" w:lineRule="exact"/>
        <w:ind w:left="426" w:right="0" w:firstLine="0"/>
        <w:jc w:val="left"/>
        <w:rPr>
          <w:sz w:val="20"/>
        </w:rPr>
      </w:pPr>
      <w:r>
        <w:rPr>
          <w:spacing w:val="-5"/>
          <w:sz w:val="20"/>
        </w:rPr>
        <w:t>62.</w:t>
      </w:r>
    </w:p>
    <w:p w14:paraId="5F2BC7F4">
      <w:pPr>
        <w:spacing w:before="0"/>
        <w:ind w:left="1146" w:right="0" w:firstLine="0"/>
        <w:jc w:val="left"/>
        <w:rPr>
          <w:sz w:val="20"/>
        </w:rPr>
      </w:pPr>
      <w:r>
        <w:rPr>
          <w:sz w:val="20"/>
          <w:vertAlign w:val="superscript"/>
        </w:rPr>
        <w:t>9</w:t>
      </w:r>
      <w:r>
        <w:rPr>
          <w:spacing w:val="-9"/>
          <w:sz w:val="20"/>
          <w:vertAlign w:val="baseline"/>
        </w:rPr>
        <w:t xml:space="preserve"> </w:t>
      </w:r>
      <w:bookmarkStart w:id="8" w:name="_bookmark9"/>
      <w:bookmarkEnd w:id="8"/>
      <w:bookmarkStart w:id="9" w:name="_bookmark8"/>
      <w:bookmarkEnd w:id="9"/>
      <w:r>
        <w:rPr>
          <w:sz w:val="20"/>
          <w:vertAlign w:val="baseline"/>
        </w:rPr>
        <w:t>Zehr,</w:t>
      </w:r>
      <w:r>
        <w:rPr>
          <w:spacing w:val="-4"/>
          <w:sz w:val="20"/>
          <w:vertAlign w:val="baseline"/>
        </w:rPr>
        <w:t xml:space="preserve"> </w:t>
      </w:r>
      <w:r>
        <w:rPr>
          <w:sz w:val="20"/>
          <w:vertAlign w:val="baseline"/>
        </w:rPr>
        <w:t>The</w:t>
      </w:r>
      <w:r>
        <w:rPr>
          <w:spacing w:val="-6"/>
          <w:sz w:val="20"/>
          <w:vertAlign w:val="baseline"/>
        </w:rPr>
        <w:t xml:space="preserve"> </w:t>
      </w:r>
      <w:r>
        <w:rPr>
          <w:sz w:val="20"/>
          <w:vertAlign w:val="baseline"/>
        </w:rPr>
        <w:t>Little</w:t>
      </w:r>
      <w:r>
        <w:rPr>
          <w:spacing w:val="-3"/>
          <w:sz w:val="20"/>
          <w:vertAlign w:val="baseline"/>
        </w:rPr>
        <w:t xml:space="preserve"> </w:t>
      </w:r>
      <w:r>
        <w:rPr>
          <w:sz w:val="20"/>
          <w:vertAlign w:val="baseline"/>
        </w:rPr>
        <w:t>Book</w:t>
      </w:r>
      <w:r>
        <w:rPr>
          <w:spacing w:val="-6"/>
          <w:sz w:val="20"/>
          <w:vertAlign w:val="baseline"/>
        </w:rPr>
        <w:t xml:space="preserve"> </w:t>
      </w:r>
      <w:r>
        <w:rPr>
          <w:sz w:val="20"/>
          <w:vertAlign w:val="baseline"/>
        </w:rPr>
        <w:t>of</w:t>
      </w:r>
      <w:r>
        <w:rPr>
          <w:spacing w:val="-8"/>
          <w:sz w:val="20"/>
          <w:vertAlign w:val="baseline"/>
        </w:rPr>
        <w:t xml:space="preserve"> </w:t>
      </w:r>
      <w:r>
        <w:rPr>
          <w:sz w:val="20"/>
          <w:vertAlign w:val="baseline"/>
        </w:rPr>
        <w:t>Restorative</w:t>
      </w:r>
      <w:r>
        <w:rPr>
          <w:spacing w:val="-3"/>
          <w:sz w:val="20"/>
          <w:vertAlign w:val="baseline"/>
        </w:rPr>
        <w:t xml:space="preserve"> </w:t>
      </w:r>
      <w:r>
        <w:rPr>
          <w:sz w:val="20"/>
          <w:vertAlign w:val="baseline"/>
        </w:rPr>
        <w:t>Justice,</w:t>
      </w:r>
      <w:r>
        <w:rPr>
          <w:spacing w:val="-4"/>
          <w:sz w:val="20"/>
          <w:vertAlign w:val="baseline"/>
        </w:rPr>
        <w:t xml:space="preserve"> </w:t>
      </w:r>
      <w:r>
        <w:rPr>
          <w:spacing w:val="-2"/>
          <w:sz w:val="20"/>
          <w:vertAlign w:val="baseline"/>
        </w:rPr>
        <w:t>24–27.</w:t>
      </w:r>
    </w:p>
    <w:p w14:paraId="734C36D6">
      <w:pPr>
        <w:spacing w:before="1"/>
        <w:ind w:left="1146" w:right="0" w:firstLine="0"/>
        <w:jc w:val="left"/>
        <w:rPr>
          <w:sz w:val="20"/>
        </w:rPr>
      </w:pPr>
      <w:r>
        <w:rPr>
          <w:sz w:val="20"/>
          <w:vertAlign w:val="superscript"/>
        </w:rPr>
        <w:t>10</w:t>
      </w:r>
      <w:r>
        <w:rPr>
          <w:spacing w:val="-9"/>
          <w:sz w:val="20"/>
          <w:vertAlign w:val="baseline"/>
        </w:rPr>
        <w:t xml:space="preserve"> </w:t>
      </w:r>
      <w:r>
        <w:rPr>
          <w:sz w:val="20"/>
          <w:vertAlign w:val="baseline"/>
        </w:rPr>
        <w:t>Miroslav</w:t>
      </w:r>
      <w:r>
        <w:rPr>
          <w:spacing w:val="-5"/>
          <w:sz w:val="20"/>
          <w:vertAlign w:val="baseline"/>
        </w:rPr>
        <w:t xml:space="preserve"> </w:t>
      </w:r>
      <w:r>
        <w:rPr>
          <w:sz w:val="20"/>
          <w:vertAlign w:val="baseline"/>
        </w:rPr>
        <w:t>Volf,</w:t>
      </w:r>
      <w:r>
        <w:rPr>
          <w:spacing w:val="-5"/>
          <w:sz w:val="20"/>
          <w:vertAlign w:val="baseline"/>
        </w:rPr>
        <w:t xml:space="preserve"> </w:t>
      </w:r>
      <w:r>
        <w:rPr>
          <w:sz w:val="20"/>
          <w:vertAlign w:val="baseline"/>
        </w:rPr>
        <w:t>A</w:t>
      </w:r>
      <w:r>
        <w:rPr>
          <w:spacing w:val="-5"/>
          <w:sz w:val="20"/>
          <w:vertAlign w:val="baseline"/>
        </w:rPr>
        <w:t xml:space="preserve"> </w:t>
      </w:r>
      <w:r>
        <w:rPr>
          <w:sz w:val="20"/>
          <w:vertAlign w:val="baseline"/>
        </w:rPr>
        <w:t>Public</w:t>
      </w:r>
      <w:r>
        <w:rPr>
          <w:spacing w:val="-6"/>
          <w:sz w:val="20"/>
          <w:vertAlign w:val="baseline"/>
        </w:rPr>
        <w:t xml:space="preserve"> </w:t>
      </w:r>
      <w:r>
        <w:rPr>
          <w:sz w:val="20"/>
          <w:vertAlign w:val="baseline"/>
        </w:rPr>
        <w:t>Faith</w:t>
      </w:r>
      <w:r>
        <w:rPr>
          <w:spacing w:val="-5"/>
          <w:sz w:val="20"/>
          <w:vertAlign w:val="baseline"/>
        </w:rPr>
        <w:t xml:space="preserve"> </w:t>
      </w:r>
      <w:r>
        <w:rPr>
          <w:sz w:val="20"/>
          <w:vertAlign w:val="baseline"/>
        </w:rPr>
        <w:t>(Grand</w:t>
      </w:r>
      <w:r>
        <w:rPr>
          <w:spacing w:val="-5"/>
          <w:sz w:val="20"/>
          <w:vertAlign w:val="baseline"/>
        </w:rPr>
        <w:t xml:space="preserve"> </w:t>
      </w:r>
      <w:r>
        <w:rPr>
          <w:sz w:val="20"/>
          <w:vertAlign w:val="baseline"/>
        </w:rPr>
        <w:t>Rapids:</w:t>
      </w:r>
      <w:r>
        <w:rPr>
          <w:spacing w:val="-4"/>
          <w:sz w:val="20"/>
          <w:vertAlign w:val="baseline"/>
        </w:rPr>
        <w:t xml:space="preserve"> </w:t>
      </w:r>
      <w:r>
        <w:rPr>
          <w:sz w:val="20"/>
          <w:vertAlign w:val="baseline"/>
        </w:rPr>
        <w:t>Brazos</w:t>
      </w:r>
      <w:r>
        <w:rPr>
          <w:spacing w:val="-6"/>
          <w:sz w:val="20"/>
          <w:vertAlign w:val="baseline"/>
        </w:rPr>
        <w:t xml:space="preserve"> </w:t>
      </w:r>
      <w:r>
        <w:rPr>
          <w:sz w:val="20"/>
          <w:vertAlign w:val="baseline"/>
        </w:rPr>
        <w:t>Press,</w:t>
      </w:r>
      <w:r>
        <w:rPr>
          <w:spacing w:val="-5"/>
          <w:sz w:val="20"/>
          <w:vertAlign w:val="baseline"/>
        </w:rPr>
        <w:t xml:space="preserve"> </w:t>
      </w:r>
      <w:r>
        <w:rPr>
          <w:sz w:val="20"/>
          <w:vertAlign w:val="baseline"/>
        </w:rPr>
        <w:t>2011),</w:t>
      </w:r>
      <w:r>
        <w:rPr>
          <w:spacing w:val="-5"/>
          <w:sz w:val="20"/>
          <w:vertAlign w:val="baseline"/>
        </w:rPr>
        <w:t xml:space="preserve"> </w:t>
      </w:r>
      <w:r>
        <w:rPr>
          <w:spacing w:val="-2"/>
          <w:sz w:val="20"/>
          <w:vertAlign w:val="baseline"/>
        </w:rPr>
        <w:t>101–106.</w:t>
      </w:r>
    </w:p>
    <w:p w14:paraId="4E494121">
      <w:pPr>
        <w:spacing w:after="0"/>
        <w:jc w:val="left"/>
        <w:rPr>
          <w:sz w:val="20"/>
        </w:rPr>
        <w:sectPr>
          <w:footerReference r:id="rId10" w:type="default"/>
          <w:headerReference r:id="rId9" w:type="even"/>
          <w:footerReference r:id="rId11" w:type="even"/>
          <w:pgSz w:w="11910" w:h="16840"/>
          <w:pgMar w:top="1320" w:right="1275" w:bottom="900" w:left="1275" w:header="709" w:footer="711" w:gutter="0"/>
          <w:pgNumType w:start="4"/>
          <w:cols w:space="720" w:num="1"/>
        </w:sectPr>
      </w:pPr>
    </w:p>
    <w:p w14:paraId="79554251">
      <w:pPr>
        <w:pStyle w:val="6"/>
        <w:spacing w:before="60" w:line="360" w:lineRule="auto"/>
        <w:ind w:left="426" w:right="83"/>
        <w:jc w:val="both"/>
      </w:pPr>
      <w:r>
        <w:rPr>
          <w:i/>
        </w:rPr>
        <w:t xml:space="preserve">Legal Culture </w:t>
      </w:r>
      <w:r>
        <w:t>yang dikaji oleh Bretsen, mengkritik sistem hukum pidana yang punitif dan berargumen</w:t>
      </w:r>
      <w:r>
        <w:rPr>
          <w:spacing w:val="-1"/>
        </w:rPr>
        <w:t xml:space="preserve"> </w:t>
      </w:r>
      <w:r>
        <w:t>bahwa etika Kristen yang</w:t>
      </w:r>
      <w:r>
        <w:rPr>
          <w:spacing w:val="-1"/>
        </w:rPr>
        <w:t xml:space="preserve"> </w:t>
      </w:r>
      <w:r>
        <w:t>sejati, yang berakar pada pertobatan dan rekonsiliasi, tidak dapat memberikan ruang bagi penghukuman yang dengan sengaja menyakiti</w:t>
      </w:r>
      <w:r>
        <w:rPr>
          <w:spacing w:val="80"/>
        </w:rPr>
        <w:t xml:space="preserve"> </w:t>
      </w:r>
      <w:r>
        <w:t>pelaku.</w:t>
      </w:r>
      <w:r>
        <w:fldChar w:fldCharType="begin"/>
      </w:r>
      <w:r>
        <w:instrText xml:space="preserve"> HYPERLINK \l "_bookmark10" </w:instrText>
      </w:r>
      <w:r>
        <w:fldChar w:fldCharType="separate"/>
      </w:r>
      <w:r>
        <w:rPr>
          <w:vertAlign w:val="superscript"/>
        </w:rPr>
        <w:t>11</w:t>
      </w:r>
      <w:r>
        <w:rPr>
          <w:vertAlign w:val="superscript"/>
        </w:rPr>
        <w:fldChar w:fldCharType="end"/>
      </w:r>
      <w:r>
        <w:rPr>
          <w:vertAlign w:val="baseline"/>
        </w:rPr>
        <w:t xml:space="preserve"> Sementara itu, White (t.t.) dalam </w:t>
      </w:r>
      <w:r>
        <w:rPr>
          <w:i/>
          <w:vertAlign w:val="baseline"/>
        </w:rPr>
        <w:t xml:space="preserve">Romans Bible Study on JUSTICE from Doing Theology </w:t>
      </w:r>
      <w:r>
        <w:rPr>
          <w:vertAlign w:val="baseline"/>
        </w:rPr>
        <w:t>menawarkan pembacaan yang segar terhadap Roma 12–13 dengan membedakan empat jenis keadilan: legal, etis, ilahi, dan restoratif.</w:t>
      </w:r>
      <w:r>
        <w:fldChar w:fldCharType="begin"/>
      </w:r>
      <w:r>
        <w:instrText xml:space="preserve"> HYPERLINK \l "_bookmark11" </w:instrText>
      </w:r>
      <w:r>
        <w:fldChar w:fldCharType="separate"/>
      </w:r>
      <w:r>
        <w:rPr>
          <w:vertAlign w:val="superscript"/>
        </w:rPr>
        <w:t>12</w:t>
      </w:r>
      <w:r>
        <w:rPr>
          <w:vertAlign w:val="superscript"/>
        </w:rPr>
        <w:fldChar w:fldCharType="end"/>
      </w:r>
      <w:r>
        <w:rPr>
          <w:vertAlign w:val="baseline"/>
        </w:rPr>
        <w:t xml:space="preserve">Penelitian ini menunjukkan bahwa Roma 13:1–5 tidak berdiri sendiri, tetapi harus dibaca dalam terang Roma 12 yang menekankan kasih, pengampunan, dan mengatasi kejahatan dengan kebaikan. Namun, kelangkaan (gap) penelitian yang secara spesifik menjembatani analisis teologis terhadap Roma 13:1–5 dengan implikasinya bagi kebijakan publik, khususnya dalam mengatur kebebasan berpendapat, menjadi </w:t>
      </w:r>
      <w:r>
        <w:rPr>
          <w:i/>
          <w:vertAlign w:val="baseline"/>
        </w:rPr>
        <w:t xml:space="preserve">novelty </w:t>
      </w:r>
      <w:r>
        <w:rPr>
          <w:vertAlign w:val="baseline"/>
        </w:rPr>
        <w:t>dari artikel ini.</w:t>
      </w:r>
    </w:p>
    <w:p w14:paraId="0CB6812D">
      <w:pPr>
        <w:pStyle w:val="6"/>
        <w:spacing w:line="360" w:lineRule="auto"/>
        <w:ind w:left="426" w:right="142" w:firstLine="439"/>
        <w:jc w:val="both"/>
        <w:rPr>
          <w:position w:val="8"/>
          <w:sz w:val="15"/>
        </w:rPr>
      </w:pPr>
      <w:r>
        <w:t xml:space="preserve">Selain itu, penelitian Zehr (2002) melalui </w:t>
      </w:r>
      <w:r>
        <w:rPr>
          <w:i/>
        </w:rPr>
        <w:t xml:space="preserve">The Little Book of Restorative Justice </w:t>
      </w:r>
      <w:r>
        <w:t>menegaskan bahwa paradigma keadilan restoratif berakar pada nilai-nilai spiritual lintas tradisi, termasuk Kekristenan, sehingga pendekatan hukuman retributif perlu ditinjau kembali secara moral.</w:t>
      </w:r>
      <w:r>
        <w:fldChar w:fldCharType="begin"/>
      </w:r>
      <w:r>
        <w:instrText xml:space="preserve"> HYPERLINK \l "_bookmark12" </w:instrText>
      </w:r>
      <w:r>
        <w:fldChar w:fldCharType="separate"/>
      </w:r>
      <w:r>
        <w:rPr>
          <w:position w:val="8"/>
          <w:sz w:val="15"/>
        </w:rPr>
        <w:t>13</w:t>
      </w:r>
      <w:r>
        <w:rPr>
          <w:position w:val="8"/>
          <w:sz w:val="15"/>
        </w:rPr>
        <w:fldChar w:fldCharType="end"/>
      </w:r>
      <w:r>
        <w:rPr>
          <w:spacing w:val="37"/>
          <w:position w:val="8"/>
          <w:sz w:val="15"/>
        </w:rPr>
        <w:t xml:space="preserve"> </w:t>
      </w:r>
      <w:r>
        <w:t xml:space="preserve">Wright (1996) dalam </w:t>
      </w:r>
      <w:r>
        <w:rPr>
          <w:i/>
        </w:rPr>
        <w:t xml:space="preserve">Restoring the Balance </w:t>
      </w:r>
      <w:r>
        <w:t>menunjukkan bahwa gereja mula-mula mempraktikkan pola penyembuhan relasional yang kontras dengan</w:t>
      </w:r>
      <w:r>
        <w:rPr>
          <w:spacing w:val="40"/>
        </w:rPr>
        <w:t xml:space="preserve"> </w:t>
      </w:r>
      <w:r>
        <w:t>model penghukuman negara modern.</w:t>
      </w:r>
      <w:r>
        <w:fldChar w:fldCharType="begin"/>
      </w:r>
      <w:r>
        <w:instrText xml:space="preserve"> HYPERLINK \l "_bookmark13" </w:instrText>
      </w:r>
      <w:r>
        <w:fldChar w:fldCharType="separate"/>
      </w:r>
      <w:r>
        <w:rPr>
          <w:position w:val="8"/>
          <w:sz w:val="15"/>
        </w:rPr>
        <w:t>14</w:t>
      </w:r>
      <w:r>
        <w:rPr>
          <w:position w:val="8"/>
          <w:sz w:val="15"/>
        </w:rPr>
        <w:fldChar w:fldCharType="end"/>
      </w:r>
      <w:r>
        <w:rPr>
          <w:spacing w:val="40"/>
          <w:position w:val="8"/>
          <w:sz w:val="15"/>
        </w:rPr>
        <w:t xml:space="preserve"> </w:t>
      </w:r>
      <w:r>
        <w:t xml:space="preserve">Braithwaite (2002) dalam </w:t>
      </w:r>
      <w:r>
        <w:rPr>
          <w:i/>
        </w:rPr>
        <w:t xml:space="preserve">Restorative Justice and Responsive Regulation </w:t>
      </w:r>
      <w:r>
        <w:t>menyoroti bahwa komunitas religius sering menjadi agen penting dalam rekonsiliasi sosial, tetapi kajian teologis terhadap teks-teks Alkitab jarang diintegrasikan ke dalam kebijakan kriminal.</w:t>
      </w:r>
      <w:r>
        <w:fldChar w:fldCharType="begin"/>
      </w:r>
      <w:r>
        <w:instrText xml:space="preserve"> HYPERLINK \l "_bookmark14" </w:instrText>
      </w:r>
      <w:r>
        <w:fldChar w:fldCharType="separate"/>
      </w:r>
      <w:r>
        <w:rPr>
          <w:vertAlign w:val="superscript"/>
        </w:rPr>
        <w:t>15</w:t>
      </w:r>
      <w:r>
        <w:rPr>
          <w:vertAlign w:val="superscript"/>
        </w:rPr>
        <w:fldChar w:fldCharType="end"/>
      </w:r>
      <w:r>
        <w:rPr>
          <w:vertAlign w:val="baseline"/>
        </w:rPr>
        <w:t xml:space="preserve"> Selain itu, studi Towner (2008) mengenai etika Paulus menekankan keterkaitan antara </w:t>
      </w:r>
      <w:r>
        <w:rPr>
          <w:i/>
          <w:vertAlign w:val="baseline"/>
        </w:rPr>
        <w:t xml:space="preserve">imitatio Christi </w:t>
      </w:r>
      <w:r>
        <w:rPr>
          <w:vertAlign w:val="baseline"/>
        </w:rPr>
        <w:t>dan komitmen terhadap perdamaian, memberikan landasan etis bagi pendekatan non-kekerasan dalam menghadapi kejahatan.</w:t>
      </w:r>
      <w:r>
        <w:fldChar w:fldCharType="begin"/>
      </w:r>
      <w:r>
        <w:instrText xml:space="preserve"> HYPERLINK \l "_bookmark15" </w:instrText>
      </w:r>
      <w:r>
        <w:fldChar w:fldCharType="separate"/>
      </w:r>
      <w:r>
        <w:rPr>
          <w:position w:val="8"/>
          <w:sz w:val="15"/>
          <w:vertAlign w:val="baseline"/>
        </w:rPr>
        <w:t>16</w:t>
      </w:r>
      <w:r>
        <w:rPr>
          <w:position w:val="8"/>
          <w:sz w:val="15"/>
          <w:vertAlign w:val="baseline"/>
        </w:rPr>
        <w:fldChar w:fldCharType="end"/>
      </w:r>
      <w:r>
        <w:rPr>
          <w:spacing w:val="40"/>
          <w:position w:val="8"/>
          <w:sz w:val="15"/>
          <w:vertAlign w:val="baseline"/>
        </w:rPr>
        <w:t xml:space="preserve"> </w:t>
      </w:r>
      <w:r>
        <w:rPr>
          <w:vertAlign w:val="baseline"/>
        </w:rPr>
        <w:t>Terakhir, Blomberg (2012) dalam kajiannya mengenai etika kerajaan Allah berargumen bahwa mandat kekuasaan dalam Roma 13 harus dibaca bersama visi Injil tentang pemulihan, bukan sekadar legitimasi tindakan koersif negara.</w:t>
      </w:r>
      <w:r>
        <w:fldChar w:fldCharType="begin"/>
      </w:r>
      <w:r>
        <w:instrText xml:space="preserve"> HYPERLINK \l "_bookmark16" </w:instrText>
      </w:r>
      <w:r>
        <w:fldChar w:fldCharType="separate"/>
      </w:r>
      <w:r>
        <w:rPr>
          <w:position w:val="8"/>
          <w:sz w:val="15"/>
          <w:vertAlign w:val="baseline"/>
        </w:rPr>
        <w:t>17</w:t>
      </w:r>
      <w:r>
        <w:rPr>
          <w:position w:val="8"/>
          <w:sz w:val="15"/>
          <w:vertAlign w:val="baseline"/>
        </w:rPr>
        <w:fldChar w:fldCharType="end"/>
      </w:r>
    </w:p>
    <w:p w14:paraId="019C71CA">
      <w:pPr>
        <w:pStyle w:val="6"/>
        <w:rPr>
          <w:sz w:val="20"/>
        </w:rPr>
      </w:pPr>
    </w:p>
    <w:p w14:paraId="78BA70B9">
      <w:pPr>
        <w:pStyle w:val="6"/>
        <w:rPr>
          <w:sz w:val="20"/>
        </w:rPr>
      </w:pPr>
    </w:p>
    <w:p w14:paraId="6C0B8EEE">
      <w:pPr>
        <w:pStyle w:val="6"/>
        <w:spacing w:before="56"/>
        <w:rPr>
          <w:sz w:val="20"/>
        </w:rPr>
      </w:pPr>
      <w:r>
        <w:rPr>
          <w:sz w:val="20"/>
        </w:rPr>
        <mc:AlternateContent>
          <mc:Choice Requires="wps">
            <w:drawing>
              <wp:anchor distT="0" distB="0" distL="0" distR="0" simplePos="0" relativeHeight="251700224" behindDoc="1" locked="0" layoutInCell="1" allowOverlap="1">
                <wp:simplePos x="0" y="0"/>
                <wp:positionH relativeFrom="page">
                  <wp:posOffset>1080135</wp:posOffset>
                </wp:positionH>
                <wp:positionV relativeFrom="paragraph">
                  <wp:posOffset>196850</wp:posOffset>
                </wp:positionV>
                <wp:extent cx="1828800" cy="1270"/>
                <wp:effectExtent l="0" t="0" r="0" b="0"/>
                <wp:wrapTopAndBottom/>
                <wp:docPr id="36" name="Graphic 36"/>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36" o:spid="_x0000_s1026" o:spt="100" style="position:absolute;left:0pt;margin-left:85.05pt;margin-top:15.5pt;height:0.1pt;width:144pt;mso-position-horizontal-relative:page;mso-wrap-distance-bottom:0pt;mso-wrap-distance-top:0pt;z-index:-251616256;mso-width-relative:page;mso-height-relative:page;" filled="f" stroked="t" coordsize="1828800,1" o:gfxdata="UEsDBAoAAAAAAIdO4kAAAAAAAAAAAAAAAAAEAAAAZHJzL1BLAwQUAAAACACHTuJAzcf1PdYAAAAJ&#10;AQAADwAAAGRycy9kb3ducmV2LnhtbE2PzU7DMBCE70i8g7VI3KidtEAV4vRQgeDa8FO4uck2iYh3&#10;o9hNy9uzPcFxZj/NzuSrk+/VhGPomCwkMwMKqeK6o8bC2+vTzRJUiI5q1zOhhR8MsCouL3KX1Xyk&#10;DU5lbJSEUMichTbGIdM6VC16F2Y8IMltz6N3UeTY6Hp0Rwn3vU6NudPedSQfWjfgusXquzx4C4/r&#10;lLfPL+XifZp/bPhr+1ntma29vkrMA6iIp/gHw7m+VIdCOu34QHVQveh7kwhqYZ7IJgEWt0sxdmcj&#10;BV3k+v+C4hdQSwMEFAAAAAgAh07iQOVPHHAOAgAAeQQAAA4AAABkcnMvZTJvRG9jLnhtbK1UwW7b&#10;MAy9D9g/CLqvdjKgC4I4xdCgxYBhK9DuAxRZjgXIokYqcfL3o2Q7ybJLD/PBfhIp6j0+yauHY+fE&#10;wSBZ8JWc3ZVSGK+htn5XyV9vT58WUlBUvlYOvKnkyZB8WH/8sOrD0syhBVcbFFzE07IPlWxjDMui&#10;IN2aTtEdBOM52AB2KvIQd0WNqufqnSvmZXlf9IB1QNCGiGc3Q1COFfE9BaFprDYb0PvO+DhUReNU&#10;ZEnU2kByndk2jdHxZ9OQicJVkpXG/OZNGG/Tu1iv1HKHKrRWjxTUeyjcaOqU9bzpudRGRSX2aP8p&#10;1VmNQNDEOw1dMQjJHWEVs/KmN6+tCiZr4VZTODed/l9Z/ePwgsLWlfx8L4VXHTv+PLaDZ7g9faAl&#10;Z72GFxxHxDBpPTbYpS+rEMfc0tO5peYYhebJ2WK+WJTcbc2x2fxL7nhxWav3FJ8N5Drq8J3iYEg9&#10;IdVOSB/9BJFtTYa6bGiUgg3FbOh2MDSomNYlcgmK/kIkzXVwMG+Qo/GGOVO7RJ2/zjpLmVRy7pDB&#10;IG2zXo0gb834WpzziUWZDwmBs/WTdS5RINxtHx2Kg0pHND9JBC//Ky0gxY2idsjLoTHNec5OLg2+&#10;JLSF+sS29mxkJen3XqGRwn3zfHDSJZgATmA7AYzuEfJVSdQ8fN1HaGwyJe8w1B0HfCIzzfH2pCN/&#10;Pc5Zlz/G+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Nx/U91gAAAAkBAAAPAAAAAAAAAAEAIAAA&#10;ACIAAABkcnMvZG93bnJldi54bWxQSwECFAAUAAAACACHTuJA5U8ccA4CAAB5BAAADgAAAAAAAAAB&#10;ACAAAAAlAQAAZHJzL2Uyb0RvYy54bWxQSwUGAAAAAAYABgBZAQAApQUAAAAA&#10;" path="m0,0l1828800,0e">
                <v:fill on="f" focussize="0,0"/>
                <v:stroke weight="0pt" color="#000000" joinstyle="round"/>
                <v:imagedata o:title=""/>
                <o:lock v:ext="edit" aspectratio="f"/>
                <v:textbox inset="0mm,0mm,0mm,0mm"/>
                <w10:wrap type="topAndBottom"/>
              </v:shape>
            </w:pict>
          </mc:Fallback>
        </mc:AlternateContent>
      </w:r>
    </w:p>
    <w:p w14:paraId="606B1313">
      <w:pPr>
        <w:spacing w:before="116"/>
        <w:ind w:left="426" w:right="0" w:firstLine="720"/>
        <w:jc w:val="left"/>
        <w:rPr>
          <w:sz w:val="20"/>
        </w:rPr>
      </w:pPr>
      <w:r>
        <w:rPr>
          <w:position w:val="7"/>
          <w:sz w:val="13"/>
        </w:rPr>
        <w:t>11</w:t>
      </w:r>
      <w:r>
        <w:rPr>
          <w:spacing w:val="78"/>
          <w:position w:val="7"/>
          <w:sz w:val="13"/>
        </w:rPr>
        <w:t xml:space="preserve"> </w:t>
      </w:r>
      <w:bookmarkStart w:id="10" w:name="_bookmark10"/>
      <w:bookmarkEnd w:id="10"/>
      <w:r>
        <w:rPr>
          <w:sz w:val="20"/>
        </w:rPr>
        <w:t>Skotnicki,</w:t>
      </w:r>
      <w:r>
        <w:rPr>
          <w:spacing w:val="64"/>
          <w:sz w:val="20"/>
        </w:rPr>
        <w:t xml:space="preserve"> </w:t>
      </w:r>
      <w:r>
        <w:rPr>
          <w:sz w:val="20"/>
        </w:rPr>
        <w:t>Andrew.</w:t>
      </w:r>
      <w:r>
        <w:rPr>
          <w:spacing w:val="64"/>
          <w:sz w:val="20"/>
        </w:rPr>
        <w:t xml:space="preserve"> </w:t>
      </w:r>
      <w:r>
        <w:rPr>
          <w:sz w:val="20"/>
        </w:rPr>
        <w:t>The</w:t>
      </w:r>
      <w:r>
        <w:rPr>
          <w:spacing w:val="64"/>
          <w:sz w:val="20"/>
        </w:rPr>
        <w:t xml:space="preserve"> </w:t>
      </w:r>
      <w:r>
        <w:rPr>
          <w:sz w:val="20"/>
        </w:rPr>
        <w:t>Last</w:t>
      </w:r>
      <w:r>
        <w:rPr>
          <w:spacing w:val="40"/>
          <w:sz w:val="20"/>
        </w:rPr>
        <w:t xml:space="preserve"> </w:t>
      </w:r>
      <w:r>
        <w:rPr>
          <w:sz w:val="20"/>
        </w:rPr>
        <w:t>Judgment:</w:t>
      </w:r>
      <w:r>
        <w:rPr>
          <w:spacing w:val="40"/>
          <w:sz w:val="20"/>
        </w:rPr>
        <w:t xml:space="preserve"> </w:t>
      </w:r>
      <w:r>
        <w:rPr>
          <w:sz w:val="20"/>
        </w:rPr>
        <w:t>Christian</w:t>
      </w:r>
      <w:r>
        <w:rPr>
          <w:spacing w:val="64"/>
          <w:sz w:val="20"/>
        </w:rPr>
        <w:t xml:space="preserve"> </w:t>
      </w:r>
      <w:r>
        <w:rPr>
          <w:sz w:val="20"/>
        </w:rPr>
        <w:t>Ethics</w:t>
      </w:r>
      <w:r>
        <w:rPr>
          <w:spacing w:val="65"/>
          <w:sz w:val="20"/>
        </w:rPr>
        <w:t xml:space="preserve"> </w:t>
      </w:r>
      <w:r>
        <w:rPr>
          <w:sz w:val="20"/>
        </w:rPr>
        <w:t>in</w:t>
      </w:r>
      <w:r>
        <w:rPr>
          <w:spacing w:val="40"/>
          <w:sz w:val="20"/>
        </w:rPr>
        <w:t xml:space="preserve"> </w:t>
      </w:r>
      <w:r>
        <w:rPr>
          <w:sz w:val="20"/>
        </w:rPr>
        <w:t>a</w:t>
      </w:r>
      <w:r>
        <w:rPr>
          <w:spacing w:val="40"/>
          <w:sz w:val="20"/>
        </w:rPr>
        <w:t xml:space="preserve"> </w:t>
      </w:r>
      <w:r>
        <w:rPr>
          <w:sz w:val="20"/>
        </w:rPr>
        <w:t>Legal</w:t>
      </w:r>
      <w:r>
        <w:rPr>
          <w:spacing w:val="40"/>
          <w:sz w:val="20"/>
        </w:rPr>
        <w:t xml:space="preserve"> </w:t>
      </w:r>
      <w:r>
        <w:rPr>
          <w:sz w:val="20"/>
        </w:rPr>
        <w:t>Culture.</w:t>
      </w:r>
      <w:r>
        <w:rPr>
          <w:spacing w:val="64"/>
          <w:sz w:val="20"/>
        </w:rPr>
        <w:t xml:space="preserve"> </w:t>
      </w:r>
      <w:r>
        <w:rPr>
          <w:sz w:val="20"/>
        </w:rPr>
        <w:t>New</w:t>
      </w:r>
      <w:r>
        <w:rPr>
          <w:spacing w:val="40"/>
          <w:sz w:val="20"/>
        </w:rPr>
        <w:t xml:space="preserve"> </w:t>
      </w:r>
      <w:r>
        <w:rPr>
          <w:sz w:val="20"/>
        </w:rPr>
        <w:t>York: Routledge, 2017, hlm. 88–94.</w:t>
      </w:r>
    </w:p>
    <w:p w14:paraId="53C186E2">
      <w:pPr>
        <w:spacing w:before="0" w:line="229" w:lineRule="exact"/>
        <w:ind w:left="1146" w:right="0" w:firstLine="0"/>
        <w:jc w:val="left"/>
        <w:rPr>
          <w:sz w:val="20"/>
        </w:rPr>
      </w:pPr>
      <w:r>
        <w:rPr>
          <w:position w:val="7"/>
          <w:sz w:val="13"/>
        </w:rPr>
        <w:t>12</w:t>
      </w:r>
      <w:r>
        <w:rPr>
          <w:spacing w:val="54"/>
          <w:position w:val="7"/>
          <w:sz w:val="13"/>
        </w:rPr>
        <w:t xml:space="preserve"> </w:t>
      </w:r>
      <w:bookmarkStart w:id="11" w:name="_bookmark11"/>
      <w:bookmarkEnd w:id="11"/>
      <w:r>
        <w:rPr>
          <w:sz w:val="20"/>
        </w:rPr>
        <w:t>White,</w:t>
      </w:r>
      <w:r>
        <w:rPr>
          <w:spacing w:val="-5"/>
          <w:sz w:val="20"/>
        </w:rPr>
        <w:t xml:space="preserve"> </w:t>
      </w:r>
      <w:r>
        <w:rPr>
          <w:sz w:val="20"/>
        </w:rPr>
        <w:t>James</w:t>
      </w:r>
      <w:r>
        <w:rPr>
          <w:spacing w:val="-3"/>
          <w:sz w:val="20"/>
        </w:rPr>
        <w:t xml:space="preserve"> </w:t>
      </w:r>
      <w:r>
        <w:rPr>
          <w:sz w:val="20"/>
        </w:rPr>
        <w:t>R.</w:t>
      </w:r>
      <w:r>
        <w:rPr>
          <w:spacing w:val="-5"/>
          <w:sz w:val="20"/>
        </w:rPr>
        <w:t xml:space="preserve"> </w:t>
      </w:r>
      <w:r>
        <w:rPr>
          <w:sz w:val="20"/>
        </w:rPr>
        <w:t>Romans</w:t>
      </w:r>
      <w:r>
        <w:rPr>
          <w:spacing w:val="-4"/>
          <w:sz w:val="20"/>
        </w:rPr>
        <w:t xml:space="preserve"> </w:t>
      </w:r>
      <w:r>
        <w:rPr>
          <w:sz w:val="20"/>
        </w:rPr>
        <w:t>Bible</w:t>
      </w:r>
      <w:r>
        <w:rPr>
          <w:spacing w:val="-7"/>
          <w:sz w:val="20"/>
        </w:rPr>
        <w:t xml:space="preserve"> </w:t>
      </w:r>
      <w:r>
        <w:rPr>
          <w:sz w:val="20"/>
        </w:rPr>
        <w:t>Study</w:t>
      </w:r>
      <w:r>
        <w:rPr>
          <w:spacing w:val="-4"/>
          <w:sz w:val="20"/>
        </w:rPr>
        <w:t xml:space="preserve"> </w:t>
      </w:r>
      <w:r>
        <w:rPr>
          <w:sz w:val="20"/>
        </w:rPr>
        <w:t>on</w:t>
      </w:r>
      <w:r>
        <w:rPr>
          <w:spacing w:val="-7"/>
          <w:sz w:val="20"/>
        </w:rPr>
        <w:t xml:space="preserve"> </w:t>
      </w:r>
      <w:r>
        <w:rPr>
          <w:sz w:val="20"/>
        </w:rPr>
        <w:t>JUSTICE</w:t>
      </w:r>
      <w:r>
        <w:rPr>
          <w:spacing w:val="-4"/>
          <w:sz w:val="20"/>
        </w:rPr>
        <w:t xml:space="preserve"> </w:t>
      </w:r>
      <w:r>
        <w:rPr>
          <w:sz w:val="20"/>
        </w:rPr>
        <w:t>from</w:t>
      </w:r>
      <w:r>
        <w:rPr>
          <w:spacing w:val="-5"/>
          <w:sz w:val="20"/>
        </w:rPr>
        <w:t xml:space="preserve"> </w:t>
      </w:r>
      <w:r>
        <w:rPr>
          <w:sz w:val="20"/>
        </w:rPr>
        <w:t>Doing</w:t>
      </w:r>
      <w:r>
        <w:rPr>
          <w:spacing w:val="-4"/>
          <w:sz w:val="20"/>
        </w:rPr>
        <w:t xml:space="preserve"> </w:t>
      </w:r>
      <w:r>
        <w:rPr>
          <w:sz w:val="20"/>
        </w:rPr>
        <w:t>Theology.</w:t>
      </w:r>
      <w:r>
        <w:rPr>
          <w:spacing w:val="-3"/>
          <w:sz w:val="20"/>
        </w:rPr>
        <w:t xml:space="preserve"> </w:t>
      </w:r>
      <w:r>
        <w:rPr>
          <w:sz w:val="20"/>
        </w:rPr>
        <w:t>t.t.,</w:t>
      </w:r>
      <w:r>
        <w:rPr>
          <w:spacing w:val="-7"/>
          <w:sz w:val="20"/>
        </w:rPr>
        <w:t xml:space="preserve"> </w:t>
      </w:r>
      <w:r>
        <w:rPr>
          <w:sz w:val="20"/>
        </w:rPr>
        <w:t>hlm.</w:t>
      </w:r>
      <w:r>
        <w:rPr>
          <w:spacing w:val="-1"/>
          <w:sz w:val="20"/>
        </w:rPr>
        <w:t xml:space="preserve"> </w:t>
      </w:r>
      <w:r>
        <w:rPr>
          <w:spacing w:val="-2"/>
          <w:sz w:val="20"/>
        </w:rPr>
        <w:t>15–22.</w:t>
      </w:r>
    </w:p>
    <w:p w14:paraId="76932F58">
      <w:pPr>
        <w:spacing w:before="0" w:line="233" w:lineRule="exact"/>
        <w:ind w:left="1146" w:right="0" w:firstLine="0"/>
        <w:jc w:val="left"/>
        <w:rPr>
          <w:sz w:val="20"/>
        </w:rPr>
      </w:pPr>
      <w:r>
        <w:rPr>
          <w:position w:val="7"/>
          <w:sz w:val="13"/>
        </w:rPr>
        <w:t>13</w:t>
      </w:r>
      <w:r>
        <w:rPr>
          <w:spacing w:val="23"/>
          <w:position w:val="7"/>
          <w:sz w:val="13"/>
        </w:rPr>
        <w:t xml:space="preserve"> </w:t>
      </w:r>
      <w:bookmarkStart w:id="12" w:name="_bookmark12"/>
      <w:bookmarkEnd w:id="12"/>
      <w:r>
        <w:rPr>
          <w:sz w:val="20"/>
        </w:rPr>
        <w:t>Zehr,</w:t>
      </w:r>
      <w:r>
        <w:rPr>
          <w:spacing w:val="7"/>
          <w:sz w:val="20"/>
        </w:rPr>
        <w:t xml:space="preserve"> </w:t>
      </w:r>
      <w:r>
        <w:rPr>
          <w:sz w:val="20"/>
        </w:rPr>
        <w:t>Howard.</w:t>
      </w:r>
      <w:r>
        <w:rPr>
          <w:spacing w:val="7"/>
          <w:sz w:val="20"/>
        </w:rPr>
        <w:t xml:space="preserve"> </w:t>
      </w:r>
      <w:r>
        <w:rPr>
          <w:sz w:val="20"/>
        </w:rPr>
        <w:t>The</w:t>
      </w:r>
      <w:r>
        <w:rPr>
          <w:spacing w:val="9"/>
          <w:sz w:val="20"/>
        </w:rPr>
        <w:t xml:space="preserve"> </w:t>
      </w:r>
      <w:r>
        <w:rPr>
          <w:sz w:val="20"/>
        </w:rPr>
        <w:t>Little</w:t>
      </w:r>
      <w:r>
        <w:rPr>
          <w:spacing w:val="9"/>
          <w:sz w:val="20"/>
        </w:rPr>
        <w:t xml:space="preserve"> </w:t>
      </w:r>
      <w:r>
        <w:rPr>
          <w:sz w:val="20"/>
        </w:rPr>
        <w:t>Book</w:t>
      </w:r>
      <w:r>
        <w:rPr>
          <w:spacing w:val="7"/>
          <w:sz w:val="20"/>
        </w:rPr>
        <w:t xml:space="preserve"> </w:t>
      </w:r>
      <w:r>
        <w:rPr>
          <w:sz w:val="20"/>
        </w:rPr>
        <w:t>of</w:t>
      </w:r>
      <w:r>
        <w:rPr>
          <w:spacing w:val="7"/>
          <w:sz w:val="20"/>
        </w:rPr>
        <w:t xml:space="preserve"> </w:t>
      </w:r>
      <w:r>
        <w:rPr>
          <w:sz w:val="20"/>
        </w:rPr>
        <w:t>Restorative</w:t>
      </w:r>
      <w:r>
        <w:rPr>
          <w:spacing w:val="9"/>
          <w:sz w:val="20"/>
        </w:rPr>
        <w:t xml:space="preserve"> </w:t>
      </w:r>
      <w:r>
        <w:rPr>
          <w:sz w:val="20"/>
        </w:rPr>
        <w:t>Justice.</w:t>
      </w:r>
      <w:r>
        <w:rPr>
          <w:spacing w:val="9"/>
          <w:sz w:val="20"/>
        </w:rPr>
        <w:t xml:space="preserve"> </w:t>
      </w:r>
      <w:r>
        <w:rPr>
          <w:sz w:val="20"/>
        </w:rPr>
        <w:t>Intercourse,</w:t>
      </w:r>
      <w:r>
        <w:rPr>
          <w:spacing w:val="9"/>
          <w:sz w:val="20"/>
        </w:rPr>
        <w:t xml:space="preserve"> </w:t>
      </w:r>
      <w:r>
        <w:rPr>
          <w:sz w:val="20"/>
        </w:rPr>
        <w:t>PA:</w:t>
      </w:r>
      <w:r>
        <w:rPr>
          <w:spacing w:val="8"/>
          <w:sz w:val="20"/>
        </w:rPr>
        <w:t xml:space="preserve"> </w:t>
      </w:r>
      <w:r>
        <w:rPr>
          <w:sz w:val="20"/>
        </w:rPr>
        <w:t>Good</w:t>
      </w:r>
      <w:r>
        <w:rPr>
          <w:spacing w:val="7"/>
          <w:sz w:val="20"/>
        </w:rPr>
        <w:t xml:space="preserve"> </w:t>
      </w:r>
      <w:r>
        <w:rPr>
          <w:sz w:val="20"/>
        </w:rPr>
        <w:t>Books,</w:t>
      </w:r>
      <w:r>
        <w:rPr>
          <w:spacing w:val="7"/>
          <w:sz w:val="20"/>
        </w:rPr>
        <w:t xml:space="preserve"> </w:t>
      </w:r>
      <w:r>
        <w:rPr>
          <w:sz w:val="20"/>
        </w:rPr>
        <w:t>2002,</w:t>
      </w:r>
      <w:r>
        <w:rPr>
          <w:spacing w:val="8"/>
          <w:sz w:val="20"/>
        </w:rPr>
        <w:t xml:space="preserve"> </w:t>
      </w:r>
      <w:r>
        <w:rPr>
          <w:spacing w:val="-4"/>
          <w:sz w:val="20"/>
        </w:rPr>
        <w:t>hlm.</w:t>
      </w:r>
    </w:p>
    <w:p w14:paraId="0E6DEC5C">
      <w:pPr>
        <w:spacing w:before="0" w:line="228" w:lineRule="exact"/>
        <w:ind w:left="426" w:right="0" w:firstLine="0"/>
        <w:jc w:val="left"/>
        <w:rPr>
          <w:sz w:val="20"/>
        </w:rPr>
      </w:pPr>
      <w:r>
        <w:rPr>
          <w:spacing w:val="-2"/>
          <w:sz w:val="20"/>
        </w:rPr>
        <w:t>25–32.</w:t>
      </w:r>
    </w:p>
    <w:p w14:paraId="0E94D400">
      <w:pPr>
        <w:spacing w:before="3"/>
        <w:ind w:left="1146" w:right="0" w:firstLine="0"/>
        <w:jc w:val="left"/>
        <w:rPr>
          <w:sz w:val="20"/>
        </w:rPr>
      </w:pPr>
      <w:r>
        <w:rPr>
          <w:sz w:val="20"/>
          <w:vertAlign w:val="superscript"/>
        </w:rPr>
        <w:t>14</w:t>
      </w:r>
      <w:r>
        <w:rPr>
          <w:spacing w:val="2"/>
          <w:sz w:val="20"/>
          <w:vertAlign w:val="baseline"/>
        </w:rPr>
        <w:t xml:space="preserve"> </w:t>
      </w:r>
      <w:bookmarkStart w:id="13" w:name="_bookmark13"/>
      <w:bookmarkEnd w:id="13"/>
      <w:r>
        <w:rPr>
          <w:sz w:val="20"/>
          <w:vertAlign w:val="baseline"/>
        </w:rPr>
        <w:t>Wright,</w:t>
      </w:r>
      <w:r>
        <w:rPr>
          <w:spacing w:val="7"/>
          <w:sz w:val="20"/>
          <w:vertAlign w:val="baseline"/>
        </w:rPr>
        <w:t xml:space="preserve"> </w:t>
      </w:r>
      <w:r>
        <w:rPr>
          <w:sz w:val="20"/>
          <w:vertAlign w:val="baseline"/>
        </w:rPr>
        <w:t>Christopher</w:t>
      </w:r>
      <w:r>
        <w:rPr>
          <w:spacing w:val="6"/>
          <w:sz w:val="20"/>
          <w:vertAlign w:val="baseline"/>
        </w:rPr>
        <w:t xml:space="preserve"> </w:t>
      </w:r>
      <w:r>
        <w:rPr>
          <w:sz w:val="20"/>
          <w:vertAlign w:val="baseline"/>
        </w:rPr>
        <w:t>J.H.</w:t>
      </w:r>
      <w:r>
        <w:rPr>
          <w:spacing w:val="4"/>
          <w:sz w:val="20"/>
          <w:vertAlign w:val="baseline"/>
        </w:rPr>
        <w:t xml:space="preserve"> </w:t>
      </w:r>
      <w:r>
        <w:rPr>
          <w:sz w:val="20"/>
          <w:vertAlign w:val="baseline"/>
        </w:rPr>
        <w:t>Restoring</w:t>
      </w:r>
      <w:r>
        <w:rPr>
          <w:spacing w:val="4"/>
          <w:sz w:val="20"/>
          <w:vertAlign w:val="baseline"/>
        </w:rPr>
        <w:t xml:space="preserve"> </w:t>
      </w:r>
      <w:r>
        <w:rPr>
          <w:sz w:val="20"/>
          <w:vertAlign w:val="baseline"/>
        </w:rPr>
        <w:t>the</w:t>
      </w:r>
      <w:r>
        <w:rPr>
          <w:spacing w:val="8"/>
          <w:sz w:val="20"/>
          <w:vertAlign w:val="baseline"/>
        </w:rPr>
        <w:t xml:space="preserve"> </w:t>
      </w:r>
      <w:r>
        <w:rPr>
          <w:sz w:val="20"/>
          <w:vertAlign w:val="baseline"/>
        </w:rPr>
        <w:t>Balance:</w:t>
      </w:r>
      <w:r>
        <w:rPr>
          <w:spacing w:val="3"/>
          <w:sz w:val="20"/>
          <w:vertAlign w:val="baseline"/>
        </w:rPr>
        <w:t xml:space="preserve"> </w:t>
      </w:r>
      <w:r>
        <w:rPr>
          <w:sz w:val="20"/>
          <w:vertAlign w:val="baseline"/>
        </w:rPr>
        <w:t>A</w:t>
      </w:r>
      <w:r>
        <w:rPr>
          <w:spacing w:val="6"/>
          <w:sz w:val="20"/>
          <w:vertAlign w:val="baseline"/>
        </w:rPr>
        <w:t xml:space="preserve"> </w:t>
      </w:r>
      <w:r>
        <w:rPr>
          <w:sz w:val="20"/>
          <w:vertAlign w:val="baseline"/>
        </w:rPr>
        <w:t>Biblical</w:t>
      </w:r>
      <w:r>
        <w:rPr>
          <w:spacing w:val="2"/>
          <w:sz w:val="20"/>
          <w:vertAlign w:val="baseline"/>
        </w:rPr>
        <w:t xml:space="preserve"> </w:t>
      </w:r>
      <w:r>
        <w:rPr>
          <w:sz w:val="20"/>
          <w:vertAlign w:val="baseline"/>
        </w:rPr>
        <w:t>Theology</w:t>
      </w:r>
      <w:r>
        <w:rPr>
          <w:spacing w:val="7"/>
          <w:sz w:val="20"/>
          <w:vertAlign w:val="baseline"/>
        </w:rPr>
        <w:t xml:space="preserve"> </w:t>
      </w:r>
      <w:r>
        <w:rPr>
          <w:sz w:val="20"/>
          <w:vertAlign w:val="baseline"/>
        </w:rPr>
        <w:t>of</w:t>
      </w:r>
      <w:r>
        <w:rPr>
          <w:spacing w:val="3"/>
          <w:sz w:val="20"/>
          <w:vertAlign w:val="baseline"/>
        </w:rPr>
        <w:t xml:space="preserve"> </w:t>
      </w:r>
      <w:r>
        <w:rPr>
          <w:sz w:val="20"/>
          <w:vertAlign w:val="baseline"/>
        </w:rPr>
        <w:t>Penal</w:t>
      </w:r>
      <w:r>
        <w:rPr>
          <w:spacing w:val="6"/>
          <w:sz w:val="20"/>
          <w:vertAlign w:val="baseline"/>
        </w:rPr>
        <w:t xml:space="preserve"> </w:t>
      </w:r>
      <w:r>
        <w:rPr>
          <w:sz w:val="20"/>
          <w:vertAlign w:val="baseline"/>
        </w:rPr>
        <w:t>Reform.</w:t>
      </w:r>
      <w:r>
        <w:rPr>
          <w:spacing w:val="6"/>
          <w:sz w:val="20"/>
          <w:vertAlign w:val="baseline"/>
        </w:rPr>
        <w:t xml:space="preserve"> </w:t>
      </w:r>
      <w:r>
        <w:rPr>
          <w:spacing w:val="-2"/>
          <w:sz w:val="20"/>
          <w:vertAlign w:val="baseline"/>
        </w:rPr>
        <w:t>Downers</w:t>
      </w:r>
    </w:p>
    <w:p w14:paraId="0145DBD4">
      <w:pPr>
        <w:spacing w:before="0" w:line="226" w:lineRule="exact"/>
        <w:ind w:left="426" w:right="0" w:firstLine="0"/>
        <w:jc w:val="left"/>
        <w:rPr>
          <w:sz w:val="20"/>
        </w:rPr>
      </w:pPr>
      <w:r>
        <w:rPr>
          <w:sz w:val="20"/>
        </w:rPr>
        <w:t>Grove:</w:t>
      </w:r>
      <w:r>
        <w:rPr>
          <w:spacing w:val="-6"/>
          <w:sz w:val="20"/>
        </w:rPr>
        <w:t xml:space="preserve"> </w:t>
      </w:r>
      <w:r>
        <w:rPr>
          <w:sz w:val="20"/>
        </w:rPr>
        <w:t>IVP,</w:t>
      </w:r>
      <w:r>
        <w:rPr>
          <w:spacing w:val="-7"/>
          <w:sz w:val="20"/>
        </w:rPr>
        <w:t xml:space="preserve"> </w:t>
      </w:r>
      <w:r>
        <w:rPr>
          <w:sz w:val="20"/>
        </w:rPr>
        <w:t>1996,</w:t>
      </w:r>
      <w:r>
        <w:rPr>
          <w:spacing w:val="-6"/>
          <w:sz w:val="20"/>
        </w:rPr>
        <w:t xml:space="preserve"> </w:t>
      </w:r>
      <w:r>
        <w:rPr>
          <w:sz w:val="20"/>
        </w:rPr>
        <w:t>hlm.</w:t>
      </w:r>
      <w:r>
        <w:rPr>
          <w:spacing w:val="-3"/>
          <w:sz w:val="20"/>
        </w:rPr>
        <w:t xml:space="preserve"> </w:t>
      </w:r>
      <w:r>
        <w:rPr>
          <w:spacing w:val="-2"/>
          <w:sz w:val="20"/>
        </w:rPr>
        <w:t>101–109.</w:t>
      </w:r>
    </w:p>
    <w:p w14:paraId="1D4CF494">
      <w:pPr>
        <w:spacing w:before="0" w:line="240" w:lineRule="auto"/>
        <w:ind w:left="426" w:right="0" w:firstLine="628"/>
        <w:jc w:val="left"/>
        <w:rPr>
          <w:sz w:val="20"/>
        </w:rPr>
      </w:pPr>
      <w:r>
        <w:rPr>
          <w:position w:val="7"/>
          <w:sz w:val="13"/>
        </w:rPr>
        <w:t>15</w:t>
      </w:r>
      <w:r>
        <w:rPr>
          <w:spacing w:val="134"/>
          <w:position w:val="7"/>
          <w:sz w:val="13"/>
        </w:rPr>
        <w:t xml:space="preserve"> </w:t>
      </w:r>
      <w:bookmarkStart w:id="14" w:name="_bookmark14"/>
      <w:bookmarkEnd w:id="14"/>
      <w:r>
        <w:rPr>
          <w:sz w:val="20"/>
        </w:rPr>
        <w:t>Braithwaite,</w:t>
      </w:r>
      <w:r>
        <w:rPr>
          <w:spacing w:val="37"/>
          <w:sz w:val="20"/>
        </w:rPr>
        <w:t xml:space="preserve"> </w:t>
      </w:r>
      <w:r>
        <w:rPr>
          <w:sz w:val="20"/>
        </w:rPr>
        <w:t>John.</w:t>
      </w:r>
      <w:r>
        <w:rPr>
          <w:spacing w:val="33"/>
          <w:sz w:val="20"/>
        </w:rPr>
        <w:t xml:space="preserve"> </w:t>
      </w:r>
      <w:r>
        <w:rPr>
          <w:sz w:val="20"/>
        </w:rPr>
        <w:t>Restorative</w:t>
      </w:r>
      <w:r>
        <w:rPr>
          <w:spacing w:val="35"/>
          <w:sz w:val="20"/>
        </w:rPr>
        <w:t xml:space="preserve"> </w:t>
      </w:r>
      <w:r>
        <w:rPr>
          <w:sz w:val="20"/>
        </w:rPr>
        <w:t>Justice</w:t>
      </w:r>
      <w:r>
        <w:rPr>
          <w:spacing w:val="37"/>
          <w:sz w:val="20"/>
        </w:rPr>
        <w:t xml:space="preserve"> </w:t>
      </w:r>
      <w:r>
        <w:rPr>
          <w:sz w:val="20"/>
        </w:rPr>
        <w:t>and</w:t>
      </w:r>
      <w:r>
        <w:rPr>
          <w:spacing w:val="36"/>
          <w:sz w:val="20"/>
        </w:rPr>
        <w:t xml:space="preserve"> </w:t>
      </w:r>
      <w:r>
        <w:rPr>
          <w:sz w:val="20"/>
        </w:rPr>
        <w:t>Responsive</w:t>
      </w:r>
      <w:r>
        <w:rPr>
          <w:spacing w:val="35"/>
          <w:sz w:val="20"/>
        </w:rPr>
        <w:t xml:space="preserve"> </w:t>
      </w:r>
      <w:r>
        <w:rPr>
          <w:sz w:val="20"/>
        </w:rPr>
        <w:t>Regulation.</w:t>
      </w:r>
      <w:r>
        <w:rPr>
          <w:spacing w:val="35"/>
          <w:sz w:val="20"/>
        </w:rPr>
        <w:t xml:space="preserve"> </w:t>
      </w:r>
      <w:r>
        <w:rPr>
          <w:sz w:val="20"/>
        </w:rPr>
        <w:t>Oxford:</w:t>
      </w:r>
      <w:r>
        <w:rPr>
          <w:spacing w:val="32"/>
          <w:sz w:val="20"/>
        </w:rPr>
        <w:t xml:space="preserve"> </w:t>
      </w:r>
      <w:r>
        <w:rPr>
          <w:sz w:val="20"/>
        </w:rPr>
        <w:t>Oxford</w:t>
      </w:r>
      <w:r>
        <w:rPr>
          <w:spacing w:val="36"/>
          <w:sz w:val="20"/>
        </w:rPr>
        <w:t xml:space="preserve"> </w:t>
      </w:r>
      <w:r>
        <w:rPr>
          <w:sz w:val="20"/>
        </w:rPr>
        <w:t>University Press, 2002, hlm. 54–60.</w:t>
      </w:r>
    </w:p>
    <w:p w14:paraId="5F81000B">
      <w:pPr>
        <w:spacing w:before="0" w:line="231" w:lineRule="exact"/>
        <w:ind w:left="1146" w:right="0" w:firstLine="0"/>
        <w:jc w:val="left"/>
        <w:rPr>
          <w:sz w:val="20"/>
        </w:rPr>
      </w:pPr>
      <w:r>
        <w:rPr>
          <w:position w:val="7"/>
          <w:sz w:val="13"/>
        </w:rPr>
        <w:t>16</w:t>
      </w:r>
      <w:r>
        <w:rPr>
          <w:spacing w:val="9"/>
          <w:position w:val="7"/>
          <w:sz w:val="13"/>
        </w:rPr>
        <w:t xml:space="preserve"> </w:t>
      </w:r>
      <w:bookmarkStart w:id="15" w:name="_bookmark16"/>
      <w:bookmarkEnd w:id="15"/>
      <w:bookmarkStart w:id="16" w:name="_bookmark15"/>
      <w:bookmarkEnd w:id="16"/>
      <w:r>
        <w:rPr>
          <w:sz w:val="20"/>
        </w:rPr>
        <w:t>Towner,</w:t>
      </w:r>
      <w:r>
        <w:rPr>
          <w:spacing w:val="-5"/>
          <w:sz w:val="20"/>
        </w:rPr>
        <w:t xml:space="preserve"> </w:t>
      </w:r>
      <w:r>
        <w:rPr>
          <w:sz w:val="20"/>
        </w:rPr>
        <w:t>Philip</w:t>
      </w:r>
      <w:r>
        <w:rPr>
          <w:spacing w:val="-5"/>
          <w:sz w:val="20"/>
        </w:rPr>
        <w:t xml:space="preserve"> </w:t>
      </w:r>
      <w:r>
        <w:rPr>
          <w:sz w:val="20"/>
        </w:rPr>
        <w:t>H.</w:t>
      </w:r>
      <w:r>
        <w:rPr>
          <w:spacing w:val="-5"/>
          <w:sz w:val="20"/>
        </w:rPr>
        <w:t xml:space="preserve"> </w:t>
      </w:r>
      <w:r>
        <w:rPr>
          <w:sz w:val="20"/>
        </w:rPr>
        <w:t>The</w:t>
      </w:r>
      <w:r>
        <w:rPr>
          <w:spacing w:val="-5"/>
          <w:sz w:val="20"/>
        </w:rPr>
        <w:t xml:space="preserve"> </w:t>
      </w:r>
      <w:r>
        <w:rPr>
          <w:sz w:val="20"/>
        </w:rPr>
        <w:t>Ethics</w:t>
      </w:r>
      <w:r>
        <w:rPr>
          <w:spacing w:val="-4"/>
          <w:sz w:val="20"/>
        </w:rPr>
        <w:t xml:space="preserve"> </w:t>
      </w:r>
      <w:r>
        <w:rPr>
          <w:sz w:val="20"/>
        </w:rPr>
        <w:t>of</w:t>
      </w:r>
      <w:r>
        <w:rPr>
          <w:spacing w:val="-8"/>
          <w:sz w:val="20"/>
        </w:rPr>
        <w:t xml:space="preserve"> </w:t>
      </w:r>
      <w:r>
        <w:rPr>
          <w:sz w:val="20"/>
        </w:rPr>
        <w:t>the</w:t>
      </w:r>
      <w:r>
        <w:rPr>
          <w:spacing w:val="-3"/>
          <w:sz w:val="20"/>
        </w:rPr>
        <w:t xml:space="preserve"> </w:t>
      </w:r>
      <w:r>
        <w:rPr>
          <w:sz w:val="20"/>
        </w:rPr>
        <w:t>Apostle</w:t>
      </w:r>
      <w:r>
        <w:rPr>
          <w:spacing w:val="-6"/>
          <w:sz w:val="20"/>
        </w:rPr>
        <w:t xml:space="preserve"> </w:t>
      </w:r>
      <w:r>
        <w:rPr>
          <w:sz w:val="20"/>
        </w:rPr>
        <w:t>Paul.</w:t>
      </w:r>
      <w:r>
        <w:rPr>
          <w:spacing w:val="-5"/>
          <w:sz w:val="20"/>
        </w:rPr>
        <w:t xml:space="preserve"> </w:t>
      </w:r>
      <w:r>
        <w:rPr>
          <w:sz w:val="20"/>
        </w:rPr>
        <w:t>Grand</w:t>
      </w:r>
      <w:r>
        <w:rPr>
          <w:spacing w:val="-5"/>
          <w:sz w:val="20"/>
        </w:rPr>
        <w:t xml:space="preserve"> </w:t>
      </w:r>
      <w:r>
        <w:rPr>
          <w:sz w:val="20"/>
        </w:rPr>
        <w:t>Rapids:</w:t>
      </w:r>
      <w:r>
        <w:rPr>
          <w:spacing w:val="-5"/>
          <w:sz w:val="20"/>
        </w:rPr>
        <w:t xml:space="preserve"> </w:t>
      </w:r>
      <w:r>
        <w:rPr>
          <w:sz w:val="20"/>
        </w:rPr>
        <w:t>Eerdmans,</w:t>
      </w:r>
      <w:r>
        <w:rPr>
          <w:spacing w:val="-5"/>
          <w:sz w:val="20"/>
        </w:rPr>
        <w:t xml:space="preserve"> </w:t>
      </w:r>
      <w:r>
        <w:rPr>
          <w:sz w:val="20"/>
        </w:rPr>
        <w:t>2008,</w:t>
      </w:r>
      <w:r>
        <w:rPr>
          <w:spacing w:val="-5"/>
          <w:sz w:val="20"/>
        </w:rPr>
        <w:t xml:space="preserve"> </w:t>
      </w:r>
      <w:r>
        <w:rPr>
          <w:sz w:val="20"/>
        </w:rPr>
        <w:t>hlm.</w:t>
      </w:r>
      <w:r>
        <w:rPr>
          <w:spacing w:val="-3"/>
          <w:sz w:val="20"/>
        </w:rPr>
        <w:t xml:space="preserve"> </w:t>
      </w:r>
      <w:r>
        <w:rPr>
          <w:spacing w:val="-2"/>
          <w:sz w:val="20"/>
        </w:rPr>
        <w:t>77–85.</w:t>
      </w:r>
    </w:p>
    <w:p w14:paraId="11D14276">
      <w:pPr>
        <w:spacing w:before="0"/>
        <w:ind w:left="426" w:right="0" w:firstLine="720"/>
        <w:jc w:val="left"/>
        <w:rPr>
          <w:sz w:val="20"/>
        </w:rPr>
      </w:pPr>
      <w:r>
        <w:rPr>
          <w:sz w:val="20"/>
          <w:vertAlign w:val="superscript"/>
        </w:rPr>
        <w:t>17</w:t>
      </w:r>
      <w:r>
        <w:rPr>
          <w:sz w:val="20"/>
          <w:vertAlign w:val="baseline"/>
        </w:rPr>
        <w:t xml:space="preserve"> Blomberg, Craig. Kingdom Ethics and the Teachings of Jesus. Grand Rapids: Baker Academic, 2012, hlm. 140–147.</w:t>
      </w:r>
    </w:p>
    <w:p w14:paraId="0B1FBA5B">
      <w:pPr>
        <w:spacing w:after="0"/>
        <w:jc w:val="left"/>
        <w:rPr>
          <w:sz w:val="20"/>
        </w:rPr>
        <w:sectPr>
          <w:headerReference r:id="rId12" w:type="default"/>
          <w:pgSz w:w="11910" w:h="16840"/>
          <w:pgMar w:top="1340" w:right="1275" w:bottom="900" w:left="1275" w:header="0" w:footer="0" w:gutter="0"/>
          <w:cols w:space="720" w:num="1"/>
        </w:sectPr>
      </w:pPr>
    </w:p>
    <w:p w14:paraId="6C921125">
      <w:pPr>
        <w:pStyle w:val="6"/>
        <w:spacing w:before="86" w:line="360" w:lineRule="auto"/>
        <w:ind w:left="426" w:right="140" w:firstLine="439"/>
        <w:jc w:val="both"/>
      </w:pPr>
      <w:r>
        <w:t>Berdasarkan latar belakang tersebut, rumusan masalah dalam penelitian ini adalah: (1) Bagaimana makna Restorative Justice berdasarkan penafsiran terhadap Roma 13:1–5? (2) Bagaimana implementasi prinsip Roma 13:1-5 tentang keadilan restoratif dalam praktik kebebasan berpendapat di masyarakat? (3) Bagaimana menyeimbangkan ketaatan terhadap otoritas, tanggung jawab moral, dan hak kebebasan berpendapat berdasarkan perspektif restoratif? Dengan tujuan penelitian untuk: (1) Menganalisis makna Restorative Justice berdasarkan sebuah penafsiran kontekstual terhadap Roma 13:1–5. (2) Menjelaskan implementasi prinsip Roma 13:1-5 terhadap keadilan restoratif dalam praktik kebebasan berpendapat dalam kehidupan sosial dan politik. (3) Mengidentifikasi tantangan dan peluang penerapan prinsip restoratif berbasis ajaran alkitabiah dalam masyarakat modern yang majemuk.</w:t>
      </w:r>
    </w:p>
    <w:p w14:paraId="6B7B02EC">
      <w:pPr>
        <w:pStyle w:val="6"/>
        <w:spacing w:before="136"/>
      </w:pPr>
    </w:p>
    <w:p w14:paraId="67099017">
      <w:pPr>
        <w:pStyle w:val="2"/>
      </w:pPr>
      <w:r>
        <w:t>METODE</w:t>
      </w:r>
      <w:r>
        <w:rPr>
          <w:spacing w:val="-4"/>
        </w:rPr>
        <w:t xml:space="preserve"> </w:t>
      </w:r>
      <w:r>
        <w:rPr>
          <w:spacing w:val="-2"/>
        </w:rPr>
        <w:t>PENELITIAN</w:t>
      </w:r>
    </w:p>
    <w:p w14:paraId="6D4B580B">
      <w:pPr>
        <w:pStyle w:val="6"/>
        <w:spacing w:line="360" w:lineRule="auto"/>
        <w:ind w:left="426" w:right="142" w:firstLine="720"/>
        <w:jc w:val="both"/>
      </w:pPr>
      <w:r>
        <w:t xml:space="preserve">Kajian ini menggunakan pendekatan kualitatif-deskriptif dengan kerangka hermeneutika teologis, yang bertujuan menafsirkan Roma 13:1–5 secara kontekstual dan mengaitkannya dengan paradigma </w:t>
      </w:r>
      <w:r>
        <w:rPr>
          <w:i/>
        </w:rPr>
        <w:t xml:space="preserve">restorative justice </w:t>
      </w:r>
      <w:r>
        <w:t>serta isu kebebasan berpendapat. Pendekatan ini dipilih karena mampu mengungkap makna teologis teks Alkitab secara mendalam dalam dialog dengan realitas sosial-politik kontemporer.</w:t>
      </w:r>
      <w:r>
        <w:fldChar w:fldCharType="begin"/>
      </w:r>
      <w:r>
        <w:instrText xml:space="preserve"> HYPERLINK \l "_bookmark17" </w:instrText>
      </w:r>
      <w:r>
        <w:fldChar w:fldCharType="separate"/>
      </w:r>
      <w:r>
        <w:rPr>
          <w:position w:val="8"/>
          <w:sz w:val="15"/>
        </w:rPr>
        <w:t>18</w:t>
      </w:r>
      <w:r>
        <w:rPr>
          <w:position w:val="8"/>
          <w:sz w:val="15"/>
        </w:rPr>
        <w:fldChar w:fldCharType="end"/>
      </w:r>
      <w:r>
        <w:rPr>
          <w:spacing w:val="40"/>
          <w:position w:val="8"/>
          <w:sz w:val="15"/>
        </w:rPr>
        <w:t xml:space="preserve"> </w:t>
      </w:r>
      <w:r>
        <w:t>Analisis dilakukan melalui tiga tahap utama: (1) kajian historis terhadap konteks Kekaisaran Romawi dan situasi jemaat penerima surat Paulus</w:t>
      </w:r>
      <w:r>
        <w:fldChar w:fldCharType="begin"/>
      </w:r>
      <w:r>
        <w:instrText xml:space="preserve"> HYPERLINK \l "_bookmark18" </w:instrText>
      </w:r>
      <w:r>
        <w:fldChar w:fldCharType="separate"/>
      </w:r>
      <w:r>
        <w:rPr>
          <w:position w:val="8"/>
          <w:sz w:val="15"/>
        </w:rPr>
        <w:t>19</w:t>
      </w:r>
      <w:r>
        <w:rPr>
          <w:position w:val="8"/>
          <w:sz w:val="15"/>
        </w:rPr>
        <w:fldChar w:fldCharType="end"/>
      </w:r>
      <w:r>
        <w:rPr>
          <w:position w:val="8"/>
          <w:sz w:val="15"/>
        </w:rPr>
        <w:t>,</w:t>
      </w:r>
      <w:r>
        <w:fldChar w:fldCharType="begin"/>
      </w:r>
      <w:r>
        <w:instrText xml:space="preserve"> HYPERLINK \l "_bookmark19" </w:instrText>
      </w:r>
      <w:r>
        <w:fldChar w:fldCharType="separate"/>
      </w:r>
      <w:r>
        <w:rPr>
          <w:position w:val="8"/>
          <w:sz w:val="15"/>
        </w:rPr>
        <w:t>20</w:t>
      </w:r>
      <w:r>
        <w:rPr>
          <w:position w:val="8"/>
          <w:sz w:val="15"/>
        </w:rPr>
        <w:fldChar w:fldCharType="end"/>
      </w:r>
      <w:r>
        <w:rPr>
          <w:spacing w:val="28"/>
          <w:position w:val="8"/>
          <w:sz w:val="15"/>
        </w:rPr>
        <w:t xml:space="preserve"> </w:t>
      </w:r>
      <w:r>
        <w:t xml:space="preserve">(2) analisis linguistik terhadap kata kunci </w:t>
      </w:r>
      <w:r>
        <w:rPr>
          <w:i/>
        </w:rPr>
        <w:t xml:space="preserve">exousia </w:t>
      </w:r>
      <w:r>
        <w:t>(otoritas)</w:t>
      </w:r>
      <w:r>
        <w:rPr>
          <w:spacing w:val="17"/>
        </w:rPr>
        <w:t xml:space="preserve"> </w:t>
      </w:r>
      <w:r>
        <w:t>dan</w:t>
      </w:r>
      <w:r>
        <w:rPr>
          <w:spacing w:val="19"/>
        </w:rPr>
        <w:t xml:space="preserve"> </w:t>
      </w:r>
      <w:r>
        <w:rPr>
          <w:i/>
        </w:rPr>
        <w:t>hypotassesthō</w:t>
      </w:r>
      <w:r>
        <w:rPr>
          <w:i/>
          <w:spacing w:val="19"/>
        </w:rPr>
        <w:t xml:space="preserve"> </w:t>
      </w:r>
      <w:r>
        <w:t>(tunduklah)</w:t>
      </w:r>
      <w:r>
        <w:rPr>
          <w:spacing w:val="18"/>
        </w:rPr>
        <w:t xml:space="preserve"> </w:t>
      </w:r>
      <w:r>
        <w:t>untuk</w:t>
      </w:r>
      <w:r>
        <w:rPr>
          <w:spacing w:val="17"/>
        </w:rPr>
        <w:t xml:space="preserve"> </w:t>
      </w:r>
      <w:r>
        <w:t>menelusuri</w:t>
      </w:r>
      <w:r>
        <w:rPr>
          <w:spacing w:val="20"/>
        </w:rPr>
        <w:t xml:space="preserve"> </w:t>
      </w:r>
      <w:r>
        <w:t>makna</w:t>
      </w:r>
      <w:r>
        <w:rPr>
          <w:spacing w:val="20"/>
        </w:rPr>
        <w:t xml:space="preserve"> </w:t>
      </w:r>
      <w:r>
        <w:t>etis-teologisnya;</w:t>
      </w:r>
      <w:r>
        <w:fldChar w:fldCharType="begin"/>
      </w:r>
      <w:r>
        <w:instrText xml:space="preserve"> HYPERLINK \l "_bookmark20" </w:instrText>
      </w:r>
      <w:r>
        <w:fldChar w:fldCharType="separate"/>
      </w:r>
      <w:r>
        <w:rPr>
          <w:vertAlign w:val="superscript"/>
        </w:rPr>
        <w:t>21</w:t>
      </w:r>
      <w:r>
        <w:rPr>
          <w:vertAlign w:val="superscript"/>
        </w:rPr>
        <w:fldChar w:fldCharType="end"/>
      </w:r>
      <w:r>
        <w:rPr>
          <w:spacing w:val="18"/>
          <w:vertAlign w:val="baseline"/>
        </w:rPr>
        <w:t xml:space="preserve"> </w:t>
      </w:r>
      <w:r>
        <w:rPr>
          <w:spacing w:val="-2"/>
          <w:vertAlign w:val="baseline"/>
        </w:rPr>
        <w:t>serta</w:t>
      </w:r>
    </w:p>
    <w:p w14:paraId="2B5B83CC">
      <w:pPr>
        <w:pStyle w:val="6"/>
        <w:spacing w:before="1" w:line="360" w:lineRule="auto"/>
        <w:ind w:left="426" w:right="141"/>
        <w:jc w:val="both"/>
      </w:pPr>
      <w:r>
        <w:t>(3) refleksi teologis kontekstual yang menempatkan teks tersebut dalam dialog dengan prinsip keadilan restoratif.</w:t>
      </w:r>
      <w:r>
        <w:fldChar w:fldCharType="begin"/>
      </w:r>
      <w:r>
        <w:instrText xml:space="preserve"> HYPERLINK \l "_bookmark21" </w:instrText>
      </w:r>
      <w:r>
        <w:fldChar w:fldCharType="separate"/>
      </w:r>
      <w:r>
        <w:rPr>
          <w:vertAlign w:val="superscript"/>
        </w:rPr>
        <w:t>22</w:t>
      </w:r>
      <w:r>
        <w:rPr>
          <w:vertAlign w:val="superscript"/>
        </w:rPr>
        <w:fldChar w:fldCharType="end"/>
      </w:r>
      <w:r>
        <w:rPr>
          <w:vertAlign w:val="superscript"/>
        </w:rPr>
        <w:t>,</w:t>
      </w:r>
      <w:r>
        <w:fldChar w:fldCharType="begin"/>
      </w:r>
      <w:r>
        <w:instrText xml:space="preserve"> HYPERLINK \l "_bookmark22" </w:instrText>
      </w:r>
      <w:r>
        <w:fldChar w:fldCharType="separate"/>
      </w:r>
      <w:r>
        <w:rPr>
          <w:vertAlign w:val="superscript"/>
        </w:rPr>
        <w:t>23</w:t>
      </w:r>
      <w:r>
        <w:rPr>
          <w:vertAlign w:val="superscript"/>
        </w:rPr>
        <w:fldChar w:fldCharType="end"/>
      </w:r>
      <w:r>
        <w:rPr>
          <w:vertAlign w:val="baseline"/>
        </w:rPr>
        <w:t xml:space="preserve"> Sumber data bersifat sekunder, meliputi teks Alkitab, literatur tafsir, karya teologi publik, dan studi tentang </w:t>
      </w:r>
      <w:r>
        <w:rPr>
          <w:i/>
          <w:vertAlign w:val="baseline"/>
        </w:rPr>
        <w:t>restorative justice</w:t>
      </w:r>
      <w:r>
        <w:rPr>
          <w:vertAlign w:val="baseline"/>
        </w:rPr>
        <w:t>. Analisis</w:t>
      </w:r>
      <w:r>
        <w:rPr>
          <w:spacing w:val="40"/>
          <w:vertAlign w:val="baseline"/>
        </w:rPr>
        <w:t xml:space="preserve"> </w:t>
      </w:r>
      <w:r>
        <w:rPr>
          <w:vertAlign w:val="baseline"/>
        </w:rPr>
        <w:t>dilakukan secara tematik dan interpretatif untuk menemukan keterkaitan konseptual antara otoritas, keadilan, dan kebebasan dalam perspektif etika publik Kristen. Tujuan metodologisnya</w:t>
      </w:r>
      <w:r>
        <w:rPr>
          <w:spacing w:val="19"/>
          <w:vertAlign w:val="baseline"/>
        </w:rPr>
        <w:t xml:space="preserve"> </w:t>
      </w:r>
      <w:r>
        <w:rPr>
          <w:vertAlign w:val="baseline"/>
        </w:rPr>
        <w:t>ialah</w:t>
      </w:r>
      <w:r>
        <w:rPr>
          <w:spacing w:val="22"/>
          <w:vertAlign w:val="baseline"/>
        </w:rPr>
        <w:t xml:space="preserve"> </w:t>
      </w:r>
      <w:r>
        <w:rPr>
          <w:vertAlign w:val="baseline"/>
        </w:rPr>
        <w:t>merumuskan</w:t>
      </w:r>
      <w:r>
        <w:rPr>
          <w:spacing w:val="22"/>
          <w:vertAlign w:val="baseline"/>
        </w:rPr>
        <w:t xml:space="preserve"> </w:t>
      </w:r>
      <w:r>
        <w:rPr>
          <w:vertAlign w:val="baseline"/>
        </w:rPr>
        <w:t>pemahaman</w:t>
      </w:r>
      <w:r>
        <w:rPr>
          <w:spacing w:val="21"/>
          <w:vertAlign w:val="baseline"/>
        </w:rPr>
        <w:t xml:space="preserve"> </w:t>
      </w:r>
      <w:r>
        <w:rPr>
          <w:vertAlign w:val="baseline"/>
        </w:rPr>
        <w:t>teologis</w:t>
      </w:r>
      <w:r>
        <w:rPr>
          <w:spacing w:val="21"/>
          <w:vertAlign w:val="baseline"/>
        </w:rPr>
        <w:t xml:space="preserve"> </w:t>
      </w:r>
      <w:r>
        <w:rPr>
          <w:vertAlign w:val="baseline"/>
        </w:rPr>
        <w:t>yang</w:t>
      </w:r>
      <w:r>
        <w:rPr>
          <w:spacing w:val="21"/>
          <w:vertAlign w:val="baseline"/>
        </w:rPr>
        <w:t xml:space="preserve"> </w:t>
      </w:r>
      <w:r>
        <w:rPr>
          <w:vertAlign w:val="baseline"/>
        </w:rPr>
        <w:t>menegaskan</w:t>
      </w:r>
      <w:r>
        <w:rPr>
          <w:spacing w:val="21"/>
          <w:vertAlign w:val="baseline"/>
        </w:rPr>
        <w:t xml:space="preserve"> </w:t>
      </w:r>
      <w:r>
        <w:rPr>
          <w:vertAlign w:val="baseline"/>
        </w:rPr>
        <w:t>otoritas</w:t>
      </w:r>
      <w:r>
        <w:rPr>
          <w:spacing w:val="22"/>
          <w:vertAlign w:val="baseline"/>
        </w:rPr>
        <w:t xml:space="preserve"> </w:t>
      </w:r>
      <w:r>
        <w:rPr>
          <w:spacing w:val="-2"/>
          <w:vertAlign w:val="baseline"/>
        </w:rPr>
        <w:t>bukan</w:t>
      </w:r>
    </w:p>
    <w:p w14:paraId="21AD47CA">
      <w:pPr>
        <w:pStyle w:val="6"/>
        <w:rPr>
          <w:sz w:val="5"/>
        </w:rPr>
      </w:pPr>
      <w:r>
        <w:rPr>
          <w:sz w:val="5"/>
        </w:rPr>
        <mc:AlternateContent>
          <mc:Choice Requires="wps">
            <w:drawing>
              <wp:anchor distT="0" distB="0" distL="0" distR="0" simplePos="0" relativeHeight="251700224" behindDoc="1" locked="0" layoutInCell="1" allowOverlap="1">
                <wp:simplePos x="0" y="0"/>
                <wp:positionH relativeFrom="page">
                  <wp:posOffset>1080135</wp:posOffset>
                </wp:positionH>
                <wp:positionV relativeFrom="paragraph">
                  <wp:posOffset>51435</wp:posOffset>
                </wp:positionV>
                <wp:extent cx="1828800" cy="1270"/>
                <wp:effectExtent l="0" t="0" r="0" b="0"/>
                <wp:wrapTopAndBottom/>
                <wp:docPr id="42" name="Graphic 42"/>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42" o:spid="_x0000_s1026" o:spt="100" style="position:absolute;left:0pt;margin-left:85.05pt;margin-top:4.05pt;height:0.1pt;width:144pt;mso-position-horizontal-relative:page;mso-wrap-distance-bottom:0pt;mso-wrap-distance-top:0pt;z-index:-251616256;mso-width-relative:page;mso-height-relative:page;" filled="f" stroked="t" coordsize="1828800,1" o:gfxdata="UEsDBAoAAAAAAIdO4kAAAAAAAAAAAAAAAAAEAAAAZHJzL1BLAwQUAAAACACHTuJAfsUyXNQAAAAH&#10;AQAADwAAAGRycy9kb3ducmV2LnhtbE2OQU/CQBCF7yb+h82YeJNtAYXUbjkQjV6pCnpbukPb2J1p&#10;ukvBf+9w0tO8l/fy5stXZ9+pEYfQMhlIJwkopIpdS7WB97fnuyWoEC052zGhgR8MsCqur3KbOT7R&#10;Bscy1kpGKGTWQBNjn2kdqga9DRPukSQ78OBtFDvU2g32JOO+09MkedDetiQfGtvjusHquzx6A0/r&#10;Ke9eXsv5xzjbbvhr91kdmI25vUmTR1ARz/GvDBd8QYdCmPZ8JBdUJ36RpFI1sJQj+fz+IvbiZ6CL&#10;XP/nL34BUEsDBBQAAAAIAIdO4kC+C1EUDgIAAHkEAAAOAAAAZHJzL2Uyb0RvYy54bWytVMFu2zAM&#10;vQ/YPwi6r3aCYQuCOMXQoMWAYSvQ9gMUWY4FyKJGKnHy96NkO8mySw/zwX4SKeo9Psmr+2PnxMEg&#10;WfCVnN2VUhivobZ+V8m318dPCykoKl8rB95U8mRI3q8/flj1YWnm0IKrDQou4mnZh0q2MYZlUZBu&#10;TafoDoLxHGwAOxV5iLuiRtVz9c4V87L8UvSAdUDQhohnN0NQjhXxPQWhaaw2G9D7zvg4VEXjVGRJ&#10;1NpAcp3ZNo3R8VfTkInCVZKVxvzmTRhv07tYr9Ryhyq0Vo8U1Hso3GjqlPW86bnURkUl9mj/KdVZ&#10;jUDQxDsNXTEIyR1hFbPypjcvrQoma+FWUzg3nf5fWf3z8IzC1pX8PJfCq44dfxrbwTPcnj7QkrNe&#10;wjOOI2KYtB4b7NKXVYhjbunp3FJzjELz5GwxXyxK7rbm2Gz+NXe8uKzVe4pPBnIddfhBcTCknpBq&#10;J6SPfoLItiZDXTY0SsGGYjZ0OxgaVEzrErkERX8hkuY6OJhXyNF4w5ypXaLOX2edpUwqOXfIYJC2&#10;Wa9GkLdmfC3O+cSizIeEwNn60TqXKBDutg8OxUGlI5qfJIKX/5UWkOJGUTvk5dCY5jxnJ5cGXxLa&#10;Qn1iW3s2spL0e6/QSOG+ez446RJMACewnQBG9wD5qiRqHr7tIzQ2mZJ3GOqOAz6RmeZ4e9KRvx7n&#10;rMsfY/0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sUyXNQAAAAHAQAADwAAAAAAAAABACAAAAAi&#10;AAAAZHJzL2Rvd25yZXYueG1sUEsBAhQAFAAAAAgAh07iQL4LURQOAgAAeQQAAA4AAAAAAAAAAQAg&#10;AAAAIwEAAGRycy9lMm9Eb2MueG1sUEsFBgAAAAAGAAYAWQEAAKMFAAAAAA==&#10;" path="m0,0l1828800,0e">
                <v:fill on="f" focussize="0,0"/>
                <v:stroke weight="0pt" color="#000000" joinstyle="round"/>
                <v:imagedata o:title=""/>
                <o:lock v:ext="edit" aspectratio="f"/>
                <v:textbox inset="0mm,0mm,0mm,0mm"/>
                <w10:wrap type="topAndBottom"/>
              </v:shape>
            </w:pict>
          </mc:Fallback>
        </mc:AlternateContent>
      </w:r>
    </w:p>
    <w:p w14:paraId="2E3C6C93">
      <w:pPr>
        <w:spacing w:before="116"/>
        <w:ind w:left="426" w:right="0" w:firstLine="720"/>
        <w:jc w:val="left"/>
        <w:rPr>
          <w:sz w:val="20"/>
        </w:rPr>
      </w:pPr>
      <w:r>
        <w:rPr>
          <w:position w:val="7"/>
          <w:sz w:val="13"/>
        </w:rPr>
        <w:t>18</w:t>
      </w:r>
      <w:r>
        <w:rPr>
          <w:spacing w:val="19"/>
          <w:position w:val="7"/>
          <w:sz w:val="13"/>
        </w:rPr>
        <w:t xml:space="preserve"> </w:t>
      </w:r>
      <w:bookmarkStart w:id="17" w:name="_bookmark17"/>
      <w:bookmarkEnd w:id="17"/>
      <w:r>
        <w:rPr>
          <w:sz w:val="20"/>
        </w:rPr>
        <w:t>John W. Creswell &amp; Cheryl N. Poth, Qualitative Inquiry and Research Design: Choosing Among Five Approaches, 4th ed. (Thousand Oaks, CA: Sage, 2018), pp. 41–46</w:t>
      </w:r>
    </w:p>
    <w:p w14:paraId="46838AB2">
      <w:pPr>
        <w:spacing w:before="0" w:line="231" w:lineRule="exact"/>
        <w:ind w:left="1146" w:right="0" w:firstLine="0"/>
        <w:jc w:val="left"/>
        <w:rPr>
          <w:sz w:val="20"/>
        </w:rPr>
      </w:pPr>
      <w:r>
        <w:rPr>
          <w:position w:val="7"/>
          <w:sz w:val="13"/>
        </w:rPr>
        <w:t>19</w:t>
      </w:r>
      <w:r>
        <w:rPr>
          <w:spacing w:val="18"/>
          <w:position w:val="7"/>
          <w:sz w:val="13"/>
        </w:rPr>
        <w:t xml:space="preserve"> </w:t>
      </w:r>
      <w:bookmarkStart w:id="18" w:name="_bookmark18"/>
      <w:bookmarkEnd w:id="18"/>
      <w:r>
        <w:rPr>
          <w:sz w:val="20"/>
        </w:rPr>
        <w:t>James</w:t>
      </w:r>
      <w:r>
        <w:rPr>
          <w:spacing w:val="4"/>
          <w:sz w:val="20"/>
        </w:rPr>
        <w:t xml:space="preserve"> </w:t>
      </w:r>
      <w:r>
        <w:rPr>
          <w:sz w:val="20"/>
        </w:rPr>
        <w:t>D.</w:t>
      </w:r>
      <w:r>
        <w:rPr>
          <w:spacing w:val="4"/>
          <w:sz w:val="20"/>
        </w:rPr>
        <w:t xml:space="preserve"> </w:t>
      </w:r>
      <w:r>
        <w:rPr>
          <w:sz w:val="20"/>
        </w:rPr>
        <w:t>G.</w:t>
      </w:r>
      <w:r>
        <w:rPr>
          <w:spacing w:val="4"/>
          <w:sz w:val="20"/>
        </w:rPr>
        <w:t xml:space="preserve"> </w:t>
      </w:r>
      <w:r>
        <w:rPr>
          <w:sz w:val="20"/>
        </w:rPr>
        <w:t>Dunn,</w:t>
      </w:r>
      <w:r>
        <w:rPr>
          <w:spacing w:val="4"/>
          <w:sz w:val="20"/>
        </w:rPr>
        <w:t xml:space="preserve"> </w:t>
      </w:r>
      <w:r>
        <w:rPr>
          <w:sz w:val="20"/>
        </w:rPr>
        <w:t>Romans</w:t>
      </w:r>
      <w:r>
        <w:rPr>
          <w:spacing w:val="6"/>
          <w:sz w:val="20"/>
        </w:rPr>
        <w:t xml:space="preserve"> </w:t>
      </w:r>
      <w:r>
        <w:rPr>
          <w:sz w:val="20"/>
        </w:rPr>
        <w:t>9–16,</w:t>
      </w:r>
      <w:r>
        <w:rPr>
          <w:spacing w:val="2"/>
          <w:sz w:val="20"/>
        </w:rPr>
        <w:t xml:space="preserve"> </w:t>
      </w:r>
      <w:r>
        <w:rPr>
          <w:sz w:val="20"/>
        </w:rPr>
        <w:t>Word</w:t>
      </w:r>
      <w:r>
        <w:rPr>
          <w:spacing w:val="3"/>
          <w:sz w:val="20"/>
        </w:rPr>
        <w:t xml:space="preserve"> </w:t>
      </w:r>
      <w:r>
        <w:rPr>
          <w:sz w:val="20"/>
        </w:rPr>
        <w:t>Biblical</w:t>
      </w:r>
      <w:r>
        <w:rPr>
          <w:spacing w:val="1"/>
          <w:sz w:val="20"/>
        </w:rPr>
        <w:t xml:space="preserve"> </w:t>
      </w:r>
      <w:r>
        <w:rPr>
          <w:sz w:val="20"/>
        </w:rPr>
        <w:t>Commentary</w:t>
      </w:r>
      <w:r>
        <w:rPr>
          <w:spacing w:val="5"/>
          <w:sz w:val="20"/>
        </w:rPr>
        <w:t xml:space="preserve"> </w:t>
      </w:r>
      <w:r>
        <w:rPr>
          <w:sz w:val="20"/>
        </w:rPr>
        <w:t>38B</w:t>
      </w:r>
      <w:r>
        <w:rPr>
          <w:spacing w:val="4"/>
          <w:sz w:val="20"/>
        </w:rPr>
        <w:t xml:space="preserve"> </w:t>
      </w:r>
      <w:r>
        <w:rPr>
          <w:sz w:val="20"/>
        </w:rPr>
        <w:t>(Dallas:</w:t>
      </w:r>
      <w:r>
        <w:rPr>
          <w:spacing w:val="6"/>
          <w:sz w:val="20"/>
        </w:rPr>
        <w:t xml:space="preserve"> </w:t>
      </w:r>
      <w:r>
        <w:rPr>
          <w:sz w:val="20"/>
        </w:rPr>
        <w:t>Word</w:t>
      </w:r>
      <w:r>
        <w:rPr>
          <w:spacing w:val="2"/>
          <w:sz w:val="20"/>
        </w:rPr>
        <w:t xml:space="preserve"> </w:t>
      </w:r>
      <w:r>
        <w:rPr>
          <w:sz w:val="20"/>
        </w:rPr>
        <w:t>Books,</w:t>
      </w:r>
      <w:r>
        <w:rPr>
          <w:spacing w:val="5"/>
          <w:sz w:val="20"/>
        </w:rPr>
        <w:t xml:space="preserve"> </w:t>
      </w:r>
      <w:r>
        <w:rPr>
          <w:spacing w:val="-2"/>
          <w:sz w:val="20"/>
        </w:rPr>
        <w:t>1988),</w:t>
      </w:r>
    </w:p>
    <w:p w14:paraId="5E72F4B5">
      <w:pPr>
        <w:spacing w:before="1"/>
        <w:ind w:left="426" w:right="0" w:firstLine="0"/>
        <w:jc w:val="left"/>
        <w:rPr>
          <w:sz w:val="20"/>
        </w:rPr>
      </w:pPr>
      <w:r>
        <w:rPr>
          <w:sz w:val="20"/>
        </w:rPr>
        <w:t>pp.</w:t>
      </w:r>
      <w:r>
        <w:rPr>
          <w:spacing w:val="-3"/>
          <w:sz w:val="20"/>
        </w:rPr>
        <w:t xml:space="preserve"> </w:t>
      </w:r>
      <w:r>
        <w:rPr>
          <w:spacing w:val="-2"/>
          <w:sz w:val="20"/>
        </w:rPr>
        <w:t>762–77</w:t>
      </w:r>
      <w:bookmarkStart w:id="19" w:name="_bookmark19"/>
      <w:bookmarkEnd w:id="19"/>
      <w:r>
        <w:rPr>
          <w:spacing w:val="-2"/>
          <w:sz w:val="20"/>
        </w:rPr>
        <w:t>0.</w:t>
      </w:r>
    </w:p>
    <w:p w14:paraId="41A9E26D">
      <w:pPr>
        <w:spacing w:before="0"/>
        <w:ind w:left="1146" w:right="0" w:firstLine="0"/>
        <w:jc w:val="left"/>
        <w:rPr>
          <w:sz w:val="20"/>
        </w:rPr>
      </w:pPr>
      <w:r>
        <w:rPr>
          <w:sz w:val="20"/>
          <w:vertAlign w:val="superscript"/>
        </w:rPr>
        <w:t>20</w:t>
      </w:r>
      <w:r>
        <w:rPr>
          <w:spacing w:val="13"/>
          <w:sz w:val="20"/>
          <w:vertAlign w:val="baseline"/>
        </w:rPr>
        <w:t xml:space="preserve"> </w:t>
      </w:r>
      <w:r>
        <w:rPr>
          <w:sz w:val="20"/>
          <w:vertAlign w:val="baseline"/>
        </w:rPr>
        <w:t>N.</w:t>
      </w:r>
      <w:r>
        <w:rPr>
          <w:spacing w:val="17"/>
          <w:sz w:val="20"/>
          <w:vertAlign w:val="baseline"/>
        </w:rPr>
        <w:t xml:space="preserve"> </w:t>
      </w:r>
      <w:r>
        <w:rPr>
          <w:sz w:val="20"/>
          <w:vertAlign w:val="baseline"/>
        </w:rPr>
        <w:t>T.</w:t>
      </w:r>
      <w:r>
        <w:rPr>
          <w:spacing w:val="17"/>
          <w:sz w:val="20"/>
          <w:vertAlign w:val="baseline"/>
        </w:rPr>
        <w:t xml:space="preserve"> </w:t>
      </w:r>
      <w:r>
        <w:rPr>
          <w:sz w:val="20"/>
          <w:vertAlign w:val="baseline"/>
        </w:rPr>
        <w:t>Wright,</w:t>
      </w:r>
      <w:r>
        <w:rPr>
          <w:spacing w:val="16"/>
          <w:sz w:val="20"/>
          <w:vertAlign w:val="baseline"/>
        </w:rPr>
        <w:t xml:space="preserve"> </w:t>
      </w:r>
      <w:r>
        <w:rPr>
          <w:sz w:val="20"/>
          <w:vertAlign w:val="baseline"/>
        </w:rPr>
        <w:t>Paul</w:t>
      </w:r>
      <w:r>
        <w:rPr>
          <w:spacing w:val="16"/>
          <w:sz w:val="20"/>
          <w:vertAlign w:val="baseline"/>
        </w:rPr>
        <w:t xml:space="preserve"> </w:t>
      </w:r>
      <w:r>
        <w:rPr>
          <w:sz w:val="20"/>
          <w:vertAlign w:val="baseline"/>
        </w:rPr>
        <w:t>and</w:t>
      </w:r>
      <w:r>
        <w:rPr>
          <w:spacing w:val="18"/>
          <w:sz w:val="20"/>
          <w:vertAlign w:val="baseline"/>
        </w:rPr>
        <w:t xml:space="preserve"> </w:t>
      </w:r>
      <w:r>
        <w:rPr>
          <w:sz w:val="20"/>
          <w:vertAlign w:val="baseline"/>
        </w:rPr>
        <w:t>the</w:t>
      </w:r>
      <w:r>
        <w:rPr>
          <w:spacing w:val="18"/>
          <w:sz w:val="20"/>
          <w:vertAlign w:val="baseline"/>
        </w:rPr>
        <w:t xml:space="preserve"> </w:t>
      </w:r>
      <w:r>
        <w:rPr>
          <w:sz w:val="20"/>
          <w:vertAlign w:val="baseline"/>
        </w:rPr>
        <w:t>Faithfulness</w:t>
      </w:r>
      <w:r>
        <w:rPr>
          <w:spacing w:val="18"/>
          <w:sz w:val="20"/>
          <w:vertAlign w:val="baseline"/>
        </w:rPr>
        <w:t xml:space="preserve"> </w:t>
      </w:r>
      <w:r>
        <w:rPr>
          <w:sz w:val="20"/>
          <w:vertAlign w:val="baseline"/>
        </w:rPr>
        <w:t>of</w:t>
      </w:r>
      <w:r>
        <w:rPr>
          <w:spacing w:val="15"/>
          <w:sz w:val="20"/>
          <w:vertAlign w:val="baseline"/>
        </w:rPr>
        <w:t xml:space="preserve"> </w:t>
      </w:r>
      <w:r>
        <w:rPr>
          <w:sz w:val="20"/>
          <w:vertAlign w:val="baseline"/>
        </w:rPr>
        <w:t>God</w:t>
      </w:r>
      <w:r>
        <w:rPr>
          <w:spacing w:val="14"/>
          <w:sz w:val="20"/>
          <w:vertAlign w:val="baseline"/>
        </w:rPr>
        <w:t xml:space="preserve"> </w:t>
      </w:r>
      <w:r>
        <w:rPr>
          <w:sz w:val="20"/>
          <w:vertAlign w:val="baseline"/>
        </w:rPr>
        <w:t>(Minneapolis:</w:t>
      </w:r>
      <w:r>
        <w:rPr>
          <w:spacing w:val="17"/>
          <w:sz w:val="20"/>
          <w:vertAlign w:val="baseline"/>
        </w:rPr>
        <w:t xml:space="preserve"> </w:t>
      </w:r>
      <w:r>
        <w:rPr>
          <w:sz w:val="20"/>
          <w:vertAlign w:val="baseline"/>
        </w:rPr>
        <w:t>Fortress</w:t>
      </w:r>
      <w:r>
        <w:rPr>
          <w:spacing w:val="18"/>
          <w:sz w:val="20"/>
          <w:vertAlign w:val="baseline"/>
        </w:rPr>
        <w:t xml:space="preserve"> </w:t>
      </w:r>
      <w:r>
        <w:rPr>
          <w:sz w:val="20"/>
          <w:vertAlign w:val="baseline"/>
        </w:rPr>
        <w:t>Press,</w:t>
      </w:r>
      <w:r>
        <w:rPr>
          <w:spacing w:val="16"/>
          <w:sz w:val="20"/>
          <w:vertAlign w:val="baseline"/>
        </w:rPr>
        <w:t xml:space="preserve"> </w:t>
      </w:r>
      <w:r>
        <w:rPr>
          <w:sz w:val="20"/>
          <w:vertAlign w:val="baseline"/>
        </w:rPr>
        <w:t>2002),</w:t>
      </w:r>
      <w:r>
        <w:rPr>
          <w:spacing w:val="15"/>
          <w:sz w:val="20"/>
          <w:vertAlign w:val="baseline"/>
        </w:rPr>
        <w:t xml:space="preserve"> </w:t>
      </w:r>
      <w:r>
        <w:rPr>
          <w:sz w:val="20"/>
          <w:vertAlign w:val="baseline"/>
        </w:rPr>
        <w:t>pp.</w:t>
      </w:r>
      <w:r>
        <w:rPr>
          <w:spacing w:val="15"/>
          <w:sz w:val="20"/>
          <w:vertAlign w:val="baseline"/>
        </w:rPr>
        <w:t xml:space="preserve"> </w:t>
      </w:r>
      <w:r>
        <w:rPr>
          <w:spacing w:val="-2"/>
          <w:sz w:val="20"/>
          <w:vertAlign w:val="baseline"/>
        </w:rPr>
        <w:t>1185–</w:t>
      </w:r>
    </w:p>
    <w:p w14:paraId="1AC12876">
      <w:pPr>
        <w:spacing w:before="0" w:line="226" w:lineRule="exact"/>
        <w:ind w:left="426" w:right="0" w:firstLine="0"/>
        <w:jc w:val="left"/>
        <w:rPr>
          <w:sz w:val="20"/>
        </w:rPr>
      </w:pPr>
      <w:r>
        <w:rPr>
          <w:spacing w:val="-2"/>
          <w:sz w:val="20"/>
        </w:rPr>
        <w:t>1195.</w:t>
      </w:r>
    </w:p>
    <w:p w14:paraId="10D1B6C0">
      <w:pPr>
        <w:spacing w:before="0" w:line="233" w:lineRule="exact"/>
        <w:ind w:left="1146" w:right="0" w:firstLine="0"/>
        <w:jc w:val="left"/>
        <w:rPr>
          <w:sz w:val="20"/>
        </w:rPr>
      </w:pPr>
      <w:r>
        <w:rPr>
          <w:position w:val="7"/>
          <w:sz w:val="13"/>
        </w:rPr>
        <w:t>21</w:t>
      </w:r>
      <w:r>
        <w:rPr>
          <w:spacing w:val="12"/>
          <w:position w:val="7"/>
          <w:sz w:val="13"/>
        </w:rPr>
        <w:t xml:space="preserve"> </w:t>
      </w:r>
      <w:bookmarkStart w:id="20" w:name="_bookmark20"/>
      <w:bookmarkEnd w:id="20"/>
      <w:r>
        <w:rPr>
          <w:sz w:val="20"/>
        </w:rPr>
        <w:t>Gordon</w:t>
      </w:r>
      <w:r>
        <w:rPr>
          <w:spacing w:val="-3"/>
          <w:sz w:val="20"/>
        </w:rPr>
        <w:t xml:space="preserve"> </w:t>
      </w:r>
      <w:r>
        <w:rPr>
          <w:sz w:val="20"/>
        </w:rPr>
        <w:t>D. Fee &amp;</w:t>
      </w:r>
      <w:r>
        <w:rPr>
          <w:spacing w:val="-2"/>
          <w:sz w:val="20"/>
        </w:rPr>
        <w:t xml:space="preserve"> </w:t>
      </w:r>
      <w:r>
        <w:rPr>
          <w:sz w:val="20"/>
        </w:rPr>
        <w:t>Douglas</w:t>
      </w:r>
      <w:r>
        <w:rPr>
          <w:spacing w:val="-2"/>
          <w:sz w:val="20"/>
        </w:rPr>
        <w:t xml:space="preserve"> </w:t>
      </w:r>
      <w:r>
        <w:rPr>
          <w:sz w:val="20"/>
        </w:rPr>
        <w:t>Stuart,</w:t>
      </w:r>
      <w:r>
        <w:rPr>
          <w:spacing w:val="-2"/>
          <w:sz w:val="20"/>
        </w:rPr>
        <w:t xml:space="preserve"> </w:t>
      </w:r>
      <w:r>
        <w:rPr>
          <w:sz w:val="20"/>
        </w:rPr>
        <w:t>How to</w:t>
      </w:r>
      <w:r>
        <w:rPr>
          <w:spacing w:val="-2"/>
          <w:sz w:val="20"/>
        </w:rPr>
        <w:t xml:space="preserve"> </w:t>
      </w:r>
      <w:r>
        <w:rPr>
          <w:sz w:val="20"/>
        </w:rPr>
        <w:t>Read</w:t>
      </w:r>
      <w:r>
        <w:rPr>
          <w:spacing w:val="-2"/>
          <w:sz w:val="20"/>
        </w:rPr>
        <w:t xml:space="preserve"> </w:t>
      </w:r>
      <w:r>
        <w:rPr>
          <w:sz w:val="20"/>
        </w:rPr>
        <w:t>the</w:t>
      </w:r>
      <w:r>
        <w:rPr>
          <w:spacing w:val="-1"/>
          <w:sz w:val="20"/>
        </w:rPr>
        <w:t xml:space="preserve"> </w:t>
      </w:r>
      <w:r>
        <w:rPr>
          <w:sz w:val="20"/>
        </w:rPr>
        <w:t>Bible</w:t>
      </w:r>
      <w:r>
        <w:rPr>
          <w:spacing w:val="-3"/>
          <w:sz w:val="20"/>
        </w:rPr>
        <w:t xml:space="preserve"> </w:t>
      </w:r>
      <w:r>
        <w:rPr>
          <w:sz w:val="20"/>
        </w:rPr>
        <w:t>for All</w:t>
      </w:r>
      <w:r>
        <w:rPr>
          <w:spacing w:val="-1"/>
          <w:sz w:val="20"/>
        </w:rPr>
        <w:t xml:space="preserve"> </w:t>
      </w:r>
      <w:r>
        <w:rPr>
          <w:sz w:val="20"/>
        </w:rPr>
        <w:t>Its</w:t>
      </w:r>
      <w:r>
        <w:rPr>
          <w:spacing w:val="-2"/>
          <w:sz w:val="20"/>
        </w:rPr>
        <w:t xml:space="preserve"> </w:t>
      </w:r>
      <w:r>
        <w:rPr>
          <w:sz w:val="20"/>
        </w:rPr>
        <w:t>Worth, 4th</w:t>
      </w:r>
      <w:r>
        <w:rPr>
          <w:spacing w:val="-2"/>
          <w:sz w:val="20"/>
        </w:rPr>
        <w:t xml:space="preserve"> </w:t>
      </w:r>
      <w:r>
        <w:rPr>
          <w:sz w:val="20"/>
        </w:rPr>
        <w:t>ed.</w:t>
      </w:r>
      <w:r>
        <w:rPr>
          <w:spacing w:val="-2"/>
          <w:sz w:val="20"/>
        </w:rPr>
        <w:t xml:space="preserve"> </w:t>
      </w:r>
      <w:r>
        <w:rPr>
          <w:sz w:val="20"/>
        </w:rPr>
        <w:t>(Grand</w:t>
      </w:r>
      <w:r>
        <w:rPr>
          <w:spacing w:val="-2"/>
          <w:sz w:val="20"/>
        </w:rPr>
        <w:t xml:space="preserve"> Rapids:</w:t>
      </w:r>
    </w:p>
    <w:p w14:paraId="0071A1EC">
      <w:pPr>
        <w:spacing w:before="0" w:line="228" w:lineRule="exact"/>
        <w:ind w:left="426" w:right="0" w:firstLine="0"/>
        <w:jc w:val="left"/>
        <w:rPr>
          <w:sz w:val="20"/>
        </w:rPr>
      </w:pPr>
      <w:r>
        <w:rPr>
          <w:sz w:val="20"/>
        </w:rPr>
        <w:t>Zondervan,</w:t>
      </w:r>
      <w:r>
        <w:rPr>
          <w:spacing w:val="-5"/>
          <w:sz w:val="20"/>
        </w:rPr>
        <w:t xml:space="preserve"> </w:t>
      </w:r>
      <w:r>
        <w:rPr>
          <w:sz w:val="20"/>
        </w:rPr>
        <w:t>2014),</w:t>
      </w:r>
      <w:r>
        <w:rPr>
          <w:spacing w:val="-8"/>
          <w:sz w:val="20"/>
        </w:rPr>
        <w:t xml:space="preserve"> </w:t>
      </w:r>
      <w:r>
        <w:rPr>
          <w:sz w:val="20"/>
        </w:rPr>
        <w:t>pp.</w:t>
      </w:r>
      <w:r>
        <w:rPr>
          <w:spacing w:val="-7"/>
          <w:sz w:val="20"/>
        </w:rPr>
        <w:t xml:space="preserve"> </w:t>
      </w:r>
      <w:r>
        <w:rPr>
          <w:spacing w:val="-2"/>
          <w:sz w:val="20"/>
        </w:rPr>
        <w:t>27–39.</w:t>
      </w:r>
    </w:p>
    <w:p w14:paraId="3C600CEE">
      <w:pPr>
        <w:spacing w:before="0" w:line="233" w:lineRule="exact"/>
        <w:ind w:left="1146" w:right="0" w:firstLine="0"/>
        <w:jc w:val="left"/>
        <w:rPr>
          <w:sz w:val="20"/>
        </w:rPr>
      </w:pPr>
      <w:r>
        <w:rPr>
          <w:position w:val="7"/>
          <w:sz w:val="13"/>
        </w:rPr>
        <w:t>22</w:t>
      </w:r>
      <w:r>
        <w:rPr>
          <w:spacing w:val="28"/>
          <w:position w:val="7"/>
          <w:sz w:val="13"/>
        </w:rPr>
        <w:t xml:space="preserve"> </w:t>
      </w:r>
      <w:bookmarkStart w:id="21" w:name="_bookmark21"/>
      <w:bookmarkEnd w:id="21"/>
      <w:r>
        <w:rPr>
          <w:sz w:val="20"/>
        </w:rPr>
        <w:t>Howard</w:t>
      </w:r>
      <w:r>
        <w:rPr>
          <w:spacing w:val="12"/>
          <w:sz w:val="20"/>
        </w:rPr>
        <w:t xml:space="preserve"> </w:t>
      </w:r>
      <w:r>
        <w:rPr>
          <w:sz w:val="20"/>
        </w:rPr>
        <w:t>Zehr,</w:t>
      </w:r>
      <w:r>
        <w:rPr>
          <w:spacing w:val="13"/>
          <w:sz w:val="20"/>
        </w:rPr>
        <w:t xml:space="preserve"> </w:t>
      </w:r>
      <w:r>
        <w:rPr>
          <w:sz w:val="20"/>
        </w:rPr>
        <w:t>The</w:t>
      </w:r>
      <w:r>
        <w:rPr>
          <w:spacing w:val="16"/>
          <w:sz w:val="20"/>
        </w:rPr>
        <w:t xml:space="preserve"> </w:t>
      </w:r>
      <w:r>
        <w:rPr>
          <w:sz w:val="20"/>
        </w:rPr>
        <w:t>Little</w:t>
      </w:r>
      <w:r>
        <w:rPr>
          <w:spacing w:val="14"/>
          <w:sz w:val="20"/>
        </w:rPr>
        <w:t xml:space="preserve"> </w:t>
      </w:r>
      <w:r>
        <w:rPr>
          <w:sz w:val="20"/>
        </w:rPr>
        <w:t>Book</w:t>
      </w:r>
      <w:r>
        <w:rPr>
          <w:spacing w:val="12"/>
          <w:sz w:val="20"/>
        </w:rPr>
        <w:t xml:space="preserve"> </w:t>
      </w:r>
      <w:r>
        <w:rPr>
          <w:sz w:val="20"/>
        </w:rPr>
        <w:t>of</w:t>
      </w:r>
      <w:r>
        <w:rPr>
          <w:spacing w:val="12"/>
          <w:sz w:val="20"/>
        </w:rPr>
        <w:t xml:space="preserve"> </w:t>
      </w:r>
      <w:r>
        <w:rPr>
          <w:sz w:val="20"/>
        </w:rPr>
        <w:t>Restorative</w:t>
      </w:r>
      <w:r>
        <w:rPr>
          <w:spacing w:val="15"/>
          <w:sz w:val="20"/>
        </w:rPr>
        <w:t xml:space="preserve"> </w:t>
      </w:r>
      <w:r>
        <w:rPr>
          <w:sz w:val="20"/>
        </w:rPr>
        <w:t>Justice</w:t>
      </w:r>
      <w:r>
        <w:rPr>
          <w:spacing w:val="14"/>
          <w:sz w:val="20"/>
        </w:rPr>
        <w:t xml:space="preserve"> </w:t>
      </w:r>
      <w:r>
        <w:rPr>
          <w:sz w:val="20"/>
        </w:rPr>
        <w:t>(Intercourse,</w:t>
      </w:r>
      <w:r>
        <w:rPr>
          <w:spacing w:val="14"/>
          <w:sz w:val="20"/>
        </w:rPr>
        <w:t xml:space="preserve"> </w:t>
      </w:r>
      <w:r>
        <w:rPr>
          <w:sz w:val="20"/>
        </w:rPr>
        <w:t>PA:</w:t>
      </w:r>
      <w:r>
        <w:rPr>
          <w:spacing w:val="15"/>
          <w:sz w:val="20"/>
        </w:rPr>
        <w:t xml:space="preserve"> </w:t>
      </w:r>
      <w:r>
        <w:rPr>
          <w:sz w:val="20"/>
        </w:rPr>
        <w:t>Good</w:t>
      </w:r>
      <w:r>
        <w:rPr>
          <w:spacing w:val="11"/>
          <w:sz w:val="20"/>
        </w:rPr>
        <w:t xml:space="preserve"> </w:t>
      </w:r>
      <w:r>
        <w:rPr>
          <w:sz w:val="20"/>
        </w:rPr>
        <w:t>Books,</w:t>
      </w:r>
      <w:r>
        <w:rPr>
          <w:spacing w:val="16"/>
          <w:sz w:val="20"/>
        </w:rPr>
        <w:t xml:space="preserve"> </w:t>
      </w:r>
      <w:r>
        <w:rPr>
          <w:sz w:val="20"/>
        </w:rPr>
        <w:t>2002),</w:t>
      </w:r>
      <w:r>
        <w:rPr>
          <w:spacing w:val="9"/>
          <w:sz w:val="20"/>
        </w:rPr>
        <w:t xml:space="preserve"> </w:t>
      </w:r>
      <w:r>
        <w:rPr>
          <w:spacing w:val="-5"/>
          <w:sz w:val="20"/>
        </w:rPr>
        <w:t>pp.</w:t>
      </w:r>
    </w:p>
    <w:p w14:paraId="0C6388CD">
      <w:pPr>
        <w:spacing w:before="1"/>
        <w:ind w:left="426" w:right="0" w:firstLine="0"/>
        <w:jc w:val="left"/>
        <w:rPr>
          <w:sz w:val="20"/>
        </w:rPr>
      </w:pPr>
      <w:r>
        <w:rPr>
          <w:spacing w:val="-2"/>
          <w:sz w:val="20"/>
        </w:rPr>
        <w:t>15–28.</w:t>
      </w:r>
    </w:p>
    <w:p w14:paraId="476E1E38">
      <w:pPr>
        <w:spacing w:before="0"/>
        <w:ind w:left="1146" w:right="0" w:firstLine="0"/>
        <w:jc w:val="left"/>
        <w:rPr>
          <w:sz w:val="20"/>
        </w:rPr>
      </w:pPr>
      <w:r>
        <w:rPr>
          <w:sz w:val="20"/>
          <w:vertAlign w:val="superscript"/>
        </w:rPr>
        <w:t>23</w:t>
      </w:r>
      <w:r>
        <w:rPr>
          <w:spacing w:val="4"/>
          <w:sz w:val="20"/>
          <w:vertAlign w:val="baseline"/>
        </w:rPr>
        <w:t xml:space="preserve"> </w:t>
      </w:r>
      <w:bookmarkStart w:id="22" w:name="_bookmark22"/>
      <w:bookmarkEnd w:id="22"/>
      <w:r>
        <w:rPr>
          <w:sz w:val="20"/>
          <w:vertAlign w:val="baseline"/>
        </w:rPr>
        <w:t>John</w:t>
      </w:r>
      <w:r>
        <w:rPr>
          <w:spacing w:val="8"/>
          <w:sz w:val="20"/>
          <w:vertAlign w:val="baseline"/>
        </w:rPr>
        <w:t xml:space="preserve"> </w:t>
      </w:r>
      <w:r>
        <w:rPr>
          <w:sz w:val="20"/>
          <w:vertAlign w:val="baseline"/>
        </w:rPr>
        <w:t>Braithwaite,</w:t>
      </w:r>
      <w:r>
        <w:rPr>
          <w:spacing w:val="7"/>
          <w:sz w:val="20"/>
          <w:vertAlign w:val="baseline"/>
        </w:rPr>
        <w:t xml:space="preserve"> </w:t>
      </w:r>
      <w:r>
        <w:rPr>
          <w:sz w:val="20"/>
          <w:vertAlign w:val="baseline"/>
        </w:rPr>
        <w:t>Restorative</w:t>
      </w:r>
      <w:r>
        <w:rPr>
          <w:spacing w:val="7"/>
          <w:sz w:val="20"/>
          <w:vertAlign w:val="baseline"/>
        </w:rPr>
        <w:t xml:space="preserve"> </w:t>
      </w:r>
      <w:r>
        <w:rPr>
          <w:sz w:val="20"/>
          <w:vertAlign w:val="baseline"/>
        </w:rPr>
        <w:t>Justice</w:t>
      </w:r>
      <w:r>
        <w:rPr>
          <w:spacing w:val="7"/>
          <w:sz w:val="20"/>
          <w:vertAlign w:val="baseline"/>
        </w:rPr>
        <w:t xml:space="preserve"> </w:t>
      </w:r>
      <w:r>
        <w:rPr>
          <w:sz w:val="20"/>
          <w:vertAlign w:val="baseline"/>
        </w:rPr>
        <w:t>and</w:t>
      </w:r>
      <w:r>
        <w:rPr>
          <w:spacing w:val="8"/>
          <w:sz w:val="20"/>
          <w:vertAlign w:val="baseline"/>
        </w:rPr>
        <w:t xml:space="preserve"> </w:t>
      </w:r>
      <w:r>
        <w:rPr>
          <w:sz w:val="20"/>
          <w:vertAlign w:val="baseline"/>
        </w:rPr>
        <w:t>Responsive</w:t>
      </w:r>
      <w:r>
        <w:rPr>
          <w:spacing w:val="7"/>
          <w:sz w:val="20"/>
          <w:vertAlign w:val="baseline"/>
        </w:rPr>
        <w:t xml:space="preserve"> </w:t>
      </w:r>
      <w:r>
        <w:rPr>
          <w:sz w:val="20"/>
          <w:vertAlign w:val="baseline"/>
        </w:rPr>
        <w:t>Regulation</w:t>
      </w:r>
      <w:r>
        <w:rPr>
          <w:spacing w:val="5"/>
          <w:sz w:val="20"/>
          <w:vertAlign w:val="baseline"/>
        </w:rPr>
        <w:t xml:space="preserve"> </w:t>
      </w:r>
      <w:r>
        <w:rPr>
          <w:sz w:val="20"/>
          <w:vertAlign w:val="baseline"/>
        </w:rPr>
        <w:t>(New</w:t>
      </w:r>
      <w:r>
        <w:rPr>
          <w:spacing w:val="7"/>
          <w:sz w:val="20"/>
          <w:vertAlign w:val="baseline"/>
        </w:rPr>
        <w:t xml:space="preserve"> </w:t>
      </w:r>
      <w:r>
        <w:rPr>
          <w:sz w:val="20"/>
          <w:vertAlign w:val="baseline"/>
        </w:rPr>
        <w:t>York:</w:t>
      </w:r>
      <w:r>
        <w:rPr>
          <w:spacing w:val="6"/>
          <w:sz w:val="20"/>
          <w:vertAlign w:val="baseline"/>
        </w:rPr>
        <w:t xml:space="preserve"> </w:t>
      </w:r>
      <w:r>
        <w:rPr>
          <w:sz w:val="20"/>
          <w:vertAlign w:val="baseline"/>
        </w:rPr>
        <w:t>Oxford</w:t>
      </w:r>
      <w:r>
        <w:rPr>
          <w:spacing w:val="6"/>
          <w:sz w:val="20"/>
          <w:vertAlign w:val="baseline"/>
        </w:rPr>
        <w:t xml:space="preserve"> </w:t>
      </w:r>
      <w:r>
        <w:rPr>
          <w:spacing w:val="-2"/>
          <w:sz w:val="20"/>
          <w:vertAlign w:val="baseline"/>
        </w:rPr>
        <w:t>University</w:t>
      </w:r>
    </w:p>
    <w:p w14:paraId="137F687A">
      <w:pPr>
        <w:spacing w:before="0" w:line="228" w:lineRule="exact"/>
        <w:ind w:left="426" w:right="0" w:firstLine="0"/>
        <w:jc w:val="left"/>
        <w:rPr>
          <w:sz w:val="20"/>
        </w:rPr>
      </w:pPr>
      <w:r>
        <w:rPr>
          <w:sz w:val="20"/>
        </w:rPr>
        <w:t>Press,</w:t>
      </w:r>
      <w:r>
        <w:rPr>
          <w:spacing w:val="-3"/>
          <w:sz w:val="20"/>
        </w:rPr>
        <w:t xml:space="preserve"> </w:t>
      </w:r>
      <w:r>
        <w:rPr>
          <w:sz w:val="20"/>
        </w:rPr>
        <w:t>2003),</w:t>
      </w:r>
      <w:r>
        <w:rPr>
          <w:spacing w:val="-6"/>
          <w:sz w:val="20"/>
        </w:rPr>
        <w:t xml:space="preserve"> </w:t>
      </w:r>
      <w:r>
        <w:rPr>
          <w:sz w:val="20"/>
        </w:rPr>
        <w:t>pp.</w:t>
      </w:r>
      <w:r>
        <w:rPr>
          <w:spacing w:val="-6"/>
          <w:sz w:val="20"/>
        </w:rPr>
        <w:t xml:space="preserve"> </w:t>
      </w:r>
      <w:r>
        <w:rPr>
          <w:spacing w:val="-4"/>
          <w:sz w:val="20"/>
        </w:rPr>
        <w:t>1–12.</w:t>
      </w:r>
    </w:p>
    <w:p w14:paraId="5EE1713F">
      <w:pPr>
        <w:spacing w:after="0" w:line="228" w:lineRule="exact"/>
        <w:jc w:val="left"/>
        <w:rPr>
          <w:sz w:val="20"/>
        </w:rPr>
        <w:sectPr>
          <w:footerReference r:id="rId14" w:type="default"/>
          <w:headerReference r:id="rId13" w:type="even"/>
          <w:footerReference r:id="rId15" w:type="even"/>
          <w:pgSz w:w="11910" w:h="16840"/>
          <w:pgMar w:top="1320" w:right="1275" w:bottom="900" w:left="1275" w:header="709" w:footer="711" w:gutter="0"/>
          <w:pgNumType w:start="6"/>
          <w:cols w:space="720" w:num="1"/>
        </w:sectPr>
      </w:pPr>
    </w:p>
    <w:p w14:paraId="05878F7E">
      <w:pPr>
        <w:pStyle w:val="6"/>
        <w:spacing w:before="60" w:line="360" w:lineRule="auto"/>
        <w:ind w:left="426" w:right="143"/>
        <w:jc w:val="both"/>
      </w:pPr>
      <w:r>
        <w:t>sebagai instrumen kekuasaan, melainkan sebagai sarana pemulihan dan penghormatan terhadap martabat manusia.</w:t>
      </w:r>
    </w:p>
    <w:p w14:paraId="11B520AC">
      <w:pPr>
        <w:pStyle w:val="6"/>
        <w:spacing w:before="274"/>
      </w:pPr>
    </w:p>
    <w:p w14:paraId="542D45B2">
      <w:pPr>
        <w:pStyle w:val="2"/>
        <w:jc w:val="both"/>
      </w:pPr>
      <w:r>
        <w:t>HASIL</w:t>
      </w:r>
      <w:r>
        <w:rPr>
          <w:spacing w:val="-4"/>
        </w:rPr>
        <w:t xml:space="preserve"> </w:t>
      </w:r>
      <w:r>
        <w:t>DAN</w:t>
      </w:r>
      <w:r>
        <w:rPr>
          <w:spacing w:val="-2"/>
        </w:rPr>
        <w:t xml:space="preserve"> PEMBAHASAN</w:t>
      </w:r>
    </w:p>
    <w:p w14:paraId="740C4E87">
      <w:pPr>
        <w:pStyle w:val="6"/>
        <w:rPr>
          <w:b/>
        </w:rPr>
      </w:pPr>
    </w:p>
    <w:p w14:paraId="1226A0DB">
      <w:pPr>
        <w:pStyle w:val="3"/>
      </w:pPr>
      <w:r>
        <w:t>Konteks</w:t>
      </w:r>
      <w:r>
        <w:rPr>
          <w:spacing w:val="-6"/>
        </w:rPr>
        <w:t xml:space="preserve"> </w:t>
      </w:r>
      <w:r>
        <w:t>Historis</w:t>
      </w:r>
      <w:r>
        <w:rPr>
          <w:spacing w:val="-3"/>
        </w:rPr>
        <w:t xml:space="preserve"> </w:t>
      </w:r>
      <w:r>
        <w:t>Roma</w:t>
      </w:r>
      <w:r>
        <w:rPr>
          <w:spacing w:val="-1"/>
        </w:rPr>
        <w:t xml:space="preserve"> </w:t>
      </w:r>
      <w:r>
        <w:t>13:1-</w:t>
      </w:r>
      <w:r>
        <w:rPr>
          <w:spacing w:val="-10"/>
        </w:rPr>
        <w:t>5</w:t>
      </w:r>
    </w:p>
    <w:p w14:paraId="6A73C2C8">
      <w:pPr>
        <w:pStyle w:val="6"/>
        <w:spacing w:before="139" w:line="360" w:lineRule="auto"/>
        <w:ind w:left="426" w:right="141" w:firstLine="720"/>
        <w:jc w:val="both"/>
      </w:pPr>
      <w:r>
        <w:t>Surat Roma ditulis pada masa ketika komunitas Kristen belum memiliki posisi politik. Mereka hidup di bawah struktur imperial yang menuntut ketertiban ketat. Paulus mengarahkan komunitas agar tidak memicu konflik politik, karena Kekaisaran Romawi menindak keras pemberontakan.</w:t>
      </w:r>
      <w:r>
        <w:fldChar w:fldCharType="begin"/>
      </w:r>
      <w:r>
        <w:instrText xml:space="preserve"> HYPERLINK \l "_bookmark23" </w:instrText>
      </w:r>
      <w:r>
        <w:fldChar w:fldCharType="separate"/>
      </w:r>
      <w:r>
        <w:rPr>
          <w:position w:val="8"/>
          <w:sz w:val="15"/>
        </w:rPr>
        <w:t>24</w:t>
      </w:r>
      <w:r>
        <w:rPr>
          <w:position w:val="8"/>
          <w:sz w:val="15"/>
        </w:rPr>
        <w:fldChar w:fldCharType="end"/>
      </w:r>
      <w:r>
        <w:rPr>
          <w:spacing w:val="26"/>
          <w:position w:val="8"/>
          <w:sz w:val="15"/>
        </w:rPr>
        <w:t xml:space="preserve"> </w:t>
      </w:r>
      <w:r>
        <w:t>Kekaisaran menyediakan keamanan, stabilitas ekonomi, dan</w:t>
      </w:r>
      <w:r>
        <w:rPr>
          <w:spacing w:val="-5"/>
        </w:rPr>
        <w:t xml:space="preserve"> </w:t>
      </w:r>
      <w:r>
        <w:t>infrastruktur</w:t>
      </w:r>
      <w:r>
        <w:rPr>
          <w:spacing w:val="-3"/>
        </w:rPr>
        <w:t xml:space="preserve"> </w:t>
      </w:r>
      <w:r>
        <w:t>yang</w:t>
      </w:r>
      <w:r>
        <w:rPr>
          <w:spacing w:val="-2"/>
        </w:rPr>
        <w:t xml:space="preserve"> </w:t>
      </w:r>
      <w:r>
        <w:t>memungkinkan</w:t>
      </w:r>
      <w:r>
        <w:rPr>
          <w:spacing w:val="-4"/>
        </w:rPr>
        <w:t xml:space="preserve"> </w:t>
      </w:r>
      <w:r>
        <w:t>mobilitas</w:t>
      </w:r>
      <w:r>
        <w:rPr>
          <w:spacing w:val="-2"/>
        </w:rPr>
        <w:t xml:space="preserve"> </w:t>
      </w:r>
      <w:r>
        <w:t>misioner.</w:t>
      </w:r>
      <w:r>
        <w:fldChar w:fldCharType="begin"/>
      </w:r>
      <w:r>
        <w:instrText xml:space="preserve"> HYPERLINK \l "_bookmark24" </w:instrText>
      </w:r>
      <w:r>
        <w:fldChar w:fldCharType="separate"/>
      </w:r>
      <w:r>
        <w:rPr>
          <w:vertAlign w:val="superscript"/>
        </w:rPr>
        <w:t>25</w:t>
      </w:r>
      <w:r>
        <w:rPr>
          <w:vertAlign w:val="superscript"/>
        </w:rPr>
        <w:fldChar w:fldCharType="end"/>
      </w:r>
      <w:r>
        <w:rPr>
          <w:spacing w:val="-6"/>
          <w:vertAlign w:val="baseline"/>
        </w:rPr>
        <w:t xml:space="preserve"> </w:t>
      </w:r>
      <w:r>
        <w:rPr>
          <w:vertAlign w:val="baseline"/>
        </w:rPr>
        <w:t>Paulus</w:t>
      </w:r>
      <w:r>
        <w:rPr>
          <w:spacing w:val="-4"/>
          <w:vertAlign w:val="baseline"/>
        </w:rPr>
        <w:t xml:space="preserve"> </w:t>
      </w:r>
      <w:r>
        <w:rPr>
          <w:vertAlign w:val="baseline"/>
        </w:rPr>
        <w:t>melihat</w:t>
      </w:r>
      <w:r>
        <w:rPr>
          <w:spacing w:val="-4"/>
          <w:vertAlign w:val="baseline"/>
        </w:rPr>
        <w:t xml:space="preserve"> </w:t>
      </w:r>
      <w:r>
        <w:rPr>
          <w:vertAlign w:val="baseline"/>
        </w:rPr>
        <w:t>manfaat</w:t>
      </w:r>
      <w:r>
        <w:rPr>
          <w:spacing w:val="-4"/>
          <w:vertAlign w:val="baseline"/>
        </w:rPr>
        <w:t xml:space="preserve"> </w:t>
      </w:r>
      <w:r>
        <w:rPr>
          <w:vertAlign w:val="baseline"/>
        </w:rPr>
        <w:t>praktis dari</w:t>
      </w:r>
      <w:r>
        <w:rPr>
          <w:spacing w:val="-2"/>
          <w:vertAlign w:val="baseline"/>
        </w:rPr>
        <w:t xml:space="preserve"> </w:t>
      </w:r>
      <w:r>
        <w:rPr>
          <w:vertAlign w:val="baseline"/>
        </w:rPr>
        <w:t>ketertiban, sekaligus</w:t>
      </w:r>
      <w:r>
        <w:rPr>
          <w:spacing w:val="-2"/>
          <w:vertAlign w:val="baseline"/>
        </w:rPr>
        <w:t xml:space="preserve"> </w:t>
      </w:r>
      <w:r>
        <w:rPr>
          <w:vertAlign w:val="baseline"/>
        </w:rPr>
        <w:t>menegaskan bahwa</w:t>
      </w:r>
      <w:r>
        <w:rPr>
          <w:spacing w:val="-1"/>
          <w:vertAlign w:val="baseline"/>
        </w:rPr>
        <w:t xml:space="preserve"> </w:t>
      </w:r>
      <w:r>
        <w:rPr>
          <w:vertAlign w:val="baseline"/>
        </w:rPr>
        <w:t>keteraturan memiliki</w:t>
      </w:r>
      <w:r>
        <w:rPr>
          <w:spacing w:val="-2"/>
          <w:vertAlign w:val="baseline"/>
        </w:rPr>
        <w:t xml:space="preserve"> </w:t>
      </w:r>
      <w:r>
        <w:rPr>
          <w:vertAlign w:val="baseline"/>
        </w:rPr>
        <w:t>nilai</w:t>
      </w:r>
      <w:r>
        <w:rPr>
          <w:spacing w:val="-4"/>
          <w:vertAlign w:val="baseline"/>
        </w:rPr>
        <w:t xml:space="preserve"> </w:t>
      </w:r>
      <w:r>
        <w:rPr>
          <w:vertAlign w:val="baseline"/>
        </w:rPr>
        <w:t>moral yang</w:t>
      </w:r>
      <w:r>
        <w:rPr>
          <w:spacing w:val="-2"/>
          <w:vertAlign w:val="baseline"/>
        </w:rPr>
        <w:t xml:space="preserve"> </w:t>
      </w:r>
      <w:r>
        <w:rPr>
          <w:vertAlign w:val="baseline"/>
        </w:rPr>
        <w:t>sejalan dengan kehendak Allah. Paulus tidak sedang memutlakkan negara Romawi. Surat-surat</w:t>
      </w:r>
      <w:r>
        <w:rPr>
          <w:spacing w:val="40"/>
          <w:vertAlign w:val="baseline"/>
        </w:rPr>
        <w:t xml:space="preserve"> </w:t>
      </w:r>
      <w:r>
        <w:rPr>
          <w:vertAlign w:val="baseline"/>
        </w:rPr>
        <w:t>lain menunjukkan bahwa ketika otoritas bertentangan dengan Injil, umat percaya dipanggil untuk menaati Allah (Kis. 5:29). Dengan demikian, Roma 13 lebih merupakan pedoman etis untuk hidup dalam struktur politik yang ada, bukan doktrin yang menghalangi kritik moral terhadap ketidakadilan.</w:t>
      </w:r>
      <w:r>
        <w:fldChar w:fldCharType="begin"/>
      </w:r>
      <w:r>
        <w:instrText xml:space="preserve"> HYPERLINK \l "_bookmark25" </w:instrText>
      </w:r>
      <w:r>
        <w:fldChar w:fldCharType="separate"/>
      </w:r>
      <w:r>
        <w:rPr>
          <w:vertAlign w:val="superscript"/>
        </w:rPr>
        <w:t>26</w:t>
      </w:r>
      <w:r>
        <w:rPr>
          <w:vertAlign w:val="superscript"/>
        </w:rPr>
        <w:fldChar w:fldCharType="end"/>
      </w:r>
    </w:p>
    <w:p w14:paraId="30E7D94B">
      <w:pPr>
        <w:pStyle w:val="6"/>
        <w:spacing w:line="360" w:lineRule="auto"/>
        <w:ind w:left="426" w:right="141" w:firstLine="720"/>
        <w:jc w:val="both"/>
      </w:pPr>
      <w:r>
        <w:t>Masyarakat Romawi pada abad pertama sangat menekankan stabilitas publik (pax Romana). Pemerintah dipandang sebagai institusi yang menjaga ketertiban sosial melalui struktur hukum yang ketat.</w:t>
      </w:r>
      <w:r>
        <w:fldChar w:fldCharType="begin"/>
      </w:r>
      <w:r>
        <w:instrText xml:space="preserve"> HYPERLINK \l "_bookmark26" </w:instrText>
      </w:r>
      <w:r>
        <w:fldChar w:fldCharType="separate"/>
      </w:r>
      <w:r>
        <w:rPr>
          <w:position w:val="8"/>
          <w:sz w:val="15"/>
        </w:rPr>
        <w:t>27</w:t>
      </w:r>
      <w:r>
        <w:rPr>
          <w:position w:val="8"/>
          <w:sz w:val="15"/>
        </w:rPr>
        <w:fldChar w:fldCharType="end"/>
      </w:r>
      <w:r>
        <w:rPr>
          <w:spacing w:val="40"/>
          <w:position w:val="8"/>
          <w:sz w:val="15"/>
        </w:rPr>
        <w:t xml:space="preserve"> </w:t>
      </w:r>
      <w:r>
        <w:t>Dalam situasi ini, komunitas Kristen awal sering dicurigai sebagai kelompok yang berpotensi mengganggu harmoni publik karena tidak mengikuti kultus kekaisaran.</w:t>
      </w:r>
      <w:r>
        <w:fldChar w:fldCharType="begin"/>
      </w:r>
      <w:r>
        <w:instrText xml:space="preserve"> HYPERLINK \l "_bookmark27" </w:instrText>
      </w:r>
      <w:r>
        <w:fldChar w:fldCharType="separate"/>
      </w:r>
      <w:r>
        <w:rPr>
          <w:position w:val="8"/>
          <w:sz w:val="15"/>
        </w:rPr>
        <w:t>28</w:t>
      </w:r>
      <w:r>
        <w:rPr>
          <w:position w:val="8"/>
          <w:sz w:val="15"/>
        </w:rPr>
        <w:fldChar w:fldCharType="end"/>
      </w:r>
      <w:r>
        <w:rPr>
          <w:spacing w:val="40"/>
          <w:position w:val="8"/>
          <w:sz w:val="15"/>
        </w:rPr>
        <w:t xml:space="preserve"> </w:t>
      </w:r>
      <w:r>
        <w:t>Hal ini menempatkan gereja dalam posisi rentan terhadap tuduhan pemberontakan. Paulus menulis kepada jemaat yang tidak memiliki pengalaman panjang dalam mengelola hubungan dengan otoritas politik. Banyak dari anggota jemaat</w:t>
      </w:r>
      <w:r>
        <w:rPr>
          <w:spacing w:val="40"/>
        </w:rPr>
        <w:t xml:space="preserve"> </w:t>
      </w:r>
      <w:r>
        <w:t>merupakan non-Yahudi yang baru bertobat, sementara sebagian lainnya berasal dari latar belakang Yahudi yang pernah mengalami konflik dengan otoritas Romawi, termasuk pengusiran orang Yahudi dari Roma di bawah Kaisar Klaudius pada tahun 49 M.</w:t>
      </w:r>
      <w:r>
        <w:fldChar w:fldCharType="begin"/>
      </w:r>
      <w:r>
        <w:instrText xml:space="preserve"> HYPERLINK \l "_bookmark28" </w:instrText>
      </w:r>
      <w:r>
        <w:fldChar w:fldCharType="separate"/>
      </w:r>
      <w:r>
        <w:rPr>
          <w:vertAlign w:val="superscript"/>
        </w:rPr>
        <w:t>29</w:t>
      </w:r>
      <w:r>
        <w:rPr>
          <w:vertAlign w:val="superscript"/>
        </w:rPr>
        <w:fldChar w:fldCharType="end"/>
      </w:r>
    </w:p>
    <w:p w14:paraId="7D31E051">
      <w:pPr>
        <w:pStyle w:val="6"/>
        <w:rPr>
          <w:sz w:val="20"/>
        </w:rPr>
      </w:pPr>
    </w:p>
    <w:p w14:paraId="5F3F1299">
      <w:pPr>
        <w:pStyle w:val="6"/>
        <w:spacing w:before="57"/>
        <w:rPr>
          <w:sz w:val="20"/>
        </w:rPr>
      </w:pPr>
      <w:r>
        <w:rPr>
          <w:sz w:val="20"/>
        </w:rPr>
        <mc:AlternateContent>
          <mc:Choice Requires="wps">
            <w:drawing>
              <wp:anchor distT="0" distB="0" distL="0" distR="0" simplePos="0" relativeHeight="251701248" behindDoc="1" locked="0" layoutInCell="1" allowOverlap="1">
                <wp:simplePos x="0" y="0"/>
                <wp:positionH relativeFrom="page">
                  <wp:posOffset>1080135</wp:posOffset>
                </wp:positionH>
                <wp:positionV relativeFrom="paragraph">
                  <wp:posOffset>197485</wp:posOffset>
                </wp:positionV>
                <wp:extent cx="1828800" cy="1270"/>
                <wp:effectExtent l="0" t="0" r="0" b="0"/>
                <wp:wrapTopAndBottom/>
                <wp:docPr id="43" name="Graphic 43"/>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43" o:spid="_x0000_s1026" o:spt="100" style="position:absolute;left:0pt;margin-left:85.05pt;margin-top:15.55pt;height:0.1pt;width:144pt;mso-position-horizontal-relative:page;mso-wrap-distance-bottom:0pt;mso-wrap-distance-top:0pt;z-index:-251615232;mso-width-relative:page;mso-height-relative:page;" filled="f" stroked="t" coordsize="1828800,1" o:gfxdata="UEsDBAoAAAAAAIdO4kAAAAAAAAAAAAAAAAAEAAAAZHJzL1BLAwQUAAAACACHTuJAAJNnf9YAAAAJ&#10;AQAADwAAAGRycy9kb3ducmV2LnhtbE2PT0/DMAzF70h8h8hI3FjSdcBUmu4wgeC68mdwy1qvrWjs&#10;qsm68e3xTnCyn/30/HO+OvleTTiGjslCMjOgkCquO2osvL0+3SxBheiodj0TWvjBAKvi8iJ3Wc1H&#10;2uBUxkZJCIXMWWhjHDKtQ9Wid2HGA5Ls9jx6F0WOja5Hd5Rw3+u5MXfau47kQusGXLdYfZcHb+Fx&#10;Peft80u5eJ/Sjw1/bT+rPbO111eJeQAV8RT/zHDGF3QohGnHB6qD6kXfm0SsFtJEqhgWt0tpdudB&#10;CrrI9f8Pil9QSwMEFAAAAAgAh07iQL7jxZYOAgAAeQQAAA4AAABkcnMvZTJvRG9jLnhtbK1UwY7T&#10;MBC9I/EPlu80aUFQVU1XaKtdISFYaZcPcB2nseR4zIzbdP+esZO0pVz2QA7Js2c8fm+enfXdqXPi&#10;aJAs+ErOZ6UUxmuord9X8tfLw4elFBSVr5UDbyr5akjebd6/W/dhZRbQgqsNCi7iadWHSrYxhlVR&#10;kG5Np2gGwXgONoCdijzEfVGj6rl654pFWX4uesA6IGhDxLPbISjHiviWgtA0Vpst6ENnfByqonEq&#10;siRqbSC5yWybxuj4s2nIROEqyUpjfvMmjHfpXWzWarVHFVqrRwrqLRRuNHXKet70XGqrohIHtP+U&#10;6qxGIGjiTENXDEJyR1jFvLzpzXOrgslauNUUzk2n/1dW/zg+obB1JT99lMKrjh1/HNvBM9yePtCK&#10;s57DE44jYpi0nhrs0pdViFNu6eu5peYUhebJ+XKxXJbcbc2x+eJL7nhxWasPFB8N5Drq+J3iYEg9&#10;IdVOSJ/8BJFtTYa6bGiUgg3FbOhuMDSomNYlcgmK/kIkzXVwNC+Qo/GGOVO7RJ2/zjpLmVRy7pDB&#10;IG2zWY8gb834WpzziUWZDwmBs/WDdS5RINzv7h2Ko0pHND9JBC//Ky0gxa2idsjLoTHNec5OLg2+&#10;JLSD+pVt7dnIStLvg0Ijhfvm+eCkSzABnMBuAhjdPeSrkqh5+HqI0NhkSt5hqDsO+ERmmuPtSUf+&#10;epyzLn+Mz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Ak2d/1gAAAAkBAAAPAAAAAAAAAAEAIAAA&#10;ACIAAABkcnMvZG93bnJldi54bWxQSwECFAAUAAAACACHTuJAvuPFlg4CAAB5BAAADgAAAAAAAAAB&#10;ACAAAAAlAQAAZHJzL2Uyb0RvYy54bWxQSwUGAAAAAAYABgBZAQAApQUAAAAA&#10;" path="m0,0l1828800,0e">
                <v:fill on="f" focussize="0,0"/>
                <v:stroke weight="0pt" color="#000000" joinstyle="round"/>
                <v:imagedata o:title=""/>
                <o:lock v:ext="edit" aspectratio="f"/>
                <v:textbox inset="0mm,0mm,0mm,0mm"/>
                <w10:wrap type="topAndBottom"/>
              </v:shape>
            </w:pict>
          </mc:Fallback>
        </mc:AlternateContent>
      </w:r>
    </w:p>
    <w:p w14:paraId="4AA3D956">
      <w:pPr>
        <w:spacing w:before="117" w:line="233" w:lineRule="exact"/>
        <w:ind w:left="1146" w:right="0" w:firstLine="0"/>
        <w:jc w:val="left"/>
        <w:rPr>
          <w:sz w:val="20"/>
        </w:rPr>
      </w:pPr>
      <w:r>
        <w:rPr>
          <w:position w:val="7"/>
          <w:sz w:val="13"/>
        </w:rPr>
        <w:t>24</w:t>
      </w:r>
      <w:r>
        <w:rPr>
          <w:spacing w:val="9"/>
          <w:position w:val="7"/>
          <w:sz w:val="13"/>
        </w:rPr>
        <w:t xml:space="preserve"> </w:t>
      </w:r>
      <w:bookmarkStart w:id="23" w:name="_bookmark23"/>
      <w:bookmarkEnd w:id="23"/>
      <w:r>
        <w:rPr>
          <w:sz w:val="20"/>
        </w:rPr>
        <w:t>N.</w:t>
      </w:r>
      <w:r>
        <w:rPr>
          <w:spacing w:val="-4"/>
          <w:sz w:val="20"/>
        </w:rPr>
        <w:t xml:space="preserve"> </w:t>
      </w:r>
      <w:r>
        <w:rPr>
          <w:sz w:val="20"/>
        </w:rPr>
        <w:t>T.</w:t>
      </w:r>
      <w:r>
        <w:rPr>
          <w:spacing w:val="-8"/>
          <w:sz w:val="20"/>
        </w:rPr>
        <w:t xml:space="preserve"> </w:t>
      </w:r>
      <w:r>
        <w:rPr>
          <w:sz w:val="20"/>
        </w:rPr>
        <w:t>Wright,</w:t>
      </w:r>
      <w:r>
        <w:rPr>
          <w:spacing w:val="-4"/>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2BEC3D49">
      <w:pPr>
        <w:spacing w:before="0" w:line="233" w:lineRule="exact"/>
        <w:ind w:left="1146" w:right="0" w:firstLine="0"/>
        <w:jc w:val="left"/>
        <w:rPr>
          <w:sz w:val="20"/>
        </w:rPr>
      </w:pPr>
      <w:r>
        <w:rPr>
          <w:position w:val="7"/>
          <w:sz w:val="13"/>
        </w:rPr>
        <w:t>25</w:t>
      </w:r>
      <w:r>
        <w:rPr>
          <w:spacing w:val="9"/>
          <w:position w:val="7"/>
          <w:sz w:val="13"/>
        </w:rPr>
        <w:t xml:space="preserve"> </w:t>
      </w:r>
      <w:bookmarkStart w:id="24" w:name="_bookmark24"/>
      <w:bookmarkEnd w:id="24"/>
      <w:bookmarkStart w:id="25" w:name="_bookmark25"/>
      <w:bookmarkEnd w:id="25"/>
      <w:r>
        <w:rPr>
          <w:sz w:val="20"/>
        </w:rPr>
        <w:t>Wayne</w:t>
      </w:r>
      <w:r>
        <w:rPr>
          <w:spacing w:val="-4"/>
          <w:sz w:val="20"/>
        </w:rPr>
        <w:t xml:space="preserve"> </w:t>
      </w:r>
      <w:r>
        <w:rPr>
          <w:sz w:val="20"/>
        </w:rPr>
        <w:t>A.</w:t>
      </w:r>
      <w:r>
        <w:rPr>
          <w:spacing w:val="-5"/>
          <w:sz w:val="20"/>
        </w:rPr>
        <w:t xml:space="preserve"> </w:t>
      </w:r>
      <w:r>
        <w:rPr>
          <w:sz w:val="20"/>
        </w:rPr>
        <w:t>Meeks,</w:t>
      </w:r>
      <w:r>
        <w:rPr>
          <w:spacing w:val="-5"/>
          <w:sz w:val="20"/>
        </w:rPr>
        <w:t xml:space="preserve"> </w:t>
      </w:r>
      <w:r>
        <w:rPr>
          <w:sz w:val="20"/>
        </w:rPr>
        <w:t>The</w:t>
      </w:r>
      <w:r>
        <w:rPr>
          <w:spacing w:val="-3"/>
          <w:sz w:val="20"/>
        </w:rPr>
        <w:t xml:space="preserve"> </w:t>
      </w:r>
      <w:r>
        <w:rPr>
          <w:sz w:val="20"/>
        </w:rPr>
        <w:t>First</w:t>
      </w:r>
      <w:r>
        <w:rPr>
          <w:spacing w:val="-5"/>
          <w:sz w:val="20"/>
        </w:rPr>
        <w:t xml:space="preserve"> </w:t>
      </w:r>
      <w:r>
        <w:rPr>
          <w:sz w:val="20"/>
        </w:rPr>
        <w:t>Urban</w:t>
      </w:r>
      <w:r>
        <w:rPr>
          <w:spacing w:val="-6"/>
          <w:sz w:val="20"/>
        </w:rPr>
        <w:t xml:space="preserve"> </w:t>
      </w:r>
      <w:r>
        <w:rPr>
          <w:sz w:val="20"/>
        </w:rPr>
        <w:t>Christians</w:t>
      </w:r>
      <w:r>
        <w:rPr>
          <w:spacing w:val="-7"/>
          <w:sz w:val="20"/>
        </w:rPr>
        <w:t xml:space="preserve"> </w:t>
      </w:r>
      <w:r>
        <w:rPr>
          <w:sz w:val="20"/>
        </w:rPr>
        <w:t>(New</w:t>
      </w:r>
      <w:r>
        <w:rPr>
          <w:spacing w:val="-6"/>
          <w:sz w:val="20"/>
        </w:rPr>
        <w:t xml:space="preserve"> </w:t>
      </w:r>
      <w:r>
        <w:rPr>
          <w:sz w:val="20"/>
        </w:rPr>
        <w:t>Haven:</w:t>
      </w:r>
      <w:r>
        <w:rPr>
          <w:spacing w:val="-5"/>
          <w:sz w:val="20"/>
        </w:rPr>
        <w:t xml:space="preserve"> </w:t>
      </w:r>
      <w:r>
        <w:rPr>
          <w:sz w:val="20"/>
        </w:rPr>
        <w:t>Yale</w:t>
      </w:r>
      <w:r>
        <w:rPr>
          <w:spacing w:val="-6"/>
          <w:sz w:val="20"/>
        </w:rPr>
        <w:t xml:space="preserve"> </w:t>
      </w:r>
      <w:r>
        <w:rPr>
          <w:sz w:val="20"/>
        </w:rPr>
        <w:t>University</w:t>
      </w:r>
      <w:r>
        <w:rPr>
          <w:spacing w:val="-5"/>
          <w:sz w:val="20"/>
        </w:rPr>
        <w:t xml:space="preserve"> </w:t>
      </w:r>
      <w:r>
        <w:rPr>
          <w:sz w:val="20"/>
        </w:rPr>
        <w:t>Press,</w:t>
      </w:r>
      <w:r>
        <w:rPr>
          <w:spacing w:val="-5"/>
          <w:sz w:val="20"/>
        </w:rPr>
        <w:t xml:space="preserve"> </w:t>
      </w:r>
      <w:r>
        <w:rPr>
          <w:sz w:val="20"/>
        </w:rPr>
        <w:t>1983),</w:t>
      </w:r>
      <w:r>
        <w:rPr>
          <w:spacing w:val="-5"/>
          <w:sz w:val="20"/>
        </w:rPr>
        <w:t xml:space="preserve"> </w:t>
      </w:r>
      <w:r>
        <w:rPr>
          <w:spacing w:val="-2"/>
          <w:sz w:val="20"/>
        </w:rPr>
        <w:t>14–18.</w:t>
      </w:r>
    </w:p>
    <w:p w14:paraId="50D81B3D">
      <w:pPr>
        <w:spacing w:before="2" w:line="237" w:lineRule="auto"/>
        <w:ind w:left="426" w:right="0" w:firstLine="720"/>
        <w:jc w:val="left"/>
        <w:rPr>
          <w:sz w:val="20"/>
        </w:rPr>
      </w:pPr>
      <w:r>
        <w:rPr>
          <w:sz w:val="20"/>
          <w:vertAlign w:val="superscript"/>
        </w:rPr>
        <w:t>26</w:t>
      </w:r>
      <w:r>
        <w:rPr>
          <w:sz w:val="20"/>
          <w:vertAlign w:val="baseline"/>
        </w:rPr>
        <w:t xml:space="preserve"> Richard B. Hays, The Moral Vision of the New Testament (San Francisco: HarperCollins, 1996), </w:t>
      </w:r>
      <w:r>
        <w:rPr>
          <w:spacing w:val="-2"/>
          <w:sz w:val="20"/>
          <w:vertAlign w:val="baseline"/>
        </w:rPr>
        <w:t>197–201.</w:t>
      </w:r>
    </w:p>
    <w:p w14:paraId="0331ACBD">
      <w:pPr>
        <w:spacing w:before="0" w:line="240" w:lineRule="auto"/>
        <w:ind w:left="426" w:right="0" w:firstLine="720"/>
        <w:jc w:val="left"/>
        <w:rPr>
          <w:sz w:val="20"/>
        </w:rPr>
      </w:pPr>
      <w:r>
        <w:rPr>
          <w:position w:val="7"/>
          <w:sz w:val="13"/>
        </w:rPr>
        <w:t>27</w:t>
      </w:r>
      <w:r>
        <w:rPr>
          <w:spacing w:val="13"/>
          <w:position w:val="7"/>
          <w:sz w:val="13"/>
        </w:rPr>
        <w:t xml:space="preserve"> </w:t>
      </w:r>
      <w:bookmarkStart w:id="26" w:name="_bookmark26"/>
      <w:bookmarkEnd w:id="26"/>
      <w:r>
        <w:rPr>
          <w:sz w:val="20"/>
        </w:rPr>
        <w:t>A. N.</w:t>
      </w:r>
      <w:r>
        <w:rPr>
          <w:spacing w:val="-3"/>
          <w:sz w:val="20"/>
        </w:rPr>
        <w:t xml:space="preserve"> </w:t>
      </w:r>
      <w:r>
        <w:rPr>
          <w:sz w:val="20"/>
        </w:rPr>
        <w:t>Sherwin-White,</w:t>
      </w:r>
      <w:r>
        <w:rPr>
          <w:spacing w:val="-1"/>
          <w:sz w:val="20"/>
        </w:rPr>
        <w:t xml:space="preserve"> </w:t>
      </w:r>
      <w:r>
        <w:rPr>
          <w:sz w:val="20"/>
        </w:rPr>
        <w:t>The</w:t>
      </w:r>
      <w:r>
        <w:rPr>
          <w:spacing w:val="-1"/>
          <w:sz w:val="20"/>
        </w:rPr>
        <w:t xml:space="preserve"> </w:t>
      </w:r>
      <w:r>
        <w:rPr>
          <w:sz w:val="20"/>
        </w:rPr>
        <w:t>Roman Society</w:t>
      </w:r>
      <w:r>
        <w:rPr>
          <w:spacing w:val="-3"/>
          <w:sz w:val="20"/>
        </w:rPr>
        <w:t xml:space="preserve"> </w:t>
      </w:r>
      <w:r>
        <w:rPr>
          <w:sz w:val="20"/>
        </w:rPr>
        <w:t>and Roman Law in the</w:t>
      </w:r>
      <w:r>
        <w:rPr>
          <w:spacing w:val="-1"/>
          <w:sz w:val="20"/>
        </w:rPr>
        <w:t xml:space="preserve"> </w:t>
      </w:r>
      <w:r>
        <w:rPr>
          <w:sz w:val="20"/>
        </w:rPr>
        <w:t>New</w:t>
      </w:r>
      <w:r>
        <w:rPr>
          <w:spacing w:val="-1"/>
          <w:sz w:val="20"/>
        </w:rPr>
        <w:t xml:space="preserve"> </w:t>
      </w:r>
      <w:r>
        <w:rPr>
          <w:sz w:val="20"/>
        </w:rPr>
        <w:t>Testament</w:t>
      </w:r>
      <w:r>
        <w:rPr>
          <w:spacing w:val="-2"/>
          <w:sz w:val="20"/>
        </w:rPr>
        <w:t xml:space="preserve"> </w:t>
      </w:r>
      <w:r>
        <w:rPr>
          <w:sz w:val="20"/>
        </w:rPr>
        <w:t>(Grand Rapids: Baker, 1978), 67–73.</w:t>
      </w:r>
    </w:p>
    <w:p w14:paraId="3BB554AA">
      <w:pPr>
        <w:spacing w:before="0" w:line="240" w:lineRule="auto"/>
        <w:ind w:left="426" w:right="0" w:firstLine="720"/>
        <w:jc w:val="left"/>
        <w:rPr>
          <w:sz w:val="20"/>
        </w:rPr>
      </w:pPr>
      <w:r>
        <w:rPr>
          <w:position w:val="7"/>
          <w:sz w:val="13"/>
        </w:rPr>
        <w:t>28</w:t>
      </w:r>
      <w:r>
        <w:rPr>
          <w:spacing w:val="69"/>
          <w:position w:val="7"/>
          <w:sz w:val="13"/>
        </w:rPr>
        <w:t xml:space="preserve"> </w:t>
      </w:r>
      <w:bookmarkStart w:id="27" w:name="_bookmark27"/>
      <w:bookmarkEnd w:id="27"/>
      <w:r>
        <w:rPr>
          <w:sz w:val="20"/>
        </w:rPr>
        <w:t>S.</w:t>
      </w:r>
      <w:r>
        <w:rPr>
          <w:spacing w:val="40"/>
          <w:sz w:val="20"/>
        </w:rPr>
        <w:t xml:space="preserve"> </w:t>
      </w:r>
      <w:r>
        <w:rPr>
          <w:sz w:val="20"/>
        </w:rPr>
        <w:t>R.</w:t>
      </w:r>
      <w:r>
        <w:rPr>
          <w:spacing w:val="40"/>
          <w:sz w:val="20"/>
        </w:rPr>
        <w:t xml:space="preserve"> </w:t>
      </w:r>
      <w:r>
        <w:rPr>
          <w:sz w:val="20"/>
        </w:rPr>
        <w:t>F.</w:t>
      </w:r>
      <w:r>
        <w:rPr>
          <w:spacing w:val="40"/>
          <w:sz w:val="20"/>
        </w:rPr>
        <w:t xml:space="preserve"> </w:t>
      </w:r>
      <w:r>
        <w:rPr>
          <w:sz w:val="20"/>
        </w:rPr>
        <w:t>Price,</w:t>
      </w:r>
      <w:r>
        <w:rPr>
          <w:spacing w:val="40"/>
          <w:sz w:val="20"/>
        </w:rPr>
        <w:t xml:space="preserve"> </w:t>
      </w:r>
      <w:r>
        <w:rPr>
          <w:sz w:val="20"/>
        </w:rPr>
        <w:t>Rituals</w:t>
      </w:r>
      <w:r>
        <w:rPr>
          <w:spacing w:val="40"/>
          <w:sz w:val="20"/>
        </w:rPr>
        <w:t xml:space="preserve"> </w:t>
      </w:r>
      <w:r>
        <w:rPr>
          <w:sz w:val="20"/>
        </w:rPr>
        <w:t>and</w:t>
      </w:r>
      <w:r>
        <w:rPr>
          <w:spacing w:val="40"/>
          <w:sz w:val="20"/>
        </w:rPr>
        <w:t xml:space="preserve"> </w:t>
      </w:r>
      <w:r>
        <w:rPr>
          <w:sz w:val="20"/>
        </w:rPr>
        <w:t>Power:</w:t>
      </w:r>
      <w:r>
        <w:rPr>
          <w:spacing w:val="40"/>
          <w:sz w:val="20"/>
        </w:rPr>
        <w:t xml:space="preserve"> </w:t>
      </w:r>
      <w:r>
        <w:rPr>
          <w:sz w:val="20"/>
        </w:rPr>
        <w:t>The</w:t>
      </w:r>
      <w:r>
        <w:rPr>
          <w:spacing w:val="40"/>
          <w:sz w:val="20"/>
        </w:rPr>
        <w:t xml:space="preserve"> </w:t>
      </w:r>
      <w:r>
        <w:rPr>
          <w:sz w:val="20"/>
        </w:rPr>
        <w:t>Roman</w:t>
      </w:r>
      <w:r>
        <w:rPr>
          <w:spacing w:val="40"/>
          <w:sz w:val="20"/>
        </w:rPr>
        <w:t xml:space="preserve"> </w:t>
      </w:r>
      <w:r>
        <w:rPr>
          <w:sz w:val="20"/>
        </w:rPr>
        <w:t>Imperial</w:t>
      </w:r>
      <w:r>
        <w:rPr>
          <w:spacing w:val="40"/>
          <w:sz w:val="20"/>
        </w:rPr>
        <w:t xml:space="preserve"> </w:t>
      </w:r>
      <w:r>
        <w:rPr>
          <w:sz w:val="20"/>
        </w:rPr>
        <w:t>Cult</w:t>
      </w:r>
      <w:r>
        <w:rPr>
          <w:spacing w:val="40"/>
          <w:sz w:val="20"/>
        </w:rPr>
        <w:t xml:space="preserve"> </w:t>
      </w:r>
      <w:r>
        <w:rPr>
          <w:sz w:val="20"/>
        </w:rPr>
        <w:t>in</w:t>
      </w:r>
      <w:r>
        <w:rPr>
          <w:spacing w:val="40"/>
          <w:sz w:val="20"/>
        </w:rPr>
        <w:t xml:space="preserve"> </w:t>
      </w:r>
      <w:r>
        <w:rPr>
          <w:sz w:val="20"/>
        </w:rPr>
        <w:t>Asia</w:t>
      </w:r>
      <w:r>
        <w:rPr>
          <w:spacing w:val="40"/>
          <w:sz w:val="20"/>
        </w:rPr>
        <w:t xml:space="preserve"> </w:t>
      </w:r>
      <w:r>
        <w:rPr>
          <w:sz w:val="20"/>
        </w:rPr>
        <w:t>Minor</w:t>
      </w:r>
      <w:r>
        <w:rPr>
          <w:spacing w:val="40"/>
          <w:sz w:val="20"/>
        </w:rPr>
        <w:t xml:space="preserve"> </w:t>
      </w:r>
      <w:r>
        <w:rPr>
          <w:sz w:val="20"/>
        </w:rPr>
        <w:t xml:space="preserve">(Cambridge: Cambridge </w:t>
      </w:r>
      <w:bookmarkStart w:id="28" w:name="_bookmark28"/>
      <w:bookmarkEnd w:id="28"/>
      <w:r>
        <w:rPr>
          <w:sz w:val="20"/>
        </w:rPr>
        <w:t>University Press, 1984), 25–38.</w:t>
      </w:r>
    </w:p>
    <w:p w14:paraId="47B0F0FE">
      <w:pPr>
        <w:spacing w:before="0"/>
        <w:ind w:left="426" w:right="0" w:firstLine="720"/>
        <w:jc w:val="left"/>
        <w:rPr>
          <w:sz w:val="20"/>
        </w:rPr>
      </w:pPr>
      <w:r>
        <w:rPr>
          <w:sz w:val="20"/>
          <w:vertAlign w:val="superscript"/>
        </w:rPr>
        <w:t>29</w:t>
      </w:r>
      <w:r>
        <w:rPr>
          <w:sz w:val="20"/>
          <w:vertAlign w:val="baseline"/>
        </w:rPr>
        <w:t xml:space="preserve"> Suetonius, Lives of the Caesars: Claudius 25.4; lihat juga Craig S. Keener, Acts: An Exegetical Commentary, Vol. 3 (Grand Rapids: Baker, 2014), 2041–2045.</w:t>
      </w:r>
    </w:p>
    <w:p w14:paraId="39FB5C0D">
      <w:pPr>
        <w:spacing w:after="0"/>
        <w:jc w:val="left"/>
        <w:rPr>
          <w:sz w:val="20"/>
        </w:rPr>
        <w:sectPr>
          <w:headerReference r:id="rId16" w:type="default"/>
          <w:pgSz w:w="11910" w:h="16840"/>
          <w:pgMar w:top="1340" w:right="1275" w:bottom="900" w:left="1275" w:header="0" w:footer="0" w:gutter="0"/>
          <w:cols w:space="720" w:num="1"/>
        </w:sectPr>
      </w:pPr>
    </w:p>
    <w:p w14:paraId="0A3CAF5A">
      <w:pPr>
        <w:pStyle w:val="6"/>
        <w:spacing w:before="86" w:line="360" w:lineRule="auto"/>
        <w:ind w:left="426" w:right="141" w:firstLine="720"/>
        <w:jc w:val="both"/>
        <w:rPr>
          <w:position w:val="8"/>
          <w:sz w:val="15"/>
        </w:rPr>
      </w:pPr>
      <w:r>
        <w:t>Situasi ini menghasilkan sensitivitas terhadap isu kepatuhan politik. Konteks sosial lainnya berkaitan dengan persepsi umum bahwa setiap gerakan religius baru harus menunjukkan loyalitas kepada negara.</w:t>
      </w:r>
      <w:r>
        <w:fldChar w:fldCharType="begin"/>
      </w:r>
      <w:r>
        <w:instrText xml:space="preserve"> HYPERLINK \l "_bookmark29" </w:instrText>
      </w:r>
      <w:r>
        <w:fldChar w:fldCharType="separate"/>
      </w:r>
      <w:r>
        <w:rPr>
          <w:position w:val="8"/>
          <w:sz w:val="15"/>
        </w:rPr>
        <w:t>30</w:t>
      </w:r>
      <w:r>
        <w:rPr>
          <w:position w:val="8"/>
          <w:sz w:val="15"/>
        </w:rPr>
        <w:fldChar w:fldCharType="end"/>
      </w:r>
      <w:r>
        <w:rPr>
          <w:spacing w:val="40"/>
          <w:position w:val="8"/>
          <w:sz w:val="15"/>
        </w:rPr>
        <w:t xml:space="preserve"> </w:t>
      </w:r>
      <w:r>
        <w:t>Sikap umat Kristen yang tidak berpartisipasi</w:t>
      </w:r>
      <w:r>
        <w:rPr>
          <w:spacing w:val="40"/>
        </w:rPr>
        <w:t xml:space="preserve"> </w:t>
      </w:r>
      <w:r>
        <w:t>dalam praktik penyembahan kepada kaisar kerap ditafsirkan sebagai bentuk penolakan terhadap negara, sehingga Paulus perlu memberikan pedoman etis yang jelas untuk menghindari eskalasi konflik. Dari perspektif teologis, Paulus memahami sejarah keselamatan sebagai dinamika relasi antara kerajaan Allah dan struktur duniawi. Oleh karena itu, ia memandang pemerintah sebagai bagian dari tatanan providensial Allah yang dipakai untuk menahan kejahatan dan menjaga ketertiban.</w:t>
      </w:r>
      <w:r>
        <w:fldChar w:fldCharType="begin"/>
      </w:r>
      <w:r>
        <w:instrText xml:space="preserve"> HYPERLINK \l "_bookmark30" </w:instrText>
      </w:r>
      <w:r>
        <w:fldChar w:fldCharType="separate"/>
      </w:r>
      <w:r>
        <w:rPr>
          <w:position w:val="8"/>
          <w:sz w:val="15"/>
        </w:rPr>
        <w:t>31</w:t>
      </w:r>
      <w:r>
        <w:rPr>
          <w:position w:val="8"/>
          <w:sz w:val="15"/>
        </w:rPr>
        <w:fldChar w:fldCharType="end"/>
      </w:r>
      <w:r>
        <w:rPr>
          <w:spacing w:val="40"/>
          <w:position w:val="8"/>
          <w:sz w:val="15"/>
        </w:rPr>
        <w:t xml:space="preserve"> </w:t>
      </w:r>
      <w:r>
        <w:t>Pandangan ini tidak berarti pemberian legitimasi absolut kepada negara, melainkan penegasan fungsi moral otoritas.</w:t>
      </w:r>
      <w:r>
        <w:rPr>
          <w:spacing w:val="40"/>
        </w:rPr>
        <w:t xml:space="preserve"> </w:t>
      </w:r>
      <w:r>
        <w:t>Di dunia Romawi, hukum ditegakkan melalui kombinasi kekuasaan yudisial dan militer. Gambaran</w:t>
      </w:r>
      <w:r>
        <w:rPr>
          <w:spacing w:val="-3"/>
        </w:rPr>
        <w:t xml:space="preserve"> </w:t>
      </w:r>
      <w:r>
        <w:t>“pedang”</w:t>
      </w:r>
      <w:r>
        <w:rPr>
          <w:spacing w:val="-2"/>
        </w:rPr>
        <w:t xml:space="preserve"> </w:t>
      </w:r>
      <w:r>
        <w:t>dalam</w:t>
      </w:r>
      <w:r>
        <w:rPr>
          <w:spacing w:val="-3"/>
        </w:rPr>
        <w:t xml:space="preserve"> </w:t>
      </w:r>
      <w:r>
        <w:t>Roma</w:t>
      </w:r>
      <w:r>
        <w:rPr>
          <w:spacing w:val="-4"/>
        </w:rPr>
        <w:t xml:space="preserve"> </w:t>
      </w:r>
      <w:r>
        <w:t>13</w:t>
      </w:r>
      <w:r>
        <w:rPr>
          <w:spacing w:val="-3"/>
        </w:rPr>
        <w:t xml:space="preserve"> </w:t>
      </w:r>
      <w:r>
        <w:t>mencerminkan</w:t>
      </w:r>
      <w:r>
        <w:rPr>
          <w:spacing w:val="-3"/>
        </w:rPr>
        <w:t xml:space="preserve"> </w:t>
      </w:r>
      <w:r>
        <w:t>realitas tersebut.</w:t>
      </w:r>
      <w:r>
        <w:fldChar w:fldCharType="begin"/>
      </w:r>
      <w:r>
        <w:instrText xml:space="preserve"> HYPERLINK \l "_bookmark31" </w:instrText>
      </w:r>
      <w:r>
        <w:fldChar w:fldCharType="separate"/>
      </w:r>
      <w:r>
        <w:rPr>
          <w:vertAlign w:val="superscript"/>
        </w:rPr>
        <w:t>32</w:t>
      </w:r>
      <w:r>
        <w:rPr>
          <w:vertAlign w:val="superscript"/>
        </w:rPr>
        <w:fldChar w:fldCharType="end"/>
      </w:r>
      <w:r>
        <w:rPr>
          <w:spacing w:val="-4"/>
          <w:vertAlign w:val="baseline"/>
        </w:rPr>
        <w:t xml:space="preserve"> </w:t>
      </w:r>
      <w:r>
        <w:rPr>
          <w:vertAlign w:val="baseline"/>
        </w:rPr>
        <w:t>Paulus</w:t>
      </w:r>
      <w:r>
        <w:rPr>
          <w:spacing w:val="-3"/>
          <w:vertAlign w:val="baseline"/>
        </w:rPr>
        <w:t xml:space="preserve"> </w:t>
      </w:r>
      <w:r>
        <w:rPr>
          <w:vertAlign w:val="baseline"/>
        </w:rPr>
        <w:t>menafsirkan instrumen negara itu sebagai sarana untuk melindungi kebaikan umum, bukan alat penindasan. Hal ini sesuai dengan prinsip pemerintahan yang ideal dalam filsafat politik Greko-Romawi, seperti yang dibahas oleh Cicero dan Seneca.</w:t>
      </w:r>
      <w:r>
        <w:fldChar w:fldCharType="begin"/>
      </w:r>
      <w:r>
        <w:instrText xml:space="preserve"> HYPERLINK \l "_bookmark32" </w:instrText>
      </w:r>
      <w:r>
        <w:fldChar w:fldCharType="separate"/>
      </w:r>
      <w:r>
        <w:rPr>
          <w:position w:val="8"/>
          <w:sz w:val="15"/>
          <w:vertAlign w:val="baseline"/>
        </w:rPr>
        <w:t>33</w:t>
      </w:r>
      <w:r>
        <w:rPr>
          <w:position w:val="8"/>
          <w:sz w:val="15"/>
          <w:vertAlign w:val="baseline"/>
        </w:rPr>
        <w:fldChar w:fldCharType="end"/>
      </w:r>
    </w:p>
    <w:p w14:paraId="5F4A6444">
      <w:pPr>
        <w:pStyle w:val="6"/>
        <w:spacing w:line="360" w:lineRule="auto"/>
        <w:ind w:left="426" w:right="141" w:firstLine="720"/>
        <w:jc w:val="both"/>
      </w:pPr>
      <w:r>
        <w:t>Konteks ekonomi Roma juga penting. Pajak merupakan isu sensitif di seluruh wilayah kekaisaran, termasuk Palestina. Pemberontakan Yahudi tahun 6 M atas sensus Quirinius masih dikenang sebagai simbol perlawanan.</w:t>
      </w:r>
      <w:r>
        <w:fldChar w:fldCharType="begin"/>
      </w:r>
      <w:r>
        <w:instrText xml:space="preserve"> HYPERLINK \l "_bookmark33" </w:instrText>
      </w:r>
      <w:r>
        <w:fldChar w:fldCharType="separate"/>
      </w:r>
      <w:r>
        <w:rPr>
          <w:vertAlign w:val="superscript"/>
        </w:rPr>
        <w:t>34</w:t>
      </w:r>
      <w:r>
        <w:rPr>
          <w:vertAlign w:val="superscript"/>
        </w:rPr>
        <w:fldChar w:fldCharType="end"/>
      </w:r>
      <w:r>
        <w:rPr>
          <w:vertAlign w:val="baseline"/>
        </w:rPr>
        <w:t xml:space="preserve"> Paulus menyadari bahwa kewajiban fiskal dapat menjadi batu sandungan bagi komunitas Kristen, sehingga diperlukan pemikiran etik mengenai peran warga dalam mendukung fungsi negara. Dalam keseluruhan konteks tersebut, Roma 13:1–5 dapat dipahami sebagai respons pastoral sekaligus teologis terhadap kebutuhan jemaat untuk hidup damai di bawah otoritas negara tanpa kehilangan identitas iman. Paulus mengarahkan jemaat untuk tidak memicu kecurigaan politik, menjaga integritas moral, serta melihat kekuasaan pemerintah sebagai instrumen Allah yang idealnya melayani keadilan.</w:t>
      </w:r>
      <w:r>
        <w:fldChar w:fldCharType="begin"/>
      </w:r>
      <w:r>
        <w:instrText xml:space="preserve"> HYPERLINK \l "_bookmark34" </w:instrText>
      </w:r>
      <w:r>
        <w:fldChar w:fldCharType="separate"/>
      </w:r>
      <w:r>
        <w:rPr>
          <w:position w:val="8"/>
          <w:sz w:val="15"/>
          <w:vertAlign w:val="baseline"/>
        </w:rPr>
        <w:t>35</w:t>
      </w:r>
      <w:r>
        <w:rPr>
          <w:position w:val="8"/>
          <w:sz w:val="15"/>
          <w:vertAlign w:val="baseline"/>
        </w:rPr>
        <w:fldChar w:fldCharType="end"/>
      </w:r>
      <w:r>
        <w:rPr>
          <w:spacing w:val="36"/>
          <w:position w:val="8"/>
          <w:sz w:val="15"/>
          <w:vertAlign w:val="baseline"/>
        </w:rPr>
        <w:t xml:space="preserve"> </w:t>
      </w:r>
      <w:r>
        <w:rPr>
          <w:vertAlign w:val="baseline"/>
        </w:rPr>
        <w:t>Dengan demikian, perikop ini adalah upaya menyeimbangkan ketertiban publik dan kesetiaan kepada Kristus dalam lingkungan kekaisaran yang kompleks.</w:t>
      </w:r>
    </w:p>
    <w:p w14:paraId="0147F850">
      <w:pPr>
        <w:pStyle w:val="6"/>
        <w:rPr>
          <w:sz w:val="20"/>
        </w:rPr>
      </w:pPr>
    </w:p>
    <w:p w14:paraId="37846166">
      <w:pPr>
        <w:pStyle w:val="6"/>
        <w:spacing w:before="149"/>
        <w:rPr>
          <w:sz w:val="20"/>
        </w:rPr>
      </w:pPr>
      <w:r>
        <w:rPr>
          <w:sz w:val="20"/>
        </w:rPr>
        <mc:AlternateContent>
          <mc:Choice Requires="wps">
            <w:drawing>
              <wp:anchor distT="0" distB="0" distL="0" distR="0" simplePos="0" relativeHeight="251701248" behindDoc="1" locked="0" layoutInCell="1" allowOverlap="1">
                <wp:simplePos x="0" y="0"/>
                <wp:positionH relativeFrom="page">
                  <wp:posOffset>1080135</wp:posOffset>
                </wp:positionH>
                <wp:positionV relativeFrom="paragraph">
                  <wp:posOffset>255270</wp:posOffset>
                </wp:positionV>
                <wp:extent cx="1828800" cy="1270"/>
                <wp:effectExtent l="0" t="0" r="0" b="0"/>
                <wp:wrapTopAndBottom/>
                <wp:docPr id="49" name="Graphic 49"/>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49" o:spid="_x0000_s1026" o:spt="100" style="position:absolute;left:0pt;margin-left:85.05pt;margin-top:20.1pt;height:0.1pt;width:144pt;mso-position-horizontal-relative:page;mso-wrap-distance-bottom:0pt;mso-wrap-distance-top:0pt;z-index:-251615232;mso-width-relative:page;mso-height-relative:page;" filled="f" stroked="t" coordsize="1828800,1" o:gfxdata="UEsDBAoAAAAAAIdO4kAAAAAAAAAAAAAAAAAEAAAAZHJzL1BLAwQUAAAACACHTuJAmDSRy9YAAAAJ&#10;AQAADwAAAGRycy9kb3ducmV2LnhtbE2PwU7DMBBE70j8g7VI3KidEGgV4vRQgeDaFGi5ufE2iYi9&#10;Ueym5e/ZnuA4s0+zM8Xy7Hox4Rg68hqSmQKBvibb+UbD++blbgEiROOt6cmjhh8MsCyvrwqTWzr5&#10;NU5VbASH+JAbDW2MQy5lqFt0JsxoQM+3A43ORJZjI+1oThzuepkq9Sid6Tx/aM2Aqxbr7+roNDyv&#10;Utq+vlXZx3T/uaav7a4+EGl9e5OoJxARz/EPhkt9rg4ld9rT0dsgetZzlTCqIVMpCAayhwUb+4uR&#10;gSwL+X9B+QtQSwMEFAAAAAgAh07iQHlgHIcOAgAAeQQAAA4AAABkcnMvZTJvRG9jLnhtbK1UwY7T&#10;MBC9I/EPlu80aYWgVE1XaKtdISFYaZcPcB2nseR4zIzbdP+esZO0pVz2QA7Js2c8fm+enfXdqXPi&#10;aJAs+ErOZ6UUxmuord9X8tfLw4elFBSVr5UDbyr5akjebd6/W/dhZRbQgqsNCi7iadWHSrYxhlVR&#10;kG5Np2gGwXgONoCdijzEfVGj6rl654pFWX4qesA6IGhDxLPbISjHiviWgtA0Vpst6ENnfByqonEq&#10;siRqbSC5yWybxuj4s2nIROEqyUpjfvMmjHfpXWzWarVHFVqrRwrqLRRuNHXKet70XGqrohIHtP+U&#10;6qxGIGjiTENXDEJyR1jFvLzpzXOrgslauNUUzk2n/1dW/zg+obB1JT9+kcKrjh1/HNvBM9yePtCK&#10;s57DE44jYpi0nhrs0pdViFNu6eu5peYUhebJ+XKxXJbcbc2x+eJz7nhxWasPFB8N5Drq+J3iYEg9&#10;IdVOSJ/8BJFtTYa6bGiUgg3FbOhuMDSomNYlcgmK/kIkzXVwNC+Qo/GGOVO7RJ2/zjpLmVRy7pDB&#10;IG2zWY8gb834WpzziUWZDwmBs/WDdS5RINzv7h2Ko0pHND9JBC//Ky0gxa2idsjLoTHNec5OLg2+&#10;JLSD+pVt7dnIStLvg0Ijhfvm+eCkSzABnMBuAhjdPeSrkqh5+HqI0NhkSt5hqDsO+ERmmuPtSUf+&#10;epyzLn+Mz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YNJHL1gAAAAkBAAAPAAAAAAAAAAEAIAAA&#10;ACIAAABkcnMvZG93bnJldi54bWxQSwECFAAUAAAACACHTuJAeWAchw4CAAB5BAAADgAAAAAAAAAB&#10;ACAAAAAlAQAAZHJzL2Uyb0RvYy54bWxQSwUGAAAAAAYABgBZAQAApQUAAAAA&#10;" path="m0,0l1828800,0e">
                <v:fill on="f" focussize="0,0"/>
                <v:stroke weight="0pt" color="#000000" joinstyle="round"/>
                <v:imagedata o:title=""/>
                <o:lock v:ext="edit" aspectratio="f"/>
                <v:textbox inset="0mm,0mm,0mm,0mm"/>
                <w10:wrap type="topAndBottom"/>
              </v:shape>
            </w:pict>
          </mc:Fallback>
        </mc:AlternateContent>
      </w:r>
    </w:p>
    <w:p w14:paraId="68EB61AD">
      <w:pPr>
        <w:spacing w:before="117"/>
        <w:ind w:left="426" w:right="0" w:firstLine="720"/>
        <w:jc w:val="left"/>
        <w:rPr>
          <w:sz w:val="20"/>
        </w:rPr>
      </w:pPr>
      <w:r>
        <w:rPr>
          <w:position w:val="7"/>
          <w:sz w:val="13"/>
        </w:rPr>
        <w:t>30</w:t>
      </w:r>
      <w:r>
        <w:rPr>
          <w:spacing w:val="33"/>
          <w:position w:val="7"/>
          <w:sz w:val="13"/>
        </w:rPr>
        <w:t xml:space="preserve"> </w:t>
      </w:r>
      <w:bookmarkStart w:id="29" w:name="_bookmark29"/>
      <w:bookmarkEnd w:id="29"/>
      <w:r>
        <w:rPr>
          <w:sz w:val="20"/>
        </w:rPr>
        <w:t>Larry W. Hurtado, Destroyer of the Gods: Early Christian Distinctiveness in the Roman World</w:t>
      </w:r>
      <w:r>
        <w:rPr>
          <w:spacing w:val="40"/>
          <w:sz w:val="20"/>
        </w:rPr>
        <w:t xml:space="preserve"> </w:t>
      </w:r>
      <w:r>
        <w:rPr>
          <w:sz w:val="20"/>
        </w:rPr>
        <w:t>(Waco: Baylor University Press, 2016), 97–118.</w:t>
      </w:r>
    </w:p>
    <w:p w14:paraId="009B7EF7">
      <w:pPr>
        <w:spacing w:before="1" w:line="227" w:lineRule="exact"/>
        <w:ind w:left="1146" w:right="0" w:firstLine="0"/>
        <w:jc w:val="left"/>
        <w:rPr>
          <w:sz w:val="20"/>
        </w:rPr>
      </w:pPr>
      <w:r>
        <w:rPr>
          <w:sz w:val="20"/>
          <w:vertAlign w:val="superscript"/>
        </w:rPr>
        <w:t>31</w:t>
      </w:r>
      <w:r>
        <w:rPr>
          <w:spacing w:val="-8"/>
          <w:sz w:val="20"/>
          <w:vertAlign w:val="baseline"/>
        </w:rPr>
        <w:t xml:space="preserve"> </w:t>
      </w:r>
      <w:bookmarkStart w:id="30" w:name="_bookmark30"/>
      <w:bookmarkEnd w:id="30"/>
      <w:bookmarkStart w:id="31" w:name="_bookmark31"/>
      <w:bookmarkEnd w:id="31"/>
      <w:r>
        <w:rPr>
          <w:sz w:val="20"/>
          <w:vertAlign w:val="baseline"/>
        </w:rPr>
        <w:t>James</w:t>
      </w:r>
      <w:r>
        <w:rPr>
          <w:spacing w:val="-5"/>
          <w:sz w:val="20"/>
          <w:vertAlign w:val="baseline"/>
        </w:rPr>
        <w:t xml:space="preserve"> </w:t>
      </w:r>
      <w:r>
        <w:rPr>
          <w:sz w:val="20"/>
          <w:vertAlign w:val="baseline"/>
        </w:rPr>
        <w:t>D.</w:t>
      </w:r>
      <w:r>
        <w:rPr>
          <w:spacing w:val="-2"/>
          <w:sz w:val="20"/>
          <w:vertAlign w:val="baseline"/>
        </w:rPr>
        <w:t xml:space="preserve"> </w:t>
      </w:r>
      <w:r>
        <w:rPr>
          <w:sz w:val="20"/>
          <w:vertAlign w:val="baseline"/>
        </w:rPr>
        <w:t>G.</w:t>
      </w:r>
      <w:r>
        <w:rPr>
          <w:spacing w:val="-7"/>
          <w:sz w:val="20"/>
          <w:vertAlign w:val="baseline"/>
        </w:rPr>
        <w:t xml:space="preserve"> </w:t>
      </w:r>
      <w:r>
        <w:rPr>
          <w:sz w:val="20"/>
          <w:vertAlign w:val="baseline"/>
        </w:rPr>
        <w:t>Dunn,</w:t>
      </w:r>
      <w:r>
        <w:rPr>
          <w:spacing w:val="-4"/>
          <w:sz w:val="20"/>
          <w:vertAlign w:val="baseline"/>
        </w:rPr>
        <w:t xml:space="preserve"> </w:t>
      </w:r>
      <w:r>
        <w:rPr>
          <w:sz w:val="20"/>
          <w:vertAlign w:val="baseline"/>
        </w:rPr>
        <w:t>Romans</w:t>
      </w:r>
      <w:r>
        <w:rPr>
          <w:spacing w:val="-2"/>
          <w:sz w:val="20"/>
          <w:vertAlign w:val="baseline"/>
        </w:rPr>
        <w:t xml:space="preserve"> </w:t>
      </w:r>
      <w:r>
        <w:rPr>
          <w:sz w:val="20"/>
          <w:vertAlign w:val="baseline"/>
        </w:rPr>
        <w:t>9–16</w:t>
      </w:r>
      <w:r>
        <w:rPr>
          <w:spacing w:val="-4"/>
          <w:sz w:val="20"/>
          <w:vertAlign w:val="baseline"/>
        </w:rPr>
        <w:t xml:space="preserve"> </w:t>
      </w:r>
      <w:r>
        <w:rPr>
          <w:sz w:val="20"/>
          <w:vertAlign w:val="baseline"/>
        </w:rPr>
        <w:t>(WBC</w:t>
      </w:r>
      <w:r>
        <w:rPr>
          <w:spacing w:val="-6"/>
          <w:sz w:val="20"/>
          <w:vertAlign w:val="baseline"/>
        </w:rPr>
        <w:t xml:space="preserve"> </w:t>
      </w:r>
      <w:r>
        <w:rPr>
          <w:sz w:val="20"/>
          <w:vertAlign w:val="baseline"/>
        </w:rPr>
        <w:t>38B;</w:t>
      </w:r>
      <w:r>
        <w:rPr>
          <w:spacing w:val="-4"/>
          <w:sz w:val="20"/>
          <w:vertAlign w:val="baseline"/>
        </w:rPr>
        <w:t xml:space="preserve"> </w:t>
      </w:r>
      <w:r>
        <w:rPr>
          <w:sz w:val="20"/>
          <w:vertAlign w:val="baseline"/>
        </w:rPr>
        <w:t>Dallas:</w:t>
      </w:r>
      <w:r>
        <w:rPr>
          <w:spacing w:val="-3"/>
          <w:sz w:val="20"/>
          <w:vertAlign w:val="baseline"/>
        </w:rPr>
        <w:t xml:space="preserve"> </w:t>
      </w:r>
      <w:r>
        <w:rPr>
          <w:sz w:val="20"/>
          <w:vertAlign w:val="baseline"/>
        </w:rPr>
        <w:t>Word</w:t>
      </w:r>
      <w:r>
        <w:rPr>
          <w:spacing w:val="-6"/>
          <w:sz w:val="20"/>
          <w:vertAlign w:val="baseline"/>
        </w:rPr>
        <w:t xml:space="preserve"> </w:t>
      </w:r>
      <w:r>
        <w:rPr>
          <w:sz w:val="20"/>
          <w:vertAlign w:val="baseline"/>
        </w:rPr>
        <w:t>Books,</w:t>
      </w:r>
      <w:r>
        <w:rPr>
          <w:spacing w:val="-3"/>
          <w:sz w:val="20"/>
          <w:vertAlign w:val="baseline"/>
        </w:rPr>
        <w:t xml:space="preserve"> </w:t>
      </w:r>
      <w:r>
        <w:rPr>
          <w:sz w:val="20"/>
          <w:vertAlign w:val="baseline"/>
        </w:rPr>
        <w:t>1988),</w:t>
      </w:r>
      <w:r>
        <w:rPr>
          <w:spacing w:val="-7"/>
          <w:sz w:val="20"/>
          <w:vertAlign w:val="baseline"/>
        </w:rPr>
        <w:t xml:space="preserve"> </w:t>
      </w:r>
      <w:r>
        <w:rPr>
          <w:spacing w:val="-2"/>
          <w:sz w:val="20"/>
          <w:vertAlign w:val="baseline"/>
        </w:rPr>
        <w:t>762–765.</w:t>
      </w:r>
    </w:p>
    <w:p w14:paraId="4CD46FA4">
      <w:pPr>
        <w:spacing w:before="0" w:line="229" w:lineRule="exact"/>
        <w:ind w:left="1146" w:right="0" w:firstLine="0"/>
        <w:jc w:val="left"/>
        <w:rPr>
          <w:sz w:val="20"/>
        </w:rPr>
      </w:pPr>
      <w:r>
        <w:rPr>
          <w:position w:val="7"/>
          <w:sz w:val="13"/>
        </w:rPr>
        <w:t>32</w:t>
      </w:r>
      <w:r>
        <w:rPr>
          <w:spacing w:val="9"/>
          <w:position w:val="7"/>
          <w:sz w:val="13"/>
        </w:rPr>
        <w:t xml:space="preserve"> </w:t>
      </w:r>
      <w:r>
        <w:rPr>
          <w:sz w:val="20"/>
        </w:rPr>
        <w:t>C.</w:t>
      </w:r>
      <w:r>
        <w:rPr>
          <w:spacing w:val="-4"/>
          <w:sz w:val="20"/>
        </w:rPr>
        <w:t xml:space="preserve"> </w:t>
      </w:r>
      <w:r>
        <w:rPr>
          <w:sz w:val="20"/>
        </w:rPr>
        <w:t>J.</w:t>
      </w:r>
      <w:r>
        <w:rPr>
          <w:spacing w:val="-4"/>
          <w:sz w:val="20"/>
        </w:rPr>
        <w:t xml:space="preserve"> </w:t>
      </w:r>
      <w:r>
        <w:rPr>
          <w:sz w:val="20"/>
        </w:rPr>
        <w:t>Hemer,</w:t>
      </w:r>
      <w:r>
        <w:rPr>
          <w:spacing w:val="-5"/>
          <w:sz w:val="20"/>
        </w:rPr>
        <w:t xml:space="preserve"> </w:t>
      </w:r>
      <w:r>
        <w:rPr>
          <w:sz w:val="20"/>
        </w:rPr>
        <w:t>“The</w:t>
      </w:r>
      <w:r>
        <w:rPr>
          <w:spacing w:val="-5"/>
          <w:sz w:val="20"/>
        </w:rPr>
        <w:t xml:space="preserve"> </w:t>
      </w:r>
      <w:r>
        <w:rPr>
          <w:sz w:val="20"/>
        </w:rPr>
        <w:t>‘Sword’</w:t>
      </w:r>
      <w:r>
        <w:rPr>
          <w:spacing w:val="-5"/>
          <w:sz w:val="20"/>
        </w:rPr>
        <w:t xml:space="preserve"> </w:t>
      </w:r>
      <w:r>
        <w:rPr>
          <w:sz w:val="20"/>
        </w:rPr>
        <w:t>in</w:t>
      </w:r>
      <w:r>
        <w:rPr>
          <w:spacing w:val="-4"/>
          <w:sz w:val="20"/>
        </w:rPr>
        <w:t xml:space="preserve"> </w:t>
      </w:r>
      <w:r>
        <w:rPr>
          <w:sz w:val="20"/>
        </w:rPr>
        <w:t>Romans</w:t>
      </w:r>
      <w:r>
        <w:rPr>
          <w:spacing w:val="-3"/>
          <w:sz w:val="20"/>
        </w:rPr>
        <w:t xml:space="preserve"> </w:t>
      </w:r>
      <w:r>
        <w:rPr>
          <w:sz w:val="20"/>
        </w:rPr>
        <w:t>13,”</w:t>
      </w:r>
      <w:r>
        <w:rPr>
          <w:spacing w:val="-6"/>
          <w:sz w:val="20"/>
        </w:rPr>
        <w:t xml:space="preserve"> </w:t>
      </w:r>
      <w:r>
        <w:rPr>
          <w:sz w:val="20"/>
        </w:rPr>
        <w:t>Journal</w:t>
      </w:r>
      <w:r>
        <w:rPr>
          <w:spacing w:val="-5"/>
          <w:sz w:val="20"/>
        </w:rPr>
        <w:t xml:space="preserve"> </w:t>
      </w:r>
      <w:r>
        <w:rPr>
          <w:sz w:val="20"/>
        </w:rPr>
        <w:t>of</w:t>
      </w:r>
      <w:r>
        <w:rPr>
          <w:spacing w:val="-7"/>
          <w:sz w:val="20"/>
        </w:rPr>
        <w:t xml:space="preserve"> </w:t>
      </w:r>
      <w:r>
        <w:rPr>
          <w:sz w:val="20"/>
        </w:rPr>
        <w:t>Theological</w:t>
      </w:r>
      <w:r>
        <w:rPr>
          <w:spacing w:val="-4"/>
          <w:sz w:val="20"/>
        </w:rPr>
        <w:t xml:space="preserve"> </w:t>
      </w:r>
      <w:r>
        <w:rPr>
          <w:sz w:val="20"/>
        </w:rPr>
        <w:t>Studies</w:t>
      </w:r>
      <w:r>
        <w:rPr>
          <w:spacing w:val="-3"/>
          <w:sz w:val="20"/>
        </w:rPr>
        <w:t xml:space="preserve"> </w:t>
      </w:r>
      <w:r>
        <w:rPr>
          <w:sz w:val="20"/>
        </w:rPr>
        <w:t>25</w:t>
      </w:r>
      <w:r>
        <w:rPr>
          <w:spacing w:val="-6"/>
          <w:sz w:val="20"/>
        </w:rPr>
        <w:t xml:space="preserve"> </w:t>
      </w:r>
      <w:r>
        <w:rPr>
          <w:sz w:val="20"/>
        </w:rPr>
        <w:t>(1974):</w:t>
      </w:r>
      <w:r>
        <w:rPr>
          <w:spacing w:val="-8"/>
          <w:sz w:val="20"/>
        </w:rPr>
        <w:t xml:space="preserve"> </w:t>
      </w:r>
      <w:r>
        <w:rPr>
          <w:spacing w:val="-2"/>
          <w:sz w:val="20"/>
        </w:rPr>
        <w:t>339–342.</w:t>
      </w:r>
    </w:p>
    <w:p w14:paraId="164329AF">
      <w:pPr>
        <w:spacing w:before="0" w:line="240" w:lineRule="auto"/>
        <w:ind w:left="426" w:right="191" w:firstLine="720"/>
        <w:jc w:val="left"/>
        <w:rPr>
          <w:sz w:val="20"/>
        </w:rPr>
      </w:pPr>
      <w:r>
        <w:rPr>
          <w:position w:val="7"/>
          <w:sz w:val="13"/>
        </w:rPr>
        <w:t>33</w:t>
      </w:r>
      <w:r>
        <w:rPr>
          <w:spacing w:val="23"/>
          <w:position w:val="7"/>
          <w:sz w:val="13"/>
        </w:rPr>
        <w:t xml:space="preserve"> </w:t>
      </w:r>
      <w:bookmarkStart w:id="32" w:name="_bookmark32"/>
      <w:bookmarkEnd w:id="32"/>
      <w:r>
        <w:rPr>
          <w:sz w:val="20"/>
        </w:rPr>
        <w:t>Cicero, De Re Publica; Seneca, De Clementia; lihat diskusi dalam John M. G. Barclay, Paul and the Gift (Grand Rapids: Eerdmans, 2015), 462–465.</w:t>
      </w:r>
    </w:p>
    <w:p w14:paraId="188D32CB">
      <w:pPr>
        <w:spacing w:before="0" w:line="231" w:lineRule="exact"/>
        <w:ind w:left="1146" w:right="0" w:firstLine="0"/>
        <w:jc w:val="left"/>
        <w:rPr>
          <w:sz w:val="20"/>
        </w:rPr>
      </w:pPr>
      <w:r>
        <w:rPr>
          <w:position w:val="7"/>
          <w:sz w:val="13"/>
        </w:rPr>
        <w:t>34</w:t>
      </w:r>
      <w:r>
        <w:rPr>
          <w:spacing w:val="7"/>
          <w:position w:val="7"/>
          <w:sz w:val="13"/>
        </w:rPr>
        <w:t xml:space="preserve"> </w:t>
      </w:r>
      <w:bookmarkStart w:id="33" w:name="_bookmark33"/>
      <w:bookmarkEnd w:id="33"/>
      <w:bookmarkStart w:id="34" w:name="_bookmark34"/>
      <w:bookmarkEnd w:id="34"/>
      <w:r>
        <w:rPr>
          <w:sz w:val="20"/>
        </w:rPr>
        <w:t>Josephus,</w:t>
      </w:r>
      <w:r>
        <w:rPr>
          <w:spacing w:val="-6"/>
          <w:sz w:val="20"/>
        </w:rPr>
        <w:t xml:space="preserve"> </w:t>
      </w:r>
      <w:r>
        <w:rPr>
          <w:sz w:val="20"/>
        </w:rPr>
        <w:t>Jewish</w:t>
      </w:r>
      <w:r>
        <w:rPr>
          <w:spacing w:val="-9"/>
          <w:sz w:val="20"/>
        </w:rPr>
        <w:t xml:space="preserve"> </w:t>
      </w:r>
      <w:r>
        <w:rPr>
          <w:sz w:val="20"/>
        </w:rPr>
        <w:t>Antiquities</w:t>
      </w:r>
      <w:r>
        <w:rPr>
          <w:spacing w:val="-5"/>
          <w:sz w:val="20"/>
        </w:rPr>
        <w:t xml:space="preserve"> </w:t>
      </w:r>
      <w:r>
        <w:rPr>
          <w:spacing w:val="-2"/>
          <w:sz w:val="20"/>
        </w:rPr>
        <w:t>18.1–10.</w:t>
      </w:r>
    </w:p>
    <w:p w14:paraId="45C545BA">
      <w:pPr>
        <w:spacing w:before="0"/>
        <w:ind w:left="426" w:right="0" w:firstLine="720"/>
        <w:jc w:val="left"/>
        <w:rPr>
          <w:sz w:val="20"/>
        </w:rPr>
      </w:pPr>
      <w:r>
        <w:rPr>
          <w:sz w:val="20"/>
          <w:vertAlign w:val="superscript"/>
        </w:rPr>
        <w:t>35</w:t>
      </w:r>
      <w:r>
        <w:rPr>
          <w:sz w:val="20"/>
          <w:vertAlign w:val="baseline"/>
        </w:rPr>
        <w:t xml:space="preserve"> Beverly Gaventa, When in Romans: An Invitation to Linger with the Gospel According to Paul</w:t>
      </w:r>
      <w:r>
        <w:rPr>
          <w:spacing w:val="40"/>
          <w:sz w:val="20"/>
          <w:vertAlign w:val="baseline"/>
        </w:rPr>
        <w:t xml:space="preserve"> </w:t>
      </w:r>
      <w:r>
        <w:rPr>
          <w:sz w:val="20"/>
          <w:vertAlign w:val="baseline"/>
        </w:rPr>
        <w:t>(Grand Rapids: Baker, 2016), 112–119.</w:t>
      </w:r>
    </w:p>
    <w:p w14:paraId="3625C3E9">
      <w:pPr>
        <w:spacing w:after="0"/>
        <w:jc w:val="left"/>
        <w:rPr>
          <w:sz w:val="20"/>
        </w:rPr>
        <w:sectPr>
          <w:footerReference r:id="rId18" w:type="default"/>
          <w:headerReference r:id="rId17" w:type="even"/>
          <w:footerReference r:id="rId19" w:type="even"/>
          <w:pgSz w:w="11910" w:h="16840"/>
          <w:pgMar w:top="1320" w:right="1275" w:bottom="900" w:left="1275" w:header="709" w:footer="711" w:gutter="0"/>
          <w:pgNumType w:start="8"/>
          <w:cols w:space="720" w:num="1"/>
        </w:sectPr>
      </w:pPr>
    </w:p>
    <w:p w14:paraId="18A1BA6E">
      <w:pPr>
        <w:pStyle w:val="3"/>
        <w:spacing w:before="60"/>
      </w:pPr>
      <w:r>
        <w:t>Analisis</w:t>
      </w:r>
      <w:r>
        <w:rPr>
          <w:spacing w:val="-6"/>
        </w:rPr>
        <w:t xml:space="preserve"> </w:t>
      </w:r>
      <w:r>
        <w:t xml:space="preserve">Roma </w:t>
      </w:r>
      <w:r>
        <w:rPr>
          <w:spacing w:val="-2"/>
        </w:rPr>
        <w:t>13:1–5</w:t>
      </w:r>
    </w:p>
    <w:p w14:paraId="1318BBF3">
      <w:pPr>
        <w:pStyle w:val="6"/>
        <w:spacing w:before="137" w:line="360" w:lineRule="auto"/>
        <w:ind w:left="426" w:right="138" w:firstLine="720"/>
        <w:jc w:val="both"/>
      </w:pPr>
      <w:r>
        <w:t xml:space="preserve">Roma 13:1 membuka perikop ini dengan pernyataan bahwa keberadaan otoritas politik berada dalam wilayah providensi Allah. </w:t>
      </w:r>
      <w:r>
        <w:rPr>
          <w:i/>
        </w:rPr>
        <w:t xml:space="preserve">"Tiap-tiap orang harus takluk kepada pemerintah yang di atasnya, sebab tidak ada pemerintah yang tidak berasal dari Allah; dan pemerintah-pemerintah yang ada ditetapkan oleh Allah." </w:t>
      </w:r>
      <w:r>
        <w:t>Ayat ini menegaskan prinsip dasar bahwa struktur otoritas dalam masyarakat memiliki fungsi teologis, yakni menjaga keteraturan sosial. Istilah “takluk” (</w:t>
      </w:r>
      <w:r>
        <w:rPr>
          <w:i/>
        </w:rPr>
        <w:t>hypotassō</w:t>
      </w:r>
      <w:r>
        <w:t>) tidak mengandung makna ketaatan absolut, melainkan partisipasi etis dalam tatanan sosial yang menopang kebaikan umum. Paulus memandang kehadiran pemerintah sebagai instrumen Allah untuk mencegah kekacauan</w:t>
      </w:r>
      <w:r>
        <w:rPr>
          <w:spacing w:val="40"/>
        </w:rPr>
        <w:t xml:space="preserve"> </w:t>
      </w:r>
      <w:r>
        <w:t>dan menjaga ketertiban. Otoritas negara dipahami sebagai sarana pemeliharaan kehidupan bersama. Penekanan teologisnya bukan pada legitimasi tanpa batas, tetapi pada pengakuan bahwa pemerintahan diperlukan untuk kelangsungan komunitas manusia. Cranfield menegaskan bahwa legitimasi pemerintahan dalam ayat ini bersifat fungsional, bukan moral absolut, sehingga tidak dapat dijadikan justifikasi bagi segala bentuk kekuasaan.</w:t>
      </w:r>
      <w:r>
        <w:fldChar w:fldCharType="begin"/>
      </w:r>
      <w:r>
        <w:instrText xml:space="preserve"> HYPERLINK \l "_bookmark35" </w:instrText>
      </w:r>
      <w:r>
        <w:fldChar w:fldCharType="separate"/>
      </w:r>
      <w:r>
        <w:rPr>
          <w:vertAlign w:val="superscript"/>
        </w:rPr>
        <w:t>36</w:t>
      </w:r>
      <w:r>
        <w:rPr>
          <w:vertAlign w:val="superscript"/>
        </w:rPr>
        <w:fldChar w:fldCharType="end"/>
      </w:r>
      <w:r>
        <w:rPr>
          <w:vertAlign w:val="baseline"/>
        </w:rPr>
        <w:t xml:space="preserve"> John Stott memandang ayat ini sebagai penegasan bahwa pemerintah memperoleh mandat ilahi untuk memelihara kebaikan dan kesejahteraan masyarakat.</w:t>
      </w:r>
      <w:r>
        <w:fldChar w:fldCharType="begin"/>
      </w:r>
      <w:r>
        <w:instrText xml:space="preserve"> HYPERLINK \l "_bookmark36" </w:instrText>
      </w:r>
      <w:r>
        <w:fldChar w:fldCharType="separate"/>
      </w:r>
      <w:r>
        <w:rPr>
          <w:vertAlign w:val="superscript"/>
        </w:rPr>
        <w:t>37</w:t>
      </w:r>
      <w:r>
        <w:rPr>
          <w:vertAlign w:val="superscript"/>
        </w:rPr>
        <w:fldChar w:fldCharType="end"/>
      </w:r>
      <w:r>
        <w:rPr>
          <w:vertAlign w:val="baseline"/>
        </w:rPr>
        <w:t xml:space="preserve"> Moo menambahkan bahwa konteks jemaat Roma sebagai minoritas menjadikan ajaran ini sebagai nasihat pastoral yang bertujuan menjaga kelangsungan komunitas Kristen dalam lingkungan sosial yang rentan.</w:t>
      </w:r>
      <w:r>
        <w:fldChar w:fldCharType="begin"/>
      </w:r>
      <w:r>
        <w:instrText xml:space="preserve"> HYPERLINK \l "_bookmark37" </w:instrText>
      </w:r>
      <w:r>
        <w:fldChar w:fldCharType="separate"/>
      </w:r>
      <w:r>
        <w:rPr>
          <w:position w:val="8"/>
          <w:sz w:val="15"/>
          <w:vertAlign w:val="baseline"/>
        </w:rPr>
        <w:t>38</w:t>
      </w:r>
      <w:r>
        <w:rPr>
          <w:position w:val="8"/>
          <w:sz w:val="15"/>
          <w:vertAlign w:val="baseline"/>
        </w:rPr>
        <w:fldChar w:fldCharType="end"/>
      </w:r>
      <w:r>
        <w:rPr>
          <w:spacing w:val="29"/>
          <w:position w:val="8"/>
          <w:sz w:val="15"/>
          <w:vertAlign w:val="baseline"/>
        </w:rPr>
        <w:t xml:space="preserve"> </w:t>
      </w:r>
      <w:r>
        <w:rPr>
          <w:vertAlign w:val="baseline"/>
        </w:rPr>
        <w:t>Dengan demikian, otoritas harus dipahami sebagai bentuk pelayanan publik yang memiliki orientasi moral.</w:t>
      </w:r>
    </w:p>
    <w:p w14:paraId="0C559A59">
      <w:pPr>
        <w:pStyle w:val="6"/>
        <w:spacing w:line="360" w:lineRule="auto"/>
        <w:ind w:left="426" w:right="141" w:firstLine="720"/>
        <w:jc w:val="both"/>
      </w:pPr>
      <w:r>
        <w:t>Ayat 2 memberikan peringatan bahwa tindakan yang melawan pemerintah</w:t>
      </w:r>
      <w:r>
        <w:rPr>
          <w:spacing w:val="40"/>
        </w:rPr>
        <w:t xml:space="preserve"> </w:t>
      </w:r>
      <w:r>
        <w:t xml:space="preserve">dipahami sebagai tindakan yang melawan ketetapan Allah. </w:t>
      </w:r>
      <w:r>
        <w:rPr>
          <w:i/>
        </w:rPr>
        <w:t xml:space="preserve">"Sebab itu barangsiapa melawan pemerintah, ia melawan ketetapan Allah; dan siapa yang melakukannya akan mendatangkan hukuman atas dirinya." </w:t>
      </w:r>
      <w:r>
        <w:t>Penolakan terhadap tatanan sosial yang sah dipandang sebagai penolakan terhadap kehendak Allah yang menghendaki keteraturan. Kata “melawan” (antitassō) menyiratkan perlawanan yang merusak struktur sosial, bukan kritik konstruktif terhadap kebijakan yang tidak adil. Paulus mengajarkan bahwa tindakan yang</w:t>
      </w:r>
      <w:r>
        <w:rPr>
          <w:spacing w:val="-2"/>
        </w:rPr>
        <w:t xml:space="preserve"> </w:t>
      </w:r>
      <w:r>
        <w:t>mengancam</w:t>
      </w:r>
      <w:r>
        <w:rPr>
          <w:spacing w:val="-4"/>
        </w:rPr>
        <w:t xml:space="preserve"> </w:t>
      </w:r>
      <w:r>
        <w:t>ketertiban publik</w:t>
      </w:r>
      <w:r>
        <w:rPr>
          <w:spacing w:val="-4"/>
        </w:rPr>
        <w:t xml:space="preserve"> </w:t>
      </w:r>
      <w:r>
        <w:t>membawa</w:t>
      </w:r>
      <w:r>
        <w:rPr>
          <w:spacing w:val="-1"/>
        </w:rPr>
        <w:t xml:space="preserve"> </w:t>
      </w:r>
      <w:r>
        <w:t>konsekuensi</w:t>
      </w:r>
      <w:r>
        <w:rPr>
          <w:spacing w:val="-2"/>
        </w:rPr>
        <w:t xml:space="preserve"> </w:t>
      </w:r>
      <w:r>
        <w:t>hukum</w:t>
      </w:r>
      <w:r>
        <w:rPr>
          <w:spacing w:val="-4"/>
        </w:rPr>
        <w:t xml:space="preserve"> </w:t>
      </w:r>
      <w:r>
        <w:t>dan</w:t>
      </w:r>
      <w:r>
        <w:rPr>
          <w:spacing w:val="-2"/>
        </w:rPr>
        <w:t xml:space="preserve"> </w:t>
      </w:r>
      <w:r>
        <w:t>moral.</w:t>
      </w:r>
      <w:r>
        <w:rPr>
          <w:spacing w:val="-2"/>
        </w:rPr>
        <w:t xml:space="preserve"> </w:t>
      </w:r>
      <w:r>
        <w:t>Namun,</w:t>
      </w:r>
      <w:r>
        <w:rPr>
          <w:spacing w:val="-2"/>
        </w:rPr>
        <w:t xml:space="preserve"> </w:t>
      </w:r>
      <w:r>
        <w:t>ayat ini tidak menutup ruang bagi koreksi profetis ketika otoritas menyimpang dari mandat keadilan.</w:t>
      </w:r>
      <w:r>
        <w:rPr>
          <w:spacing w:val="22"/>
        </w:rPr>
        <w:t xml:space="preserve"> </w:t>
      </w:r>
      <w:r>
        <w:t>Wright</w:t>
      </w:r>
      <w:r>
        <w:rPr>
          <w:spacing w:val="24"/>
        </w:rPr>
        <w:t xml:space="preserve"> </w:t>
      </w:r>
      <w:r>
        <w:t>menekankan</w:t>
      </w:r>
      <w:r>
        <w:rPr>
          <w:spacing w:val="25"/>
        </w:rPr>
        <w:t xml:space="preserve"> </w:t>
      </w:r>
      <w:r>
        <w:t>bahwa</w:t>
      </w:r>
      <w:r>
        <w:rPr>
          <w:spacing w:val="25"/>
        </w:rPr>
        <w:t xml:space="preserve"> </w:t>
      </w:r>
      <w:r>
        <w:t>teks</w:t>
      </w:r>
      <w:r>
        <w:rPr>
          <w:spacing w:val="22"/>
        </w:rPr>
        <w:t xml:space="preserve"> </w:t>
      </w:r>
      <w:r>
        <w:t>ini</w:t>
      </w:r>
      <w:r>
        <w:rPr>
          <w:spacing w:val="23"/>
        </w:rPr>
        <w:t xml:space="preserve"> </w:t>
      </w:r>
      <w:r>
        <w:t>tidak</w:t>
      </w:r>
      <w:r>
        <w:rPr>
          <w:spacing w:val="24"/>
        </w:rPr>
        <w:t xml:space="preserve"> </w:t>
      </w:r>
      <w:r>
        <w:t>menghapus</w:t>
      </w:r>
      <w:r>
        <w:rPr>
          <w:spacing w:val="24"/>
        </w:rPr>
        <w:t xml:space="preserve"> </w:t>
      </w:r>
      <w:r>
        <w:t>kemungkinan</w:t>
      </w:r>
      <w:r>
        <w:rPr>
          <w:spacing w:val="24"/>
        </w:rPr>
        <w:t xml:space="preserve"> </w:t>
      </w:r>
      <w:r>
        <w:rPr>
          <w:spacing w:val="-2"/>
        </w:rPr>
        <w:t>perlawanan</w:t>
      </w:r>
    </w:p>
    <w:p w14:paraId="0C03DCAC">
      <w:pPr>
        <w:pStyle w:val="6"/>
        <w:spacing w:before="58"/>
        <w:rPr>
          <w:sz w:val="20"/>
        </w:rPr>
      </w:pPr>
      <w:r>
        <w:rPr>
          <w:sz w:val="20"/>
        </w:rPr>
        <mc:AlternateContent>
          <mc:Choice Requires="wps">
            <w:drawing>
              <wp:anchor distT="0" distB="0" distL="0" distR="0" simplePos="0" relativeHeight="251702272" behindDoc="1" locked="0" layoutInCell="1" allowOverlap="1">
                <wp:simplePos x="0" y="0"/>
                <wp:positionH relativeFrom="page">
                  <wp:posOffset>1080135</wp:posOffset>
                </wp:positionH>
                <wp:positionV relativeFrom="paragraph">
                  <wp:posOffset>198120</wp:posOffset>
                </wp:positionV>
                <wp:extent cx="1828800" cy="1270"/>
                <wp:effectExtent l="0" t="0" r="0" b="0"/>
                <wp:wrapTopAndBottom/>
                <wp:docPr id="50" name="Graphic 50"/>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50" o:spid="_x0000_s1026" o:spt="100" style="position:absolute;left:0pt;margin-left:85.05pt;margin-top:15.6pt;height:0.1pt;width:144pt;mso-position-horizontal-relative:page;mso-wrap-distance-bottom:0pt;mso-wrap-distance-top:0pt;z-index:-251614208;mso-width-relative:page;mso-height-relative:page;" filled="f" stroked="t" coordsize="1828800,1" o:gfxdata="UEsDBAoAAAAAAIdO4kAAAAAAAAAAAAAAAAAEAAAAZHJzL1BLAwQUAAAACACHTuJAtWO5UdYAAAAJ&#10;AQAADwAAAGRycy9kb3ducmV2LnhtbE2PwU7DMBBE70j8g7VI3KidNNAqxOmhAsG1AVq4ufE2iYi9&#10;Ueym5e/ZnuA4s0+zM8Xq7Hox4Rg68hqSmQKBvibb+UbD+9vz3RJEiMZb05NHDT8YYFVeXxUmt3Ty&#10;G5yq2AgO8SE3GtoYh1zKULfoTJjRgJ5vBxqdiSzHRtrRnDjc9TJV6kE603n+0JoB1y3W39XRaXha&#10;p7R7ea2yj2m+3dDX7rM+EGl9e5OoRxARz/EPhkt9rg4ld9rT0dsgetYLlTCqYZ6kIBjI7pds7C9G&#10;BrIs5P8F5S9QSwMEFAAAAAgAh07iQBdJi8oNAgAAeQQAAA4AAABkcnMvZTJvRG9jLnhtbK1UwW7b&#10;MAy9D9g/CLqvdgJsC4I4xdCgxYBhK9D2AxRZjgXIokYqcfL3o2Q7ybJLD/PBfhKpJz4+yav7Y+fE&#10;wSBZ8JWc3ZVSGK+htn5XybfXx08LKSgqXysH3lTyZEjerz9+WPVhaebQgqsNCibxtOxDJdsYw7Io&#10;SLemU3QHwXgONoCdijzEXVGj6pm9c8W8LL8UPWAdELQh4tnNEJQjI76HEJrGarMBve+MjwMrGqci&#10;S6LWBpLrXG3TGB1/NQ2ZKFwlWWnMb96E8Ta9i/VKLXeoQmv1WIJ6Twk3mjplPW96ptqoqMQe7T9U&#10;ndUIBE2809AVg5DcEVYxK29689KqYLIWbjWFc9Pp/9Hqn4dnFLau5GduiVcdO/40toNnuD19oCVn&#10;vYRnHEfEMGk9NtilL6sQx9zS07ml5hiF5snZYr5YlEytOTabf82UxWWt3lN8MpB51OEHxcGQekKq&#10;nZA++gki25oMddnQKAUbitnQ7WBoUDGtS8UlKPpLIWmug4N5hRyNN5VzaZeo89dZZymTSs4dMhik&#10;bdarEeStGV+Lcz5VUeZDQuBs/WidSyUQ7rYPDsVBpSOanySCl/+VFpDiRlE75OXQmOY8ZyeXBl8S&#10;2kJ9Ylt7NrKS9Huv0Ejhvns+OOkSTAAnsJ0ARvcA+aqk0jx820dobDIl7zDwjgM+kbnM8fakI389&#10;zlmXP8b6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VjuVHWAAAACQEAAA8AAAAAAAAAAQAgAAAA&#10;IgAAAGRycy9kb3ducmV2LnhtbFBLAQIUABQAAAAIAIdO4kAXSYvKDQIAAHkEAAAOAAAAAAAAAAEA&#10;IAAAACUBAABkcnMvZTJvRG9jLnhtbFBLBQYAAAAABgAGAFkBAACkBQAAAAA=&#10;" path="m0,0l1828800,0e">
                <v:fill on="f" focussize="0,0"/>
                <v:stroke weight="0pt" color="#000000" joinstyle="round"/>
                <v:imagedata o:title=""/>
                <o:lock v:ext="edit" aspectratio="f"/>
                <v:textbox inset="0mm,0mm,0mm,0mm"/>
                <w10:wrap type="topAndBottom"/>
              </v:shape>
            </w:pict>
          </mc:Fallback>
        </mc:AlternateContent>
      </w:r>
    </w:p>
    <w:p w14:paraId="5DF137E7">
      <w:pPr>
        <w:spacing w:before="117"/>
        <w:ind w:left="426" w:right="0" w:firstLine="720"/>
        <w:jc w:val="left"/>
        <w:rPr>
          <w:sz w:val="20"/>
        </w:rPr>
      </w:pPr>
      <w:r>
        <w:rPr>
          <w:position w:val="7"/>
          <w:sz w:val="13"/>
        </w:rPr>
        <w:t>36</w:t>
      </w:r>
      <w:r>
        <w:rPr>
          <w:spacing w:val="28"/>
          <w:position w:val="7"/>
          <w:sz w:val="13"/>
        </w:rPr>
        <w:t xml:space="preserve"> </w:t>
      </w:r>
      <w:bookmarkStart w:id="35" w:name="_bookmark35"/>
      <w:bookmarkEnd w:id="35"/>
      <w:r>
        <w:rPr>
          <w:sz w:val="20"/>
        </w:rPr>
        <w:t>C. E. B. Cranfield, A Critical and Exegetical Commentary on the Epistle to the Romans, Vol. 2 (Edinburgh: T&amp;T Clark, 1979), 665–667.</w:t>
      </w:r>
    </w:p>
    <w:p w14:paraId="366CC23E">
      <w:pPr>
        <w:spacing w:before="0" w:line="231" w:lineRule="exact"/>
        <w:ind w:left="1146" w:right="0" w:firstLine="0"/>
        <w:jc w:val="left"/>
        <w:rPr>
          <w:sz w:val="20"/>
        </w:rPr>
      </w:pPr>
      <w:r>
        <w:rPr>
          <w:position w:val="7"/>
          <w:sz w:val="13"/>
        </w:rPr>
        <w:t>37</w:t>
      </w:r>
      <w:r>
        <w:rPr>
          <w:spacing w:val="9"/>
          <w:position w:val="7"/>
          <w:sz w:val="13"/>
        </w:rPr>
        <w:t xml:space="preserve"> </w:t>
      </w:r>
      <w:bookmarkStart w:id="36" w:name="_bookmark36"/>
      <w:bookmarkEnd w:id="36"/>
      <w:bookmarkStart w:id="37" w:name="_bookmark37"/>
      <w:bookmarkEnd w:id="37"/>
      <w:r>
        <w:rPr>
          <w:sz w:val="20"/>
        </w:rPr>
        <w:t>John</w:t>
      </w:r>
      <w:r>
        <w:rPr>
          <w:spacing w:val="-7"/>
          <w:sz w:val="20"/>
        </w:rPr>
        <w:t xml:space="preserve"> </w:t>
      </w:r>
      <w:r>
        <w:rPr>
          <w:sz w:val="20"/>
        </w:rPr>
        <w:t>Stott,</w:t>
      </w:r>
      <w:r>
        <w:rPr>
          <w:spacing w:val="-5"/>
          <w:sz w:val="20"/>
        </w:rPr>
        <w:t xml:space="preserve"> </w:t>
      </w:r>
      <w:r>
        <w:rPr>
          <w:sz w:val="20"/>
        </w:rPr>
        <w:t>The</w:t>
      </w:r>
      <w:r>
        <w:rPr>
          <w:spacing w:val="-3"/>
          <w:sz w:val="20"/>
        </w:rPr>
        <w:t xml:space="preserve"> </w:t>
      </w:r>
      <w:r>
        <w:rPr>
          <w:sz w:val="20"/>
        </w:rPr>
        <w:t>Message</w:t>
      </w:r>
      <w:r>
        <w:rPr>
          <w:spacing w:val="-6"/>
          <w:sz w:val="20"/>
        </w:rPr>
        <w:t xml:space="preserve"> </w:t>
      </w:r>
      <w:r>
        <w:rPr>
          <w:sz w:val="20"/>
        </w:rPr>
        <w:t>of</w:t>
      </w:r>
      <w:r>
        <w:rPr>
          <w:spacing w:val="-5"/>
          <w:sz w:val="20"/>
        </w:rPr>
        <w:t xml:space="preserve"> </w:t>
      </w:r>
      <w:r>
        <w:rPr>
          <w:sz w:val="20"/>
        </w:rPr>
        <w:t>Romans</w:t>
      </w:r>
      <w:r>
        <w:rPr>
          <w:spacing w:val="-7"/>
          <w:sz w:val="20"/>
        </w:rPr>
        <w:t xml:space="preserve"> </w:t>
      </w:r>
      <w:r>
        <w:rPr>
          <w:sz w:val="20"/>
        </w:rPr>
        <w:t>(Downers</w:t>
      </w:r>
      <w:r>
        <w:rPr>
          <w:spacing w:val="-4"/>
          <w:sz w:val="20"/>
        </w:rPr>
        <w:t xml:space="preserve"> </w:t>
      </w:r>
      <w:r>
        <w:rPr>
          <w:sz w:val="20"/>
        </w:rPr>
        <w:t>Grove,</w:t>
      </w:r>
      <w:r>
        <w:rPr>
          <w:spacing w:val="-5"/>
          <w:sz w:val="20"/>
        </w:rPr>
        <w:t xml:space="preserve"> </w:t>
      </w:r>
      <w:r>
        <w:rPr>
          <w:sz w:val="20"/>
        </w:rPr>
        <w:t>IL:</w:t>
      </w:r>
      <w:r>
        <w:rPr>
          <w:spacing w:val="-4"/>
          <w:sz w:val="20"/>
        </w:rPr>
        <w:t xml:space="preserve"> </w:t>
      </w:r>
      <w:r>
        <w:rPr>
          <w:sz w:val="20"/>
        </w:rPr>
        <w:t>InterVarsity</w:t>
      </w:r>
      <w:r>
        <w:rPr>
          <w:spacing w:val="-6"/>
          <w:sz w:val="20"/>
        </w:rPr>
        <w:t xml:space="preserve"> </w:t>
      </w:r>
      <w:r>
        <w:rPr>
          <w:sz w:val="20"/>
        </w:rPr>
        <w:t>Press,</w:t>
      </w:r>
      <w:r>
        <w:rPr>
          <w:spacing w:val="-5"/>
          <w:sz w:val="20"/>
        </w:rPr>
        <w:t xml:space="preserve"> </w:t>
      </w:r>
      <w:r>
        <w:rPr>
          <w:sz w:val="20"/>
        </w:rPr>
        <w:t>1994),</w:t>
      </w:r>
      <w:r>
        <w:rPr>
          <w:spacing w:val="-7"/>
          <w:sz w:val="20"/>
        </w:rPr>
        <w:t xml:space="preserve"> </w:t>
      </w:r>
      <w:r>
        <w:rPr>
          <w:spacing w:val="-2"/>
          <w:sz w:val="20"/>
        </w:rPr>
        <w:t>339–342.</w:t>
      </w:r>
    </w:p>
    <w:p w14:paraId="643D8A4E">
      <w:pPr>
        <w:spacing w:before="0"/>
        <w:ind w:left="1146" w:right="0" w:firstLine="0"/>
        <w:jc w:val="left"/>
        <w:rPr>
          <w:sz w:val="20"/>
        </w:rPr>
      </w:pPr>
      <w:r>
        <w:rPr>
          <w:sz w:val="20"/>
          <w:vertAlign w:val="superscript"/>
        </w:rPr>
        <w:t>38</w:t>
      </w:r>
      <w:r>
        <w:rPr>
          <w:spacing w:val="1"/>
          <w:sz w:val="20"/>
          <w:vertAlign w:val="baseline"/>
        </w:rPr>
        <w:t xml:space="preserve"> </w:t>
      </w:r>
      <w:r>
        <w:rPr>
          <w:sz w:val="20"/>
          <w:vertAlign w:val="baseline"/>
        </w:rPr>
        <w:t>Douglas</w:t>
      </w:r>
      <w:r>
        <w:rPr>
          <w:spacing w:val="6"/>
          <w:sz w:val="20"/>
          <w:vertAlign w:val="baseline"/>
        </w:rPr>
        <w:t xml:space="preserve"> </w:t>
      </w:r>
      <w:r>
        <w:rPr>
          <w:sz w:val="20"/>
          <w:vertAlign w:val="baseline"/>
        </w:rPr>
        <w:t>J.</w:t>
      </w:r>
      <w:r>
        <w:rPr>
          <w:spacing w:val="3"/>
          <w:sz w:val="20"/>
          <w:vertAlign w:val="baseline"/>
        </w:rPr>
        <w:t xml:space="preserve"> </w:t>
      </w:r>
      <w:r>
        <w:rPr>
          <w:sz w:val="20"/>
          <w:vertAlign w:val="baseline"/>
        </w:rPr>
        <w:t>Moo,</w:t>
      </w:r>
      <w:r>
        <w:rPr>
          <w:spacing w:val="3"/>
          <w:sz w:val="20"/>
          <w:vertAlign w:val="baseline"/>
        </w:rPr>
        <w:t xml:space="preserve"> </w:t>
      </w:r>
      <w:r>
        <w:rPr>
          <w:sz w:val="20"/>
          <w:vertAlign w:val="baseline"/>
        </w:rPr>
        <w:t>The</w:t>
      </w:r>
      <w:r>
        <w:rPr>
          <w:spacing w:val="4"/>
          <w:sz w:val="20"/>
          <w:vertAlign w:val="baseline"/>
        </w:rPr>
        <w:t xml:space="preserve"> </w:t>
      </w:r>
      <w:r>
        <w:rPr>
          <w:sz w:val="20"/>
          <w:vertAlign w:val="baseline"/>
        </w:rPr>
        <w:t>Epistle</w:t>
      </w:r>
      <w:r>
        <w:rPr>
          <w:spacing w:val="7"/>
          <w:sz w:val="20"/>
          <w:vertAlign w:val="baseline"/>
        </w:rPr>
        <w:t xml:space="preserve"> </w:t>
      </w:r>
      <w:r>
        <w:rPr>
          <w:sz w:val="20"/>
          <w:vertAlign w:val="baseline"/>
        </w:rPr>
        <w:t>to</w:t>
      </w:r>
      <w:r>
        <w:rPr>
          <w:spacing w:val="3"/>
          <w:sz w:val="20"/>
          <w:vertAlign w:val="baseline"/>
        </w:rPr>
        <w:t xml:space="preserve"> </w:t>
      </w:r>
      <w:r>
        <w:rPr>
          <w:sz w:val="20"/>
          <w:vertAlign w:val="baseline"/>
        </w:rPr>
        <w:t>the</w:t>
      </w:r>
      <w:r>
        <w:rPr>
          <w:spacing w:val="6"/>
          <w:sz w:val="20"/>
          <w:vertAlign w:val="baseline"/>
        </w:rPr>
        <w:t xml:space="preserve"> </w:t>
      </w:r>
      <w:r>
        <w:rPr>
          <w:sz w:val="20"/>
          <w:vertAlign w:val="baseline"/>
        </w:rPr>
        <w:t>Romans,</w:t>
      </w:r>
      <w:r>
        <w:rPr>
          <w:spacing w:val="5"/>
          <w:sz w:val="20"/>
          <w:vertAlign w:val="baseline"/>
        </w:rPr>
        <w:t xml:space="preserve"> </w:t>
      </w:r>
      <w:r>
        <w:rPr>
          <w:sz w:val="20"/>
          <w:vertAlign w:val="baseline"/>
        </w:rPr>
        <w:t>NICNT</w:t>
      </w:r>
      <w:r>
        <w:rPr>
          <w:spacing w:val="5"/>
          <w:sz w:val="20"/>
          <w:vertAlign w:val="baseline"/>
        </w:rPr>
        <w:t xml:space="preserve"> </w:t>
      </w:r>
      <w:r>
        <w:rPr>
          <w:sz w:val="20"/>
          <w:vertAlign w:val="baseline"/>
        </w:rPr>
        <w:t>(Grand</w:t>
      </w:r>
      <w:r>
        <w:rPr>
          <w:spacing w:val="5"/>
          <w:sz w:val="20"/>
          <w:vertAlign w:val="baseline"/>
        </w:rPr>
        <w:t xml:space="preserve"> </w:t>
      </w:r>
      <w:r>
        <w:rPr>
          <w:sz w:val="20"/>
          <w:vertAlign w:val="baseline"/>
        </w:rPr>
        <w:t>Rapids,</w:t>
      </w:r>
      <w:r>
        <w:rPr>
          <w:spacing w:val="8"/>
          <w:sz w:val="20"/>
          <w:vertAlign w:val="baseline"/>
        </w:rPr>
        <w:t xml:space="preserve"> </w:t>
      </w:r>
      <w:r>
        <w:rPr>
          <w:sz w:val="20"/>
          <w:vertAlign w:val="baseline"/>
        </w:rPr>
        <w:t>MI:</w:t>
      </w:r>
      <w:r>
        <w:rPr>
          <w:spacing w:val="2"/>
          <w:sz w:val="20"/>
          <w:vertAlign w:val="baseline"/>
        </w:rPr>
        <w:t xml:space="preserve"> </w:t>
      </w:r>
      <w:r>
        <w:rPr>
          <w:sz w:val="20"/>
          <w:vertAlign w:val="baseline"/>
        </w:rPr>
        <w:t>Eerdmans,</w:t>
      </w:r>
      <w:r>
        <w:rPr>
          <w:spacing w:val="4"/>
          <w:sz w:val="20"/>
          <w:vertAlign w:val="baseline"/>
        </w:rPr>
        <w:t xml:space="preserve"> </w:t>
      </w:r>
      <w:r>
        <w:rPr>
          <w:sz w:val="20"/>
          <w:vertAlign w:val="baseline"/>
        </w:rPr>
        <w:t>1996),</w:t>
      </w:r>
      <w:r>
        <w:rPr>
          <w:spacing w:val="3"/>
          <w:sz w:val="20"/>
          <w:vertAlign w:val="baseline"/>
        </w:rPr>
        <w:t xml:space="preserve"> </w:t>
      </w:r>
      <w:r>
        <w:rPr>
          <w:spacing w:val="-4"/>
          <w:sz w:val="20"/>
          <w:vertAlign w:val="baseline"/>
        </w:rPr>
        <w:t>796–</w:t>
      </w:r>
    </w:p>
    <w:p w14:paraId="15F6CEB6">
      <w:pPr>
        <w:spacing w:before="0" w:line="228" w:lineRule="exact"/>
        <w:ind w:left="426" w:right="0" w:firstLine="0"/>
        <w:jc w:val="left"/>
        <w:rPr>
          <w:sz w:val="20"/>
        </w:rPr>
      </w:pPr>
      <w:r>
        <w:rPr>
          <w:spacing w:val="-4"/>
          <w:sz w:val="20"/>
        </w:rPr>
        <w:t>802.</w:t>
      </w:r>
    </w:p>
    <w:p w14:paraId="0EE45BEC">
      <w:pPr>
        <w:spacing w:after="0" w:line="228" w:lineRule="exact"/>
        <w:jc w:val="left"/>
        <w:rPr>
          <w:sz w:val="20"/>
        </w:rPr>
        <w:sectPr>
          <w:headerReference r:id="rId20" w:type="default"/>
          <w:pgSz w:w="11910" w:h="16840"/>
          <w:pgMar w:top="1340" w:right="1275" w:bottom="900" w:left="1275" w:header="0" w:footer="0" w:gutter="0"/>
          <w:cols w:space="720" w:num="1"/>
        </w:sectPr>
      </w:pPr>
    </w:p>
    <w:p w14:paraId="695DB2AC">
      <w:pPr>
        <w:pStyle w:val="6"/>
        <w:spacing w:before="86" w:line="360" w:lineRule="auto"/>
        <w:ind w:left="426" w:right="139"/>
        <w:jc w:val="both"/>
      </w:pPr>
      <w:r>
        <w:t>moral ketika otoritas menyimpang dari kehendak Allah.</w:t>
      </w:r>
      <w:r>
        <w:fldChar w:fldCharType="begin"/>
      </w:r>
      <w:r>
        <w:instrText xml:space="preserve"> HYPERLINK \l "_bookmark38" </w:instrText>
      </w:r>
      <w:r>
        <w:fldChar w:fldCharType="separate"/>
      </w:r>
      <w:r>
        <w:rPr>
          <w:vertAlign w:val="superscript"/>
        </w:rPr>
        <w:t>39</w:t>
      </w:r>
      <w:r>
        <w:rPr>
          <w:vertAlign w:val="superscript"/>
        </w:rPr>
        <w:fldChar w:fldCharType="end"/>
      </w:r>
      <w:r>
        <w:rPr>
          <w:vertAlign w:val="baseline"/>
        </w:rPr>
        <w:t xml:space="preserve"> Dunn melihat bahwa Paulus membedakan antara tindakan destruktif yang mengancam ketertiban umum dan tindakan profetis yang muncul dari pertimbangan etis.</w:t>
      </w:r>
      <w:r>
        <w:fldChar w:fldCharType="begin"/>
      </w:r>
      <w:r>
        <w:instrText xml:space="preserve"> HYPERLINK \l "_bookmark39" </w:instrText>
      </w:r>
      <w:r>
        <w:fldChar w:fldCharType="separate"/>
      </w:r>
      <w:r>
        <w:rPr>
          <w:position w:val="8"/>
          <w:sz w:val="15"/>
          <w:vertAlign w:val="baseline"/>
        </w:rPr>
        <w:t>40</w:t>
      </w:r>
      <w:r>
        <w:rPr>
          <w:position w:val="8"/>
          <w:sz w:val="15"/>
          <w:vertAlign w:val="baseline"/>
        </w:rPr>
        <w:fldChar w:fldCharType="end"/>
      </w:r>
      <w:r>
        <w:rPr>
          <w:spacing w:val="40"/>
          <w:position w:val="8"/>
          <w:sz w:val="15"/>
          <w:vertAlign w:val="baseline"/>
        </w:rPr>
        <w:t xml:space="preserve"> </w:t>
      </w:r>
      <w:r>
        <w:rPr>
          <w:vertAlign w:val="baseline"/>
        </w:rPr>
        <w:t>Morris memahami peringatan dalam ayat</w:t>
      </w:r>
      <w:r>
        <w:rPr>
          <w:spacing w:val="40"/>
          <w:vertAlign w:val="baseline"/>
        </w:rPr>
        <w:t xml:space="preserve"> </w:t>
      </w:r>
      <w:r>
        <w:rPr>
          <w:vertAlign w:val="baseline"/>
        </w:rPr>
        <w:t>ini sebagai penekanan pada konsekuensi praktis dari perlawanan yang bersifat anarkis.</w:t>
      </w:r>
      <w:r>
        <w:fldChar w:fldCharType="begin"/>
      </w:r>
      <w:r>
        <w:instrText xml:space="preserve"> HYPERLINK \l "_bookmark40" </w:instrText>
      </w:r>
      <w:r>
        <w:fldChar w:fldCharType="separate"/>
      </w:r>
      <w:r>
        <w:rPr>
          <w:vertAlign w:val="superscript"/>
        </w:rPr>
        <w:t>41</w:t>
      </w:r>
      <w:r>
        <w:rPr>
          <w:vertAlign w:val="superscript"/>
        </w:rPr>
        <w:fldChar w:fldCharType="end"/>
      </w:r>
      <w:r>
        <w:rPr>
          <w:vertAlign w:val="baseline"/>
        </w:rPr>
        <w:t xml:space="preserve"> Hukuman menjadi bagian dari mekanisme sosial yang tidak dapat dihindari ketika seseorang merusak tatanan publik. Dengan demikian, ayat ini lebih menggambarkan realitas konsekuensi daripada legitimasi moral bagi tindakan represif.</w:t>
      </w:r>
    </w:p>
    <w:p w14:paraId="557727AF">
      <w:pPr>
        <w:pStyle w:val="6"/>
        <w:tabs>
          <w:tab w:val="left" w:pos="1739"/>
          <w:tab w:val="left" w:pos="2826"/>
          <w:tab w:val="left" w:pos="4153"/>
          <w:tab w:val="left" w:pos="4988"/>
          <w:tab w:val="left" w:pos="6462"/>
          <w:tab w:val="left" w:pos="7681"/>
          <w:tab w:val="left" w:pos="8759"/>
        </w:tabs>
        <w:spacing w:line="360" w:lineRule="auto"/>
        <w:ind w:left="426" w:right="131" w:firstLine="720"/>
        <w:jc w:val="right"/>
      </w:pPr>
      <w:r>
        <w:t>Ayat</w:t>
      </w:r>
      <w:r>
        <w:rPr>
          <w:spacing w:val="80"/>
        </w:rPr>
        <w:t xml:space="preserve"> </w:t>
      </w:r>
      <w:r>
        <w:t>3</w:t>
      </w:r>
      <w:r>
        <w:rPr>
          <w:spacing w:val="80"/>
        </w:rPr>
        <w:t xml:space="preserve"> </w:t>
      </w:r>
      <w:r>
        <w:t>menampilkan</w:t>
      </w:r>
      <w:r>
        <w:rPr>
          <w:spacing w:val="80"/>
        </w:rPr>
        <w:t xml:space="preserve"> </w:t>
      </w:r>
      <w:r>
        <w:t>gambaran</w:t>
      </w:r>
      <w:r>
        <w:rPr>
          <w:spacing w:val="80"/>
        </w:rPr>
        <w:t xml:space="preserve"> </w:t>
      </w:r>
      <w:r>
        <w:t>ideal</w:t>
      </w:r>
      <w:r>
        <w:rPr>
          <w:spacing w:val="80"/>
        </w:rPr>
        <w:t xml:space="preserve"> </w:t>
      </w:r>
      <w:r>
        <w:t>mengenai</w:t>
      </w:r>
      <w:r>
        <w:rPr>
          <w:spacing w:val="80"/>
        </w:rPr>
        <w:t xml:space="preserve"> </w:t>
      </w:r>
      <w:r>
        <w:t>fungsi</w:t>
      </w:r>
      <w:r>
        <w:rPr>
          <w:spacing w:val="80"/>
        </w:rPr>
        <w:t xml:space="preserve"> </w:t>
      </w:r>
      <w:r>
        <w:t>pemerintah</w:t>
      </w:r>
      <w:r>
        <w:rPr>
          <w:spacing w:val="80"/>
        </w:rPr>
        <w:t xml:space="preserve"> </w:t>
      </w:r>
      <w:r>
        <w:t>sebagai</w:t>
      </w:r>
      <w:r>
        <w:rPr>
          <w:spacing w:val="80"/>
        </w:rPr>
        <w:t xml:space="preserve"> </w:t>
      </w:r>
      <w:r>
        <w:t>pelindung bagi</w:t>
      </w:r>
      <w:r>
        <w:rPr>
          <w:spacing w:val="24"/>
        </w:rPr>
        <w:t xml:space="preserve"> </w:t>
      </w:r>
      <w:r>
        <w:t>yang</w:t>
      </w:r>
      <w:r>
        <w:rPr>
          <w:spacing w:val="24"/>
        </w:rPr>
        <w:t xml:space="preserve"> </w:t>
      </w:r>
      <w:r>
        <w:t>berbuat</w:t>
      </w:r>
      <w:r>
        <w:rPr>
          <w:spacing w:val="24"/>
        </w:rPr>
        <w:t xml:space="preserve"> </w:t>
      </w:r>
      <w:r>
        <w:t xml:space="preserve">baik. </w:t>
      </w:r>
      <w:r>
        <w:rPr>
          <w:i/>
        </w:rPr>
        <w:t>"Sebab</w:t>
      </w:r>
      <w:r>
        <w:rPr>
          <w:i/>
          <w:spacing w:val="24"/>
        </w:rPr>
        <w:t xml:space="preserve"> </w:t>
      </w:r>
      <w:r>
        <w:rPr>
          <w:i/>
        </w:rPr>
        <w:t>jika</w:t>
      </w:r>
      <w:r>
        <w:rPr>
          <w:i/>
          <w:spacing w:val="24"/>
        </w:rPr>
        <w:t xml:space="preserve"> </w:t>
      </w:r>
      <w:r>
        <w:rPr>
          <w:i/>
        </w:rPr>
        <w:t>seorang</w:t>
      </w:r>
      <w:r>
        <w:rPr>
          <w:i/>
          <w:spacing w:val="24"/>
        </w:rPr>
        <w:t xml:space="preserve"> </w:t>
      </w:r>
      <w:r>
        <w:rPr>
          <w:i/>
        </w:rPr>
        <w:t>berbuat</w:t>
      </w:r>
      <w:r>
        <w:rPr>
          <w:i/>
          <w:spacing w:val="24"/>
        </w:rPr>
        <w:t xml:space="preserve"> </w:t>
      </w:r>
      <w:r>
        <w:rPr>
          <w:i/>
        </w:rPr>
        <w:t>baik,</w:t>
      </w:r>
      <w:r>
        <w:rPr>
          <w:i/>
          <w:spacing w:val="24"/>
        </w:rPr>
        <w:t xml:space="preserve"> </w:t>
      </w:r>
      <w:r>
        <w:rPr>
          <w:i/>
        </w:rPr>
        <w:t>ia</w:t>
      </w:r>
      <w:r>
        <w:rPr>
          <w:i/>
          <w:spacing w:val="24"/>
        </w:rPr>
        <w:t xml:space="preserve"> </w:t>
      </w:r>
      <w:r>
        <w:rPr>
          <w:i/>
        </w:rPr>
        <w:t>tidak usah</w:t>
      </w:r>
      <w:r>
        <w:rPr>
          <w:i/>
          <w:spacing w:val="24"/>
        </w:rPr>
        <w:t xml:space="preserve"> </w:t>
      </w:r>
      <w:r>
        <w:rPr>
          <w:i/>
        </w:rPr>
        <w:t>takut kepada</w:t>
      </w:r>
      <w:r>
        <w:rPr>
          <w:i/>
          <w:spacing w:val="80"/>
        </w:rPr>
        <w:t xml:space="preserve"> </w:t>
      </w:r>
      <w:r>
        <w:rPr>
          <w:i/>
        </w:rPr>
        <w:t>pemerintah,</w:t>
      </w:r>
      <w:r>
        <w:rPr>
          <w:i/>
          <w:spacing w:val="80"/>
        </w:rPr>
        <w:t xml:space="preserve"> </w:t>
      </w:r>
      <w:r>
        <w:rPr>
          <w:i/>
        </w:rPr>
        <w:t>hanya</w:t>
      </w:r>
      <w:r>
        <w:rPr>
          <w:i/>
          <w:spacing w:val="80"/>
        </w:rPr>
        <w:t xml:space="preserve"> </w:t>
      </w:r>
      <w:r>
        <w:rPr>
          <w:i/>
        </w:rPr>
        <w:t>jika</w:t>
      </w:r>
      <w:r>
        <w:rPr>
          <w:i/>
          <w:spacing w:val="80"/>
        </w:rPr>
        <w:t xml:space="preserve"> </w:t>
      </w:r>
      <w:r>
        <w:rPr>
          <w:i/>
        </w:rPr>
        <w:t>ia</w:t>
      </w:r>
      <w:r>
        <w:rPr>
          <w:i/>
          <w:spacing w:val="80"/>
        </w:rPr>
        <w:t xml:space="preserve"> </w:t>
      </w:r>
      <w:r>
        <w:rPr>
          <w:i/>
        </w:rPr>
        <w:t>berbuat</w:t>
      </w:r>
      <w:r>
        <w:rPr>
          <w:i/>
          <w:spacing w:val="80"/>
        </w:rPr>
        <w:t xml:space="preserve"> </w:t>
      </w:r>
      <w:r>
        <w:rPr>
          <w:i/>
        </w:rPr>
        <w:t>jahat."</w:t>
      </w:r>
      <w:r>
        <w:rPr>
          <w:i/>
          <w:spacing w:val="80"/>
        </w:rPr>
        <w:t xml:space="preserve"> </w:t>
      </w:r>
      <w:r>
        <w:t>Pemerintah</w:t>
      </w:r>
      <w:r>
        <w:rPr>
          <w:spacing w:val="80"/>
        </w:rPr>
        <w:t xml:space="preserve"> </w:t>
      </w:r>
      <w:r>
        <w:t>digambarkan</w:t>
      </w:r>
      <w:r>
        <w:rPr>
          <w:spacing w:val="80"/>
        </w:rPr>
        <w:t xml:space="preserve"> </w:t>
      </w:r>
      <w:r>
        <w:t>sebagai penyokong</w:t>
      </w:r>
      <w:r>
        <w:rPr>
          <w:spacing w:val="80"/>
          <w:w w:val="150"/>
        </w:rPr>
        <w:t xml:space="preserve"> </w:t>
      </w:r>
      <w:r>
        <w:t>kebaikan</w:t>
      </w:r>
      <w:r>
        <w:rPr>
          <w:spacing w:val="80"/>
          <w:w w:val="150"/>
        </w:rPr>
        <w:t xml:space="preserve"> </w:t>
      </w:r>
      <w:r>
        <w:t>(</w:t>
      </w:r>
      <w:r>
        <w:rPr>
          <w:i/>
        </w:rPr>
        <w:t>to</w:t>
      </w:r>
      <w:r>
        <w:rPr>
          <w:i/>
          <w:spacing w:val="80"/>
          <w:w w:val="150"/>
        </w:rPr>
        <w:t xml:space="preserve"> </w:t>
      </w:r>
      <w:r>
        <w:rPr>
          <w:i/>
        </w:rPr>
        <w:t>agathon</w:t>
      </w:r>
      <w:r>
        <w:t>)</w:t>
      </w:r>
      <w:r>
        <w:rPr>
          <w:spacing w:val="80"/>
          <w:w w:val="150"/>
        </w:rPr>
        <w:t xml:space="preserve"> </w:t>
      </w:r>
      <w:r>
        <w:t>dan</w:t>
      </w:r>
      <w:r>
        <w:rPr>
          <w:spacing w:val="80"/>
          <w:w w:val="150"/>
        </w:rPr>
        <w:t xml:space="preserve"> </w:t>
      </w:r>
      <w:r>
        <w:t>penindak</w:t>
      </w:r>
      <w:r>
        <w:rPr>
          <w:spacing w:val="80"/>
          <w:w w:val="150"/>
        </w:rPr>
        <w:t xml:space="preserve"> </w:t>
      </w:r>
      <w:r>
        <w:t>kejahatan</w:t>
      </w:r>
      <w:r>
        <w:rPr>
          <w:spacing w:val="80"/>
          <w:w w:val="150"/>
        </w:rPr>
        <w:t xml:space="preserve"> </w:t>
      </w:r>
      <w:r>
        <w:t>(</w:t>
      </w:r>
      <w:r>
        <w:rPr>
          <w:i/>
        </w:rPr>
        <w:t>to</w:t>
      </w:r>
      <w:r>
        <w:rPr>
          <w:i/>
          <w:spacing w:val="80"/>
          <w:w w:val="150"/>
        </w:rPr>
        <w:t xml:space="preserve"> </w:t>
      </w:r>
      <w:r>
        <w:rPr>
          <w:i/>
        </w:rPr>
        <w:t>kakon</w:t>
      </w:r>
      <w:r>
        <w:t>).</w:t>
      </w:r>
      <w:r>
        <w:rPr>
          <w:spacing w:val="80"/>
          <w:w w:val="150"/>
        </w:rPr>
        <w:t xml:space="preserve"> </w:t>
      </w:r>
      <w:r>
        <w:t>Ayat</w:t>
      </w:r>
      <w:r>
        <w:rPr>
          <w:spacing w:val="80"/>
          <w:w w:val="150"/>
        </w:rPr>
        <w:t xml:space="preserve"> </w:t>
      </w:r>
      <w:r>
        <w:t>ini mengidealkan</w:t>
      </w:r>
      <w:r>
        <w:rPr>
          <w:spacing w:val="40"/>
        </w:rPr>
        <w:t xml:space="preserve"> </w:t>
      </w:r>
      <w:r>
        <w:t>fungsi</w:t>
      </w:r>
      <w:r>
        <w:rPr>
          <w:spacing w:val="40"/>
        </w:rPr>
        <w:t xml:space="preserve"> </w:t>
      </w:r>
      <w:r>
        <w:t>pemerintah</w:t>
      </w:r>
      <w:r>
        <w:rPr>
          <w:spacing w:val="40"/>
        </w:rPr>
        <w:t xml:space="preserve"> </w:t>
      </w:r>
      <w:r>
        <w:t>sebagai</w:t>
      </w:r>
      <w:r>
        <w:rPr>
          <w:spacing w:val="40"/>
        </w:rPr>
        <w:t xml:space="preserve"> </w:t>
      </w:r>
      <w:r>
        <w:t>pemelihara</w:t>
      </w:r>
      <w:r>
        <w:rPr>
          <w:spacing w:val="40"/>
        </w:rPr>
        <w:t xml:space="preserve"> </w:t>
      </w:r>
      <w:r>
        <w:t>moral</w:t>
      </w:r>
      <w:r>
        <w:rPr>
          <w:spacing w:val="40"/>
        </w:rPr>
        <w:t xml:space="preserve"> </w:t>
      </w:r>
      <w:r>
        <w:t>publik.</w:t>
      </w:r>
      <w:r>
        <w:rPr>
          <w:spacing w:val="40"/>
        </w:rPr>
        <w:t xml:space="preserve"> </w:t>
      </w:r>
      <w:r>
        <w:t>Ketakutan</w:t>
      </w:r>
      <w:r>
        <w:rPr>
          <w:spacing w:val="40"/>
        </w:rPr>
        <w:t xml:space="preserve"> </w:t>
      </w:r>
      <w:r>
        <w:t>muncul</w:t>
      </w:r>
      <w:r>
        <w:rPr>
          <w:spacing w:val="40"/>
        </w:rPr>
        <w:t xml:space="preserve"> </w:t>
      </w:r>
      <w:r>
        <w:t>bukan</w:t>
      </w:r>
      <w:r>
        <w:rPr>
          <w:spacing w:val="40"/>
        </w:rPr>
        <w:t xml:space="preserve"> </w:t>
      </w:r>
      <w:r>
        <w:t>karena</w:t>
      </w:r>
      <w:r>
        <w:rPr>
          <w:spacing w:val="40"/>
        </w:rPr>
        <w:t xml:space="preserve"> </w:t>
      </w:r>
      <w:r>
        <w:t>keberadaan</w:t>
      </w:r>
      <w:r>
        <w:rPr>
          <w:spacing w:val="40"/>
        </w:rPr>
        <w:t xml:space="preserve"> </w:t>
      </w:r>
      <w:r>
        <w:t>pemerintah,</w:t>
      </w:r>
      <w:r>
        <w:rPr>
          <w:spacing w:val="40"/>
        </w:rPr>
        <w:t xml:space="preserve"> </w:t>
      </w:r>
      <w:r>
        <w:t>tetapi</w:t>
      </w:r>
      <w:r>
        <w:rPr>
          <w:spacing w:val="40"/>
        </w:rPr>
        <w:t xml:space="preserve"> </w:t>
      </w:r>
      <w:r>
        <w:t>karena</w:t>
      </w:r>
      <w:r>
        <w:rPr>
          <w:spacing w:val="40"/>
        </w:rPr>
        <w:t xml:space="preserve"> </w:t>
      </w:r>
      <w:r>
        <w:t>kejahatan</w:t>
      </w:r>
      <w:r>
        <w:rPr>
          <w:spacing w:val="40"/>
        </w:rPr>
        <w:t xml:space="preserve"> </w:t>
      </w:r>
      <w:r>
        <w:t>yang</w:t>
      </w:r>
      <w:r>
        <w:rPr>
          <w:spacing w:val="40"/>
        </w:rPr>
        <w:t xml:space="preserve"> </w:t>
      </w:r>
      <w:r>
        <w:t>merusak</w:t>
      </w:r>
      <w:r>
        <w:rPr>
          <w:spacing w:val="40"/>
        </w:rPr>
        <w:t xml:space="preserve"> </w:t>
      </w:r>
      <w:r>
        <w:t>kehidupan sosial.</w:t>
      </w:r>
      <w:r>
        <w:rPr>
          <w:spacing w:val="40"/>
        </w:rPr>
        <w:t xml:space="preserve"> </w:t>
      </w:r>
      <w:r>
        <w:t>Peran</w:t>
      </w:r>
      <w:r>
        <w:rPr>
          <w:spacing w:val="40"/>
        </w:rPr>
        <w:t xml:space="preserve"> </w:t>
      </w:r>
      <w:r>
        <w:t>pemerintah</w:t>
      </w:r>
      <w:r>
        <w:rPr>
          <w:spacing w:val="40"/>
        </w:rPr>
        <w:t xml:space="preserve"> </w:t>
      </w:r>
      <w:r>
        <w:t>seharusnya</w:t>
      </w:r>
      <w:r>
        <w:rPr>
          <w:spacing w:val="40"/>
        </w:rPr>
        <w:t xml:space="preserve"> </w:t>
      </w:r>
      <w:r>
        <w:t>bersifat</w:t>
      </w:r>
      <w:r>
        <w:rPr>
          <w:spacing w:val="40"/>
        </w:rPr>
        <w:t xml:space="preserve"> </w:t>
      </w:r>
      <w:r>
        <w:t>protektif</w:t>
      </w:r>
      <w:r>
        <w:rPr>
          <w:spacing w:val="40"/>
        </w:rPr>
        <w:t xml:space="preserve"> </w:t>
      </w:r>
      <w:r>
        <w:t>terhadap</w:t>
      </w:r>
      <w:r>
        <w:rPr>
          <w:spacing w:val="40"/>
        </w:rPr>
        <w:t xml:space="preserve"> </w:t>
      </w:r>
      <w:r>
        <w:t>warga</w:t>
      </w:r>
      <w:r>
        <w:rPr>
          <w:spacing w:val="40"/>
        </w:rPr>
        <w:t xml:space="preserve"> </w:t>
      </w:r>
      <w:r>
        <w:t>yang</w:t>
      </w:r>
      <w:r>
        <w:rPr>
          <w:spacing w:val="40"/>
        </w:rPr>
        <w:t xml:space="preserve"> </w:t>
      </w:r>
      <w:r>
        <w:t>melakukan kebaikan.</w:t>
      </w:r>
      <w:r>
        <w:rPr>
          <w:spacing w:val="80"/>
        </w:rPr>
        <w:t xml:space="preserve"> </w:t>
      </w:r>
      <w:r>
        <w:t>Penegakan</w:t>
      </w:r>
      <w:r>
        <w:rPr>
          <w:spacing w:val="80"/>
        </w:rPr>
        <w:t xml:space="preserve"> </w:t>
      </w:r>
      <w:r>
        <w:t>hukum</w:t>
      </w:r>
      <w:r>
        <w:rPr>
          <w:spacing w:val="80"/>
        </w:rPr>
        <w:t xml:space="preserve"> </w:t>
      </w:r>
      <w:r>
        <w:t>memiliki</w:t>
      </w:r>
      <w:r>
        <w:rPr>
          <w:spacing w:val="80"/>
        </w:rPr>
        <w:t xml:space="preserve"> </w:t>
      </w:r>
      <w:r>
        <w:t>tujuan</w:t>
      </w:r>
      <w:r>
        <w:rPr>
          <w:spacing w:val="80"/>
        </w:rPr>
        <w:t xml:space="preserve"> </w:t>
      </w:r>
      <w:r>
        <w:t>moral,</w:t>
      </w:r>
      <w:r>
        <w:rPr>
          <w:spacing w:val="80"/>
        </w:rPr>
        <w:t xml:space="preserve"> </w:t>
      </w:r>
      <w:r>
        <w:t>bukan</w:t>
      </w:r>
      <w:r>
        <w:rPr>
          <w:spacing w:val="80"/>
        </w:rPr>
        <w:t xml:space="preserve"> </w:t>
      </w:r>
      <w:r>
        <w:t>sekadar</w:t>
      </w:r>
      <w:r>
        <w:rPr>
          <w:spacing w:val="80"/>
        </w:rPr>
        <w:t xml:space="preserve"> </w:t>
      </w:r>
      <w:r>
        <w:t>memamerkan</w:t>
      </w:r>
      <w:r>
        <w:rPr>
          <w:spacing w:val="80"/>
          <w:w w:val="150"/>
        </w:rPr>
        <w:t xml:space="preserve"> </w:t>
      </w:r>
      <w:r>
        <w:t>kekuasaan.</w:t>
      </w:r>
      <w:r>
        <w:rPr>
          <w:spacing w:val="30"/>
        </w:rPr>
        <w:t xml:space="preserve"> </w:t>
      </w:r>
      <w:r>
        <w:t>Paulus menyatakan</w:t>
      </w:r>
      <w:r>
        <w:rPr>
          <w:spacing w:val="30"/>
        </w:rPr>
        <w:t xml:space="preserve"> </w:t>
      </w:r>
      <w:r>
        <w:t>bahwa</w:t>
      </w:r>
      <w:r>
        <w:rPr>
          <w:spacing w:val="32"/>
        </w:rPr>
        <w:t xml:space="preserve"> </w:t>
      </w:r>
      <w:r>
        <w:t>orang</w:t>
      </w:r>
      <w:r>
        <w:rPr>
          <w:spacing w:val="30"/>
        </w:rPr>
        <w:t xml:space="preserve"> </w:t>
      </w:r>
      <w:r>
        <w:t>yang</w:t>
      </w:r>
      <w:r>
        <w:rPr>
          <w:spacing w:val="30"/>
        </w:rPr>
        <w:t xml:space="preserve"> </w:t>
      </w:r>
      <w:r>
        <w:t>melakukan</w:t>
      </w:r>
      <w:r>
        <w:rPr>
          <w:spacing w:val="33"/>
        </w:rPr>
        <w:t xml:space="preserve"> </w:t>
      </w:r>
      <w:r>
        <w:t>tindakan</w:t>
      </w:r>
      <w:r>
        <w:rPr>
          <w:spacing w:val="30"/>
        </w:rPr>
        <w:t xml:space="preserve"> </w:t>
      </w:r>
      <w:r>
        <w:t>yang</w:t>
      </w:r>
      <w:r>
        <w:rPr>
          <w:spacing w:val="30"/>
        </w:rPr>
        <w:t xml:space="preserve"> </w:t>
      </w:r>
      <w:r>
        <w:t>benar</w:t>
      </w:r>
      <w:r>
        <w:rPr>
          <w:spacing w:val="32"/>
        </w:rPr>
        <w:t xml:space="preserve"> </w:t>
      </w:r>
      <w:r>
        <w:t>tidak perlu</w:t>
      </w:r>
      <w:r>
        <w:rPr>
          <w:spacing w:val="40"/>
        </w:rPr>
        <w:t xml:space="preserve"> </w:t>
      </w:r>
      <w:r>
        <w:t>takut</w:t>
      </w:r>
      <w:r>
        <w:rPr>
          <w:spacing w:val="40"/>
        </w:rPr>
        <w:t xml:space="preserve"> </w:t>
      </w:r>
      <w:r>
        <w:t>terhadap</w:t>
      </w:r>
      <w:r>
        <w:rPr>
          <w:spacing w:val="40"/>
        </w:rPr>
        <w:t xml:space="preserve"> </w:t>
      </w:r>
      <w:r>
        <w:t>otoritas.</w:t>
      </w:r>
      <w:r>
        <w:rPr>
          <w:spacing w:val="40"/>
        </w:rPr>
        <w:t xml:space="preserve"> </w:t>
      </w:r>
      <w:r>
        <w:t>Stott</w:t>
      </w:r>
      <w:r>
        <w:rPr>
          <w:spacing w:val="40"/>
        </w:rPr>
        <w:t xml:space="preserve"> </w:t>
      </w:r>
      <w:r>
        <w:t>memandang</w:t>
      </w:r>
      <w:r>
        <w:rPr>
          <w:spacing w:val="40"/>
        </w:rPr>
        <w:t xml:space="preserve"> </w:t>
      </w:r>
      <w:r>
        <w:t>ayat</w:t>
      </w:r>
      <w:r>
        <w:rPr>
          <w:spacing w:val="40"/>
        </w:rPr>
        <w:t xml:space="preserve"> </w:t>
      </w:r>
      <w:r>
        <w:t>ini</w:t>
      </w:r>
      <w:r>
        <w:rPr>
          <w:spacing w:val="40"/>
        </w:rPr>
        <w:t xml:space="preserve"> </w:t>
      </w:r>
      <w:r>
        <w:t>sebagai</w:t>
      </w:r>
      <w:r>
        <w:rPr>
          <w:spacing w:val="40"/>
        </w:rPr>
        <w:t xml:space="preserve"> </w:t>
      </w:r>
      <w:r>
        <w:t>ekspektasi</w:t>
      </w:r>
      <w:r>
        <w:rPr>
          <w:spacing w:val="40"/>
        </w:rPr>
        <w:t xml:space="preserve"> </w:t>
      </w:r>
      <w:r>
        <w:t>etis</w:t>
      </w:r>
      <w:r>
        <w:rPr>
          <w:spacing w:val="40"/>
        </w:rPr>
        <w:t xml:space="preserve"> </w:t>
      </w:r>
      <w:r>
        <w:t>yang</w:t>
      </w:r>
      <w:r>
        <w:rPr>
          <w:spacing w:val="80"/>
        </w:rPr>
        <w:t xml:space="preserve"> </w:t>
      </w:r>
      <w:r>
        <w:rPr>
          <w:spacing w:val="-2"/>
        </w:rPr>
        <w:t>seharusnya</w:t>
      </w:r>
      <w:r>
        <w:tab/>
      </w:r>
      <w:r>
        <w:rPr>
          <w:spacing w:val="-2"/>
        </w:rPr>
        <w:t>dipenuhi</w:t>
      </w:r>
      <w:r>
        <w:tab/>
      </w:r>
      <w:r>
        <w:rPr>
          <w:spacing w:val="-2"/>
        </w:rPr>
        <w:t>pemerintah</w:t>
      </w:r>
      <w:r>
        <w:tab/>
      </w:r>
      <w:r>
        <w:rPr>
          <w:spacing w:val="-4"/>
        </w:rPr>
        <w:t>dalam</w:t>
      </w:r>
      <w:r>
        <w:tab/>
      </w:r>
      <w:r>
        <w:rPr>
          <w:spacing w:val="-2"/>
        </w:rPr>
        <w:t>menjalankan</w:t>
      </w:r>
      <w:r>
        <w:tab/>
      </w:r>
      <w:r>
        <w:rPr>
          <w:spacing w:val="-2"/>
        </w:rPr>
        <w:t>pelayanan</w:t>
      </w:r>
      <w:r>
        <w:tab/>
      </w:r>
      <w:r>
        <w:rPr>
          <w:spacing w:val="-2"/>
        </w:rPr>
        <w:t>publik.</w:t>
      </w:r>
      <w:r>
        <w:fldChar w:fldCharType="begin"/>
      </w:r>
      <w:r>
        <w:instrText xml:space="preserve"> HYPERLINK \l "_bookmark41" </w:instrText>
      </w:r>
      <w:r>
        <w:fldChar w:fldCharType="separate"/>
      </w:r>
      <w:r>
        <w:rPr>
          <w:spacing w:val="-2"/>
          <w:vertAlign w:val="superscript"/>
        </w:rPr>
        <w:t>42</w:t>
      </w:r>
      <w:r>
        <w:rPr>
          <w:spacing w:val="-2"/>
          <w:vertAlign w:val="superscript"/>
        </w:rPr>
        <w:fldChar w:fldCharType="end"/>
      </w:r>
      <w:r>
        <w:rPr>
          <w:vertAlign w:val="baseline"/>
        </w:rPr>
        <w:tab/>
      </w:r>
      <w:r>
        <w:rPr>
          <w:spacing w:val="-4"/>
          <w:vertAlign w:val="baseline"/>
        </w:rPr>
        <w:t xml:space="preserve">Moo </w:t>
      </w:r>
      <w:r>
        <w:rPr>
          <w:vertAlign w:val="baseline"/>
        </w:rPr>
        <w:t>menambahkan</w:t>
      </w:r>
      <w:r>
        <w:rPr>
          <w:spacing w:val="80"/>
          <w:w w:val="150"/>
          <w:vertAlign w:val="baseline"/>
        </w:rPr>
        <w:t xml:space="preserve"> </w:t>
      </w:r>
      <w:r>
        <w:rPr>
          <w:vertAlign w:val="baseline"/>
        </w:rPr>
        <w:t>bahwa</w:t>
      </w:r>
      <w:r>
        <w:rPr>
          <w:spacing w:val="80"/>
          <w:w w:val="150"/>
          <w:vertAlign w:val="baseline"/>
        </w:rPr>
        <w:t xml:space="preserve"> </w:t>
      </w:r>
      <w:r>
        <w:rPr>
          <w:vertAlign w:val="baseline"/>
        </w:rPr>
        <w:t>idealitas</w:t>
      </w:r>
      <w:r>
        <w:rPr>
          <w:spacing w:val="80"/>
          <w:w w:val="150"/>
          <w:vertAlign w:val="baseline"/>
        </w:rPr>
        <w:t xml:space="preserve"> </w:t>
      </w:r>
      <w:r>
        <w:rPr>
          <w:vertAlign w:val="baseline"/>
        </w:rPr>
        <w:t>ini</w:t>
      </w:r>
      <w:r>
        <w:rPr>
          <w:spacing w:val="80"/>
          <w:w w:val="150"/>
          <w:vertAlign w:val="baseline"/>
        </w:rPr>
        <w:t xml:space="preserve"> </w:t>
      </w:r>
      <w:r>
        <w:rPr>
          <w:vertAlign w:val="baseline"/>
        </w:rPr>
        <w:t>tidak</w:t>
      </w:r>
      <w:r>
        <w:rPr>
          <w:spacing w:val="80"/>
          <w:w w:val="150"/>
          <w:vertAlign w:val="baseline"/>
        </w:rPr>
        <w:t xml:space="preserve"> </w:t>
      </w:r>
      <w:r>
        <w:rPr>
          <w:vertAlign w:val="baseline"/>
        </w:rPr>
        <w:t>selalu</w:t>
      </w:r>
      <w:r>
        <w:rPr>
          <w:spacing w:val="80"/>
          <w:w w:val="150"/>
          <w:vertAlign w:val="baseline"/>
        </w:rPr>
        <w:t xml:space="preserve"> </w:t>
      </w:r>
      <w:r>
        <w:rPr>
          <w:vertAlign w:val="baseline"/>
        </w:rPr>
        <w:t>terwujud</w:t>
      </w:r>
      <w:r>
        <w:rPr>
          <w:spacing w:val="80"/>
          <w:w w:val="150"/>
          <w:vertAlign w:val="baseline"/>
        </w:rPr>
        <w:t xml:space="preserve"> </w:t>
      </w:r>
      <w:r>
        <w:rPr>
          <w:vertAlign w:val="baseline"/>
        </w:rPr>
        <w:t>dalam</w:t>
      </w:r>
      <w:r>
        <w:rPr>
          <w:spacing w:val="80"/>
          <w:w w:val="150"/>
          <w:vertAlign w:val="baseline"/>
        </w:rPr>
        <w:t xml:space="preserve"> </w:t>
      </w:r>
      <w:r>
        <w:rPr>
          <w:vertAlign w:val="baseline"/>
        </w:rPr>
        <w:t>sejarah,</w:t>
      </w:r>
      <w:r>
        <w:rPr>
          <w:spacing w:val="80"/>
          <w:w w:val="150"/>
          <w:vertAlign w:val="baseline"/>
        </w:rPr>
        <w:t xml:space="preserve"> </w:t>
      </w:r>
      <w:r>
        <w:rPr>
          <w:vertAlign w:val="baseline"/>
        </w:rPr>
        <w:t>sehingga pembacaan teks harus memperhatikan ketegangan antara ideal dan realitas.</w:t>
      </w:r>
      <w:r>
        <w:fldChar w:fldCharType="begin"/>
      </w:r>
      <w:r>
        <w:instrText xml:space="preserve"> HYPERLINK \l "_bookmark42" </w:instrText>
      </w:r>
      <w:r>
        <w:fldChar w:fldCharType="separate"/>
      </w:r>
      <w:r>
        <w:rPr>
          <w:vertAlign w:val="superscript"/>
        </w:rPr>
        <w:t>43</w:t>
      </w:r>
      <w:r>
        <w:rPr>
          <w:vertAlign w:val="superscript"/>
        </w:rPr>
        <w:fldChar w:fldCharType="end"/>
      </w:r>
      <w:r>
        <w:rPr>
          <w:vertAlign w:val="baseline"/>
        </w:rPr>
        <w:t xml:space="preserve"> Komentar ini membantu</w:t>
      </w:r>
      <w:r>
        <w:rPr>
          <w:spacing w:val="80"/>
          <w:vertAlign w:val="baseline"/>
        </w:rPr>
        <w:t xml:space="preserve"> </w:t>
      </w:r>
      <w:r>
        <w:rPr>
          <w:vertAlign w:val="baseline"/>
        </w:rPr>
        <w:t>melihat</w:t>
      </w:r>
      <w:r>
        <w:rPr>
          <w:spacing w:val="80"/>
          <w:vertAlign w:val="baseline"/>
        </w:rPr>
        <w:t xml:space="preserve"> </w:t>
      </w:r>
      <w:r>
        <w:rPr>
          <w:vertAlign w:val="baseline"/>
        </w:rPr>
        <w:t>bahwa</w:t>
      </w:r>
      <w:r>
        <w:rPr>
          <w:spacing w:val="80"/>
          <w:vertAlign w:val="baseline"/>
        </w:rPr>
        <w:t xml:space="preserve"> </w:t>
      </w:r>
      <w:r>
        <w:rPr>
          <w:vertAlign w:val="baseline"/>
        </w:rPr>
        <w:t>Paulus</w:t>
      </w:r>
      <w:r>
        <w:rPr>
          <w:spacing w:val="80"/>
          <w:vertAlign w:val="baseline"/>
        </w:rPr>
        <w:t xml:space="preserve"> </w:t>
      </w:r>
      <w:r>
        <w:rPr>
          <w:vertAlign w:val="baseline"/>
        </w:rPr>
        <w:t>bukan</w:t>
      </w:r>
      <w:r>
        <w:rPr>
          <w:spacing w:val="80"/>
          <w:vertAlign w:val="baseline"/>
        </w:rPr>
        <w:t xml:space="preserve"> </w:t>
      </w:r>
      <w:r>
        <w:rPr>
          <w:vertAlign w:val="baseline"/>
        </w:rPr>
        <w:t>sedang</w:t>
      </w:r>
      <w:r>
        <w:rPr>
          <w:spacing w:val="80"/>
          <w:vertAlign w:val="baseline"/>
        </w:rPr>
        <w:t xml:space="preserve"> </w:t>
      </w:r>
      <w:r>
        <w:rPr>
          <w:vertAlign w:val="baseline"/>
        </w:rPr>
        <w:t>memberi</w:t>
      </w:r>
      <w:r>
        <w:rPr>
          <w:spacing w:val="80"/>
          <w:vertAlign w:val="baseline"/>
        </w:rPr>
        <w:t xml:space="preserve"> </w:t>
      </w:r>
      <w:r>
        <w:rPr>
          <w:vertAlign w:val="baseline"/>
        </w:rPr>
        <w:t>legitimasi</w:t>
      </w:r>
      <w:r>
        <w:rPr>
          <w:spacing w:val="80"/>
          <w:vertAlign w:val="baseline"/>
        </w:rPr>
        <w:t xml:space="preserve"> </w:t>
      </w:r>
      <w:r>
        <w:rPr>
          <w:vertAlign w:val="baseline"/>
        </w:rPr>
        <w:t>mutlak</w:t>
      </w:r>
      <w:r>
        <w:rPr>
          <w:spacing w:val="80"/>
          <w:vertAlign w:val="baseline"/>
        </w:rPr>
        <w:t xml:space="preserve"> </w:t>
      </w:r>
      <w:r>
        <w:rPr>
          <w:vertAlign w:val="baseline"/>
        </w:rPr>
        <w:t>kepada pemerintah,</w:t>
      </w:r>
      <w:r>
        <w:rPr>
          <w:spacing w:val="-6"/>
          <w:vertAlign w:val="baseline"/>
        </w:rPr>
        <w:t xml:space="preserve"> </w:t>
      </w:r>
      <w:r>
        <w:rPr>
          <w:vertAlign w:val="baseline"/>
        </w:rPr>
        <w:t>melainkan</w:t>
      </w:r>
      <w:r>
        <w:rPr>
          <w:spacing w:val="-4"/>
          <w:vertAlign w:val="baseline"/>
        </w:rPr>
        <w:t xml:space="preserve"> </w:t>
      </w:r>
      <w:r>
        <w:rPr>
          <w:vertAlign w:val="baseline"/>
        </w:rPr>
        <w:t>menggambarkan</w:t>
      </w:r>
      <w:r>
        <w:rPr>
          <w:spacing w:val="-6"/>
          <w:vertAlign w:val="baseline"/>
        </w:rPr>
        <w:t xml:space="preserve"> </w:t>
      </w:r>
      <w:r>
        <w:rPr>
          <w:vertAlign w:val="baseline"/>
        </w:rPr>
        <w:t>mandat</w:t>
      </w:r>
      <w:r>
        <w:rPr>
          <w:spacing w:val="-6"/>
          <w:vertAlign w:val="baseline"/>
        </w:rPr>
        <w:t xml:space="preserve"> </w:t>
      </w:r>
      <w:r>
        <w:rPr>
          <w:vertAlign w:val="baseline"/>
        </w:rPr>
        <w:t>moral</w:t>
      </w:r>
      <w:r>
        <w:rPr>
          <w:spacing w:val="-4"/>
          <w:vertAlign w:val="baseline"/>
        </w:rPr>
        <w:t xml:space="preserve"> </w:t>
      </w:r>
      <w:r>
        <w:rPr>
          <w:vertAlign w:val="baseline"/>
        </w:rPr>
        <w:t>yang</w:t>
      </w:r>
      <w:r>
        <w:rPr>
          <w:spacing w:val="-6"/>
          <w:vertAlign w:val="baseline"/>
        </w:rPr>
        <w:t xml:space="preserve"> </w:t>
      </w:r>
      <w:r>
        <w:rPr>
          <w:vertAlign w:val="baseline"/>
        </w:rPr>
        <w:t>seharusnya</w:t>
      </w:r>
      <w:r>
        <w:rPr>
          <w:spacing w:val="-3"/>
          <w:vertAlign w:val="baseline"/>
        </w:rPr>
        <w:t xml:space="preserve"> </w:t>
      </w:r>
      <w:r>
        <w:rPr>
          <w:vertAlign w:val="baseline"/>
        </w:rPr>
        <w:t>dijalankan</w:t>
      </w:r>
      <w:r>
        <w:rPr>
          <w:spacing w:val="-4"/>
          <w:vertAlign w:val="baseline"/>
        </w:rPr>
        <w:t xml:space="preserve"> </w:t>
      </w:r>
      <w:r>
        <w:rPr>
          <w:vertAlign w:val="baseline"/>
        </w:rPr>
        <w:t>otoritas. Ayat</w:t>
      </w:r>
      <w:r>
        <w:rPr>
          <w:spacing w:val="40"/>
          <w:vertAlign w:val="baseline"/>
        </w:rPr>
        <w:t xml:space="preserve"> </w:t>
      </w:r>
      <w:r>
        <w:rPr>
          <w:vertAlign w:val="baseline"/>
        </w:rPr>
        <w:t>4</w:t>
      </w:r>
      <w:r>
        <w:rPr>
          <w:spacing w:val="40"/>
          <w:vertAlign w:val="baseline"/>
        </w:rPr>
        <w:t xml:space="preserve"> </w:t>
      </w:r>
      <w:r>
        <w:rPr>
          <w:vertAlign w:val="baseline"/>
        </w:rPr>
        <w:t>menegaskan</w:t>
      </w:r>
      <w:r>
        <w:rPr>
          <w:spacing w:val="40"/>
          <w:vertAlign w:val="baseline"/>
        </w:rPr>
        <w:t xml:space="preserve"> </w:t>
      </w:r>
      <w:r>
        <w:rPr>
          <w:vertAlign w:val="baseline"/>
        </w:rPr>
        <w:t>pemerintah</w:t>
      </w:r>
      <w:r>
        <w:rPr>
          <w:spacing w:val="40"/>
          <w:vertAlign w:val="baseline"/>
        </w:rPr>
        <w:t xml:space="preserve"> </w:t>
      </w:r>
      <w:r>
        <w:rPr>
          <w:vertAlign w:val="baseline"/>
        </w:rPr>
        <w:t>sebagai</w:t>
      </w:r>
      <w:r>
        <w:rPr>
          <w:spacing w:val="40"/>
          <w:vertAlign w:val="baseline"/>
        </w:rPr>
        <w:t xml:space="preserve"> </w:t>
      </w:r>
      <w:r>
        <w:rPr>
          <w:vertAlign w:val="baseline"/>
        </w:rPr>
        <w:t>hamba</w:t>
      </w:r>
      <w:r>
        <w:rPr>
          <w:spacing w:val="40"/>
          <w:vertAlign w:val="baseline"/>
        </w:rPr>
        <w:t xml:space="preserve"> </w:t>
      </w:r>
      <w:r>
        <w:rPr>
          <w:vertAlign w:val="baseline"/>
        </w:rPr>
        <w:t>Allah</w:t>
      </w:r>
      <w:r>
        <w:rPr>
          <w:spacing w:val="40"/>
          <w:vertAlign w:val="baseline"/>
        </w:rPr>
        <w:t xml:space="preserve"> </w:t>
      </w:r>
      <w:r>
        <w:rPr>
          <w:vertAlign w:val="baseline"/>
        </w:rPr>
        <w:t>yang</w:t>
      </w:r>
      <w:r>
        <w:rPr>
          <w:spacing w:val="40"/>
          <w:vertAlign w:val="baseline"/>
        </w:rPr>
        <w:t xml:space="preserve"> </w:t>
      </w:r>
      <w:r>
        <w:rPr>
          <w:vertAlign w:val="baseline"/>
        </w:rPr>
        <w:t>menjalankan</w:t>
      </w:r>
      <w:r>
        <w:rPr>
          <w:spacing w:val="40"/>
          <w:vertAlign w:val="baseline"/>
        </w:rPr>
        <w:t xml:space="preserve"> </w:t>
      </w:r>
      <w:r>
        <w:rPr>
          <w:vertAlign w:val="baseline"/>
        </w:rPr>
        <w:t>fungsi</w:t>
      </w:r>
      <w:r>
        <w:rPr>
          <w:spacing w:val="80"/>
          <w:w w:val="150"/>
          <w:vertAlign w:val="baseline"/>
        </w:rPr>
        <w:t xml:space="preserve"> </w:t>
      </w:r>
      <w:r>
        <w:rPr>
          <w:vertAlign w:val="baseline"/>
        </w:rPr>
        <w:t>korektif</w:t>
      </w:r>
      <w:r>
        <w:rPr>
          <w:spacing w:val="80"/>
          <w:vertAlign w:val="baseline"/>
        </w:rPr>
        <w:t xml:space="preserve"> </w:t>
      </w:r>
      <w:r>
        <w:rPr>
          <w:vertAlign w:val="baseline"/>
        </w:rPr>
        <w:t>terhadap</w:t>
      </w:r>
      <w:r>
        <w:rPr>
          <w:spacing w:val="80"/>
          <w:vertAlign w:val="baseline"/>
        </w:rPr>
        <w:t xml:space="preserve"> </w:t>
      </w:r>
      <w:r>
        <w:rPr>
          <w:vertAlign w:val="baseline"/>
        </w:rPr>
        <w:t>tindakan</w:t>
      </w:r>
      <w:r>
        <w:rPr>
          <w:spacing w:val="80"/>
          <w:vertAlign w:val="baseline"/>
        </w:rPr>
        <w:t xml:space="preserve"> </w:t>
      </w:r>
      <w:r>
        <w:rPr>
          <w:vertAlign w:val="baseline"/>
        </w:rPr>
        <w:t>jahat.</w:t>
      </w:r>
      <w:r>
        <w:rPr>
          <w:spacing w:val="80"/>
          <w:vertAlign w:val="baseline"/>
        </w:rPr>
        <w:t xml:space="preserve"> </w:t>
      </w:r>
      <w:r>
        <w:rPr>
          <w:i/>
          <w:vertAlign w:val="baseline"/>
        </w:rPr>
        <w:t>"Karena</w:t>
      </w:r>
      <w:r>
        <w:rPr>
          <w:i/>
          <w:spacing w:val="80"/>
          <w:vertAlign w:val="baseline"/>
        </w:rPr>
        <w:t xml:space="preserve"> </w:t>
      </w:r>
      <w:r>
        <w:rPr>
          <w:i/>
          <w:vertAlign w:val="baseline"/>
        </w:rPr>
        <w:t>pemerintah</w:t>
      </w:r>
      <w:r>
        <w:rPr>
          <w:i/>
          <w:spacing w:val="80"/>
          <w:vertAlign w:val="baseline"/>
        </w:rPr>
        <w:t xml:space="preserve"> </w:t>
      </w:r>
      <w:r>
        <w:rPr>
          <w:i/>
          <w:vertAlign w:val="baseline"/>
        </w:rPr>
        <w:t>adalah</w:t>
      </w:r>
      <w:r>
        <w:rPr>
          <w:i/>
          <w:spacing w:val="80"/>
          <w:vertAlign w:val="baseline"/>
        </w:rPr>
        <w:t xml:space="preserve"> </w:t>
      </w:r>
      <w:r>
        <w:rPr>
          <w:i/>
          <w:vertAlign w:val="baseline"/>
        </w:rPr>
        <w:t>hamba</w:t>
      </w:r>
      <w:r>
        <w:rPr>
          <w:i/>
          <w:spacing w:val="80"/>
          <w:vertAlign w:val="baseline"/>
        </w:rPr>
        <w:t xml:space="preserve"> </w:t>
      </w:r>
      <w:r>
        <w:rPr>
          <w:i/>
          <w:vertAlign w:val="baseline"/>
        </w:rPr>
        <w:t>Allah</w:t>
      </w:r>
      <w:r>
        <w:rPr>
          <w:i/>
          <w:spacing w:val="80"/>
          <w:vertAlign w:val="baseline"/>
        </w:rPr>
        <w:t xml:space="preserve"> </w:t>
      </w:r>
      <w:r>
        <w:rPr>
          <w:i/>
          <w:vertAlign w:val="baseline"/>
        </w:rPr>
        <w:t>untuk</w:t>
      </w:r>
      <w:r>
        <w:rPr>
          <w:i/>
          <w:spacing w:val="80"/>
          <w:vertAlign w:val="baseline"/>
        </w:rPr>
        <w:t xml:space="preserve"> </w:t>
      </w:r>
      <w:r>
        <w:rPr>
          <w:i/>
          <w:vertAlign w:val="baseline"/>
        </w:rPr>
        <w:t>kebaikanmu…</w:t>
      </w:r>
      <w:r>
        <w:rPr>
          <w:i/>
          <w:spacing w:val="40"/>
          <w:vertAlign w:val="baseline"/>
        </w:rPr>
        <w:t xml:space="preserve"> </w:t>
      </w:r>
      <w:r>
        <w:rPr>
          <w:i/>
          <w:vertAlign w:val="baseline"/>
        </w:rPr>
        <w:t>Ia</w:t>
      </w:r>
      <w:r>
        <w:rPr>
          <w:i/>
          <w:spacing w:val="40"/>
          <w:vertAlign w:val="baseline"/>
        </w:rPr>
        <w:t xml:space="preserve"> </w:t>
      </w:r>
      <w:r>
        <w:rPr>
          <w:i/>
          <w:vertAlign w:val="baseline"/>
        </w:rPr>
        <w:t>adalah</w:t>
      </w:r>
      <w:r>
        <w:rPr>
          <w:i/>
          <w:spacing w:val="40"/>
          <w:vertAlign w:val="baseline"/>
        </w:rPr>
        <w:t xml:space="preserve"> </w:t>
      </w:r>
      <w:r>
        <w:rPr>
          <w:i/>
          <w:vertAlign w:val="baseline"/>
        </w:rPr>
        <w:t>hamba</w:t>
      </w:r>
      <w:r>
        <w:rPr>
          <w:i/>
          <w:spacing w:val="40"/>
          <w:vertAlign w:val="baseline"/>
        </w:rPr>
        <w:t xml:space="preserve"> </w:t>
      </w:r>
      <w:r>
        <w:rPr>
          <w:i/>
          <w:vertAlign w:val="baseline"/>
        </w:rPr>
        <w:t>Allah</w:t>
      </w:r>
      <w:r>
        <w:rPr>
          <w:i/>
          <w:spacing w:val="40"/>
          <w:vertAlign w:val="baseline"/>
        </w:rPr>
        <w:t xml:space="preserve"> </w:t>
      </w:r>
      <w:r>
        <w:rPr>
          <w:i/>
          <w:vertAlign w:val="baseline"/>
        </w:rPr>
        <w:t>untuk</w:t>
      </w:r>
      <w:r>
        <w:rPr>
          <w:i/>
          <w:spacing w:val="40"/>
          <w:vertAlign w:val="baseline"/>
        </w:rPr>
        <w:t xml:space="preserve"> </w:t>
      </w:r>
      <w:r>
        <w:rPr>
          <w:i/>
          <w:vertAlign w:val="baseline"/>
        </w:rPr>
        <w:t>membalaskan</w:t>
      </w:r>
      <w:r>
        <w:rPr>
          <w:i/>
          <w:spacing w:val="40"/>
          <w:vertAlign w:val="baseline"/>
        </w:rPr>
        <w:t xml:space="preserve"> </w:t>
      </w:r>
      <w:r>
        <w:rPr>
          <w:i/>
          <w:vertAlign w:val="baseline"/>
        </w:rPr>
        <w:t>murka</w:t>
      </w:r>
      <w:r>
        <w:rPr>
          <w:i/>
          <w:spacing w:val="40"/>
          <w:vertAlign w:val="baseline"/>
        </w:rPr>
        <w:t xml:space="preserve"> </w:t>
      </w:r>
      <w:r>
        <w:rPr>
          <w:i/>
          <w:vertAlign w:val="baseline"/>
        </w:rPr>
        <w:t>kepada</w:t>
      </w:r>
      <w:r>
        <w:rPr>
          <w:i/>
          <w:spacing w:val="40"/>
          <w:vertAlign w:val="baseline"/>
        </w:rPr>
        <w:t xml:space="preserve"> </w:t>
      </w:r>
      <w:r>
        <w:rPr>
          <w:i/>
          <w:vertAlign w:val="baseline"/>
        </w:rPr>
        <w:t>mereka</w:t>
      </w:r>
      <w:r>
        <w:rPr>
          <w:i/>
          <w:spacing w:val="40"/>
          <w:vertAlign w:val="baseline"/>
        </w:rPr>
        <w:t xml:space="preserve"> </w:t>
      </w:r>
      <w:r>
        <w:rPr>
          <w:i/>
          <w:vertAlign w:val="baseline"/>
        </w:rPr>
        <w:t>yang berbuat</w:t>
      </w:r>
      <w:r>
        <w:rPr>
          <w:i/>
          <w:spacing w:val="80"/>
          <w:w w:val="150"/>
          <w:vertAlign w:val="baseline"/>
        </w:rPr>
        <w:t xml:space="preserve"> </w:t>
      </w:r>
      <w:r>
        <w:rPr>
          <w:i/>
          <w:vertAlign w:val="baseline"/>
        </w:rPr>
        <w:t>jahat."</w:t>
      </w:r>
      <w:r>
        <w:rPr>
          <w:i/>
          <w:spacing w:val="80"/>
          <w:w w:val="150"/>
          <w:vertAlign w:val="baseline"/>
        </w:rPr>
        <w:t xml:space="preserve"> </w:t>
      </w:r>
      <w:r>
        <w:rPr>
          <w:vertAlign w:val="baseline"/>
        </w:rPr>
        <w:t>Istilah</w:t>
      </w:r>
      <w:r>
        <w:rPr>
          <w:spacing w:val="80"/>
          <w:w w:val="150"/>
          <w:vertAlign w:val="baseline"/>
        </w:rPr>
        <w:t xml:space="preserve"> </w:t>
      </w:r>
      <w:r>
        <w:rPr>
          <w:vertAlign w:val="baseline"/>
        </w:rPr>
        <w:t>“hamba</w:t>
      </w:r>
      <w:r>
        <w:rPr>
          <w:spacing w:val="80"/>
          <w:w w:val="150"/>
          <w:vertAlign w:val="baseline"/>
        </w:rPr>
        <w:t xml:space="preserve"> </w:t>
      </w:r>
      <w:r>
        <w:rPr>
          <w:vertAlign w:val="baseline"/>
        </w:rPr>
        <w:t>Allah”</w:t>
      </w:r>
      <w:r>
        <w:rPr>
          <w:spacing w:val="80"/>
          <w:w w:val="150"/>
          <w:vertAlign w:val="baseline"/>
        </w:rPr>
        <w:t xml:space="preserve"> </w:t>
      </w:r>
      <w:r>
        <w:rPr>
          <w:vertAlign w:val="baseline"/>
        </w:rPr>
        <w:t>(</w:t>
      </w:r>
      <w:r>
        <w:rPr>
          <w:i/>
          <w:vertAlign w:val="baseline"/>
        </w:rPr>
        <w:t>diakonos</w:t>
      </w:r>
      <w:r>
        <w:rPr>
          <w:i/>
          <w:spacing w:val="80"/>
          <w:w w:val="150"/>
          <w:vertAlign w:val="baseline"/>
        </w:rPr>
        <w:t xml:space="preserve"> </w:t>
      </w:r>
      <w:r>
        <w:rPr>
          <w:i/>
          <w:vertAlign w:val="baseline"/>
        </w:rPr>
        <w:t>Theou</w:t>
      </w:r>
      <w:r>
        <w:rPr>
          <w:vertAlign w:val="baseline"/>
        </w:rPr>
        <w:t>)</w:t>
      </w:r>
      <w:r>
        <w:rPr>
          <w:spacing w:val="80"/>
          <w:w w:val="150"/>
          <w:vertAlign w:val="baseline"/>
        </w:rPr>
        <w:t xml:space="preserve"> </w:t>
      </w:r>
      <w:r>
        <w:rPr>
          <w:vertAlign w:val="baseline"/>
        </w:rPr>
        <w:t>menegaskan</w:t>
      </w:r>
      <w:r>
        <w:rPr>
          <w:spacing w:val="80"/>
          <w:w w:val="150"/>
          <w:vertAlign w:val="baseline"/>
        </w:rPr>
        <w:t xml:space="preserve"> </w:t>
      </w:r>
      <w:r>
        <w:rPr>
          <w:vertAlign w:val="baseline"/>
        </w:rPr>
        <w:t>fungsi</w:t>
      </w:r>
      <w:r>
        <w:rPr>
          <w:spacing w:val="80"/>
          <w:w w:val="150"/>
          <w:vertAlign w:val="baseline"/>
        </w:rPr>
        <w:t xml:space="preserve"> </w:t>
      </w:r>
      <w:r>
        <w:rPr>
          <w:vertAlign w:val="baseline"/>
        </w:rPr>
        <w:t>etis pemerintah:</w:t>
      </w:r>
      <w:r>
        <w:rPr>
          <w:spacing w:val="-4"/>
          <w:vertAlign w:val="baseline"/>
        </w:rPr>
        <w:t xml:space="preserve"> </w:t>
      </w:r>
      <w:r>
        <w:rPr>
          <w:vertAlign w:val="baseline"/>
        </w:rPr>
        <w:t>melayani</w:t>
      </w:r>
      <w:r>
        <w:rPr>
          <w:spacing w:val="-2"/>
          <w:vertAlign w:val="baseline"/>
        </w:rPr>
        <w:t xml:space="preserve"> </w:t>
      </w:r>
      <w:r>
        <w:rPr>
          <w:vertAlign w:val="baseline"/>
        </w:rPr>
        <w:t>kebaikan</w:t>
      </w:r>
      <w:r>
        <w:rPr>
          <w:spacing w:val="-2"/>
          <w:vertAlign w:val="baseline"/>
        </w:rPr>
        <w:t xml:space="preserve"> </w:t>
      </w:r>
      <w:r>
        <w:rPr>
          <w:vertAlign w:val="baseline"/>
        </w:rPr>
        <w:t>publik.</w:t>
      </w:r>
      <w:r>
        <w:rPr>
          <w:spacing w:val="-4"/>
          <w:vertAlign w:val="baseline"/>
        </w:rPr>
        <w:t xml:space="preserve"> </w:t>
      </w:r>
      <w:r>
        <w:rPr>
          <w:vertAlign w:val="baseline"/>
        </w:rPr>
        <w:t>Kata</w:t>
      </w:r>
      <w:r>
        <w:rPr>
          <w:spacing w:val="-3"/>
          <w:vertAlign w:val="baseline"/>
        </w:rPr>
        <w:t xml:space="preserve"> </w:t>
      </w:r>
      <w:r>
        <w:rPr>
          <w:vertAlign w:val="baseline"/>
        </w:rPr>
        <w:t>“membalaskan</w:t>
      </w:r>
      <w:r>
        <w:rPr>
          <w:spacing w:val="-2"/>
          <w:vertAlign w:val="baseline"/>
        </w:rPr>
        <w:t xml:space="preserve"> </w:t>
      </w:r>
      <w:r>
        <w:rPr>
          <w:vertAlign w:val="baseline"/>
        </w:rPr>
        <w:t>murka”</w:t>
      </w:r>
      <w:r>
        <w:rPr>
          <w:spacing w:val="-5"/>
          <w:vertAlign w:val="baseline"/>
        </w:rPr>
        <w:t xml:space="preserve"> </w:t>
      </w:r>
      <w:r>
        <w:rPr>
          <w:vertAlign w:val="baseline"/>
        </w:rPr>
        <w:t>merujuk</w:t>
      </w:r>
      <w:r>
        <w:rPr>
          <w:spacing w:val="-2"/>
          <w:vertAlign w:val="baseline"/>
        </w:rPr>
        <w:t xml:space="preserve"> </w:t>
      </w:r>
      <w:r>
        <w:rPr>
          <w:vertAlign w:val="baseline"/>
        </w:rPr>
        <w:t>pada</w:t>
      </w:r>
      <w:r>
        <w:rPr>
          <w:spacing w:val="-3"/>
          <w:vertAlign w:val="baseline"/>
        </w:rPr>
        <w:t xml:space="preserve"> </w:t>
      </w:r>
      <w:r>
        <w:rPr>
          <w:vertAlign w:val="baseline"/>
        </w:rPr>
        <w:t>tindakan korektif yang sejalan dengan standar keadilan ilahi. Fokusnya bukan pembalasan retributif, melainkan pemulihan terhadap kerusakan sosial. Ayat ini mendukung paradigma keadilan restoratif:</w:t>
      </w:r>
      <w:r>
        <w:rPr>
          <w:spacing w:val="28"/>
          <w:vertAlign w:val="baseline"/>
        </w:rPr>
        <w:t xml:space="preserve"> </w:t>
      </w:r>
      <w:r>
        <w:rPr>
          <w:vertAlign w:val="baseline"/>
        </w:rPr>
        <w:t>pemerintah</w:t>
      </w:r>
      <w:r>
        <w:rPr>
          <w:spacing w:val="33"/>
          <w:vertAlign w:val="baseline"/>
        </w:rPr>
        <w:t xml:space="preserve"> </w:t>
      </w:r>
      <w:r>
        <w:rPr>
          <w:vertAlign w:val="baseline"/>
        </w:rPr>
        <w:t>menjalankan</w:t>
      </w:r>
      <w:r>
        <w:rPr>
          <w:spacing w:val="30"/>
          <w:vertAlign w:val="baseline"/>
        </w:rPr>
        <w:t xml:space="preserve"> </w:t>
      </w:r>
      <w:r>
        <w:rPr>
          <w:vertAlign w:val="baseline"/>
        </w:rPr>
        <w:t>koreksi</w:t>
      </w:r>
      <w:r>
        <w:rPr>
          <w:spacing w:val="31"/>
          <w:vertAlign w:val="baseline"/>
        </w:rPr>
        <w:t xml:space="preserve"> </w:t>
      </w:r>
      <w:r>
        <w:rPr>
          <w:vertAlign w:val="baseline"/>
        </w:rPr>
        <w:t>terhadap</w:t>
      </w:r>
      <w:r>
        <w:rPr>
          <w:spacing w:val="30"/>
          <w:vertAlign w:val="baseline"/>
        </w:rPr>
        <w:t xml:space="preserve"> </w:t>
      </w:r>
      <w:r>
        <w:rPr>
          <w:vertAlign w:val="baseline"/>
        </w:rPr>
        <w:t>tindakan</w:t>
      </w:r>
      <w:r>
        <w:rPr>
          <w:spacing w:val="30"/>
          <w:vertAlign w:val="baseline"/>
        </w:rPr>
        <w:t xml:space="preserve"> </w:t>
      </w:r>
      <w:r>
        <w:rPr>
          <w:vertAlign w:val="baseline"/>
        </w:rPr>
        <w:t>yang</w:t>
      </w:r>
      <w:r>
        <w:rPr>
          <w:spacing w:val="30"/>
          <w:vertAlign w:val="baseline"/>
        </w:rPr>
        <w:t xml:space="preserve"> </w:t>
      </w:r>
      <w:r>
        <w:rPr>
          <w:vertAlign w:val="baseline"/>
        </w:rPr>
        <w:t>merugikan,</w:t>
      </w:r>
      <w:r>
        <w:rPr>
          <w:spacing w:val="31"/>
          <w:vertAlign w:val="baseline"/>
        </w:rPr>
        <w:t xml:space="preserve"> </w:t>
      </w:r>
      <w:r>
        <w:rPr>
          <w:spacing w:val="-2"/>
          <w:vertAlign w:val="baseline"/>
        </w:rPr>
        <w:t>sekaligus</w:t>
      </w:r>
    </w:p>
    <w:p w14:paraId="4AF909A5">
      <w:pPr>
        <w:pStyle w:val="6"/>
        <w:spacing w:before="57"/>
        <w:rPr>
          <w:sz w:val="20"/>
        </w:rPr>
      </w:pPr>
      <w:r>
        <w:rPr>
          <w:sz w:val="20"/>
        </w:rPr>
        <mc:AlternateContent>
          <mc:Choice Requires="wps">
            <w:drawing>
              <wp:anchor distT="0" distB="0" distL="0" distR="0" simplePos="0" relativeHeight="251702272" behindDoc="1" locked="0" layoutInCell="1" allowOverlap="1">
                <wp:simplePos x="0" y="0"/>
                <wp:positionH relativeFrom="page">
                  <wp:posOffset>1080135</wp:posOffset>
                </wp:positionH>
                <wp:positionV relativeFrom="paragraph">
                  <wp:posOffset>197485</wp:posOffset>
                </wp:positionV>
                <wp:extent cx="1828800" cy="1270"/>
                <wp:effectExtent l="0" t="0" r="0" b="0"/>
                <wp:wrapTopAndBottom/>
                <wp:docPr id="56" name="Graphic 56"/>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56" o:spid="_x0000_s1026" o:spt="100" style="position:absolute;left:0pt;margin-left:85.05pt;margin-top:15.55pt;height:0.1pt;width:144pt;mso-position-horizontal-relative:page;mso-wrap-distance-bottom:0pt;mso-wrap-distance-top:0pt;z-index:-251614208;mso-width-relative:page;mso-height-relative:page;" filled="f" stroked="t" coordsize="1828800,1" o:gfxdata="UEsDBAoAAAAAAIdO4kAAAAAAAAAAAAAAAAAEAAAAZHJzL1BLAwQUAAAACACHTuJAAJNnf9YAAAAJ&#10;AQAADwAAAGRycy9kb3ducmV2LnhtbE2PT0/DMAzF70h8h8hI3FjSdcBUmu4wgeC68mdwy1qvrWjs&#10;qsm68e3xTnCyn/30/HO+OvleTTiGjslCMjOgkCquO2osvL0+3SxBheiodj0TWvjBAKvi8iJ3Wc1H&#10;2uBUxkZJCIXMWWhjHDKtQ9Wid2HGA5Ls9jx6F0WOja5Hd5Rw3+u5MXfau47kQusGXLdYfZcHb+Fx&#10;Peft80u5eJ/Sjw1/bT+rPbO111eJeQAV8RT/zHDGF3QohGnHB6qD6kXfm0SsFtJEqhgWt0tpdudB&#10;CrrI9f8Pil9QSwMEFAAAAAgAh07iQJU1E3MOAgAAeQQAAA4AAABkcnMvZTJvRG9jLnhtbK1UwW7b&#10;MAy9D9g/CLqvdgKsC4I4xdCgxYBhK9DuAxRZjgXIokYqcfL3o2Q7ybJLD/PBfhIp6j0+yauHY+fE&#10;wSBZ8JWc3ZVSGK+htn5XyV9vT58WUlBUvlYOvKnkyZB8WH/8sOrD0syhBVcbFFzE07IPlWxjDMui&#10;IN2aTtEdBOM52AB2KvIQd0WNqufqnSvmZXlf9IB1QNCGiGc3Q1COFfE9BaFprDYb0PvO+DhUReNU&#10;ZEnU2kByndk2jdHxZ9OQicJVkpXG/OZNGG/Tu1iv1HKHKrRWjxTUeyjcaOqU9bzpudRGRSX2aP8p&#10;1VmNQNDEOw1dMQjJHWEVs/KmN6+tCiZr4VZTODed/l9Z/ePwgsLWlfx8L4VXHTv+PLaDZ7g9faAl&#10;Z72GFxxHxDBpPTbYpS+rEMfc0tO5peYYhebJ2WK+WJTcbc2x2fxL7nhxWav3FJ8N5Drq8J3iYEg9&#10;IdVOSB/9BJFtTYa6bGiUgg3FbOh2MDSomNYlcgmK/kIkzXVwMG+Qo/GGOVO7RJ2/zjpLmVRy7pDB&#10;IG2zXo0gb834WpzziUWZDwmBs/WTdS5RINxtHx2Kg0pHND9JBC//Ky0gxY2idsjLoTHNec5OLg2+&#10;JLSF+sS29mxkJen3XqGRwn3zfHDSJZgATmA7AYzuEfJVSdQ8fN1HaGwyJe8w1B0HfCIzzfH2pCN/&#10;Pc5Zlz/G+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Ak2d/1gAAAAkBAAAPAAAAAAAAAAEAIAAA&#10;ACIAAABkcnMvZG93bnJldi54bWxQSwECFAAUAAAACACHTuJAlTUTcw4CAAB5BAAADgAAAAAAAAAB&#10;ACAAAAAlAQAAZHJzL2Uyb0RvYy54bWxQSwUGAAAAAAYABgBZAQAApQUAAAAA&#10;" path="m0,0l1828800,0e">
                <v:fill on="f" focussize="0,0"/>
                <v:stroke weight="0pt" color="#000000" joinstyle="round"/>
                <v:imagedata o:title=""/>
                <o:lock v:ext="edit" aspectratio="f"/>
                <v:textbox inset="0mm,0mm,0mm,0mm"/>
                <w10:wrap type="topAndBottom"/>
              </v:shape>
            </w:pict>
          </mc:Fallback>
        </mc:AlternateContent>
      </w:r>
    </w:p>
    <w:p w14:paraId="6546855A">
      <w:pPr>
        <w:spacing w:before="117" w:line="233" w:lineRule="exact"/>
        <w:ind w:left="1146" w:right="0" w:firstLine="0"/>
        <w:jc w:val="left"/>
        <w:rPr>
          <w:sz w:val="20"/>
        </w:rPr>
      </w:pPr>
      <w:r>
        <w:rPr>
          <w:position w:val="7"/>
          <w:sz w:val="13"/>
        </w:rPr>
        <w:t>39</w:t>
      </w:r>
      <w:r>
        <w:rPr>
          <w:spacing w:val="9"/>
          <w:position w:val="7"/>
          <w:sz w:val="13"/>
        </w:rPr>
        <w:t xml:space="preserve"> </w:t>
      </w:r>
      <w:bookmarkStart w:id="38" w:name="_bookmark38"/>
      <w:bookmarkEnd w:id="38"/>
      <w:r>
        <w:rPr>
          <w:sz w:val="20"/>
        </w:rPr>
        <w:t>N.</w:t>
      </w:r>
      <w:r>
        <w:rPr>
          <w:spacing w:val="-4"/>
          <w:sz w:val="20"/>
        </w:rPr>
        <w:t xml:space="preserve"> </w:t>
      </w:r>
      <w:r>
        <w:rPr>
          <w:sz w:val="20"/>
        </w:rPr>
        <w:t>T.</w:t>
      </w:r>
      <w:r>
        <w:rPr>
          <w:spacing w:val="-8"/>
          <w:sz w:val="20"/>
        </w:rPr>
        <w:t xml:space="preserve"> </w:t>
      </w:r>
      <w:r>
        <w:rPr>
          <w:sz w:val="20"/>
        </w:rPr>
        <w:t>Wright,</w:t>
      </w:r>
      <w:r>
        <w:rPr>
          <w:spacing w:val="-4"/>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5DED7288">
      <w:pPr>
        <w:spacing w:before="0" w:line="230" w:lineRule="exact"/>
        <w:ind w:left="1146" w:right="0" w:firstLine="0"/>
        <w:jc w:val="left"/>
        <w:rPr>
          <w:sz w:val="20"/>
        </w:rPr>
      </w:pPr>
      <w:r>
        <w:rPr>
          <w:position w:val="7"/>
          <w:sz w:val="13"/>
        </w:rPr>
        <w:t>40</w:t>
      </w:r>
      <w:r>
        <w:rPr>
          <w:spacing w:val="10"/>
          <w:position w:val="7"/>
          <w:sz w:val="13"/>
        </w:rPr>
        <w:t xml:space="preserve"> </w:t>
      </w:r>
      <w:bookmarkStart w:id="39" w:name="_bookmark39"/>
      <w:bookmarkEnd w:id="39"/>
      <w:r>
        <w:rPr>
          <w:sz w:val="20"/>
        </w:rPr>
        <w:t>James</w:t>
      </w:r>
      <w:r>
        <w:rPr>
          <w:spacing w:val="-5"/>
          <w:sz w:val="20"/>
        </w:rPr>
        <w:t xml:space="preserve"> </w:t>
      </w:r>
      <w:r>
        <w:rPr>
          <w:sz w:val="20"/>
        </w:rPr>
        <w:t>D.</w:t>
      </w:r>
      <w:r>
        <w:rPr>
          <w:spacing w:val="-2"/>
          <w:sz w:val="20"/>
        </w:rPr>
        <w:t xml:space="preserve"> </w:t>
      </w:r>
      <w:r>
        <w:rPr>
          <w:sz w:val="20"/>
        </w:rPr>
        <w:t>G.</w:t>
      </w:r>
      <w:r>
        <w:rPr>
          <w:spacing w:val="-7"/>
          <w:sz w:val="20"/>
        </w:rPr>
        <w:t xml:space="preserve"> </w:t>
      </w:r>
      <w:r>
        <w:rPr>
          <w:sz w:val="20"/>
        </w:rPr>
        <w:t>Dunn,</w:t>
      </w:r>
      <w:r>
        <w:rPr>
          <w:spacing w:val="-3"/>
          <w:sz w:val="20"/>
        </w:rPr>
        <w:t xml:space="preserve"> </w:t>
      </w:r>
      <w:r>
        <w:rPr>
          <w:sz w:val="20"/>
        </w:rPr>
        <w:t>Romans</w:t>
      </w:r>
      <w:r>
        <w:rPr>
          <w:spacing w:val="-3"/>
          <w:sz w:val="20"/>
        </w:rPr>
        <w:t xml:space="preserve"> </w:t>
      </w:r>
      <w:r>
        <w:rPr>
          <w:sz w:val="20"/>
        </w:rPr>
        <w:t>9–16,</w:t>
      </w:r>
      <w:r>
        <w:rPr>
          <w:spacing w:val="-7"/>
          <w:sz w:val="20"/>
        </w:rPr>
        <w:t xml:space="preserve"> </w:t>
      </w:r>
      <w:r>
        <w:rPr>
          <w:sz w:val="20"/>
        </w:rPr>
        <w:t>WBC</w:t>
      </w:r>
      <w:r>
        <w:rPr>
          <w:spacing w:val="-5"/>
          <w:sz w:val="20"/>
        </w:rPr>
        <w:t xml:space="preserve"> </w:t>
      </w:r>
      <w:r>
        <w:rPr>
          <w:sz w:val="20"/>
        </w:rPr>
        <w:t>(Dallas:</w:t>
      </w:r>
      <w:r>
        <w:rPr>
          <w:spacing w:val="-3"/>
          <w:sz w:val="20"/>
        </w:rPr>
        <w:t xml:space="preserve"> </w:t>
      </w:r>
      <w:r>
        <w:rPr>
          <w:sz w:val="20"/>
        </w:rPr>
        <w:t>Word</w:t>
      </w:r>
      <w:r>
        <w:rPr>
          <w:spacing w:val="-5"/>
          <w:sz w:val="20"/>
        </w:rPr>
        <w:t xml:space="preserve"> </w:t>
      </w:r>
      <w:r>
        <w:rPr>
          <w:sz w:val="20"/>
        </w:rPr>
        <w:t>Books,</w:t>
      </w:r>
      <w:r>
        <w:rPr>
          <w:spacing w:val="-4"/>
          <w:sz w:val="20"/>
        </w:rPr>
        <w:t xml:space="preserve"> </w:t>
      </w:r>
      <w:r>
        <w:rPr>
          <w:sz w:val="20"/>
        </w:rPr>
        <w:t>1988),</w:t>
      </w:r>
      <w:r>
        <w:rPr>
          <w:spacing w:val="-6"/>
          <w:sz w:val="20"/>
        </w:rPr>
        <w:t xml:space="preserve"> </w:t>
      </w:r>
      <w:r>
        <w:rPr>
          <w:spacing w:val="-2"/>
          <w:sz w:val="20"/>
        </w:rPr>
        <w:t>762–766.</w:t>
      </w:r>
    </w:p>
    <w:p w14:paraId="1C1C831B">
      <w:pPr>
        <w:spacing w:before="0" w:line="233" w:lineRule="exact"/>
        <w:ind w:left="1146" w:right="0" w:firstLine="0"/>
        <w:jc w:val="left"/>
        <w:rPr>
          <w:sz w:val="20"/>
        </w:rPr>
      </w:pPr>
      <w:r>
        <w:rPr>
          <w:position w:val="7"/>
          <w:sz w:val="13"/>
        </w:rPr>
        <w:t>41</w:t>
      </w:r>
      <w:r>
        <w:rPr>
          <w:spacing w:val="9"/>
          <w:position w:val="7"/>
          <w:sz w:val="13"/>
        </w:rPr>
        <w:t xml:space="preserve"> </w:t>
      </w:r>
      <w:bookmarkStart w:id="40" w:name="_bookmark40"/>
      <w:bookmarkEnd w:id="40"/>
      <w:bookmarkStart w:id="41" w:name="_bookmark41"/>
      <w:bookmarkEnd w:id="41"/>
      <w:r>
        <w:rPr>
          <w:sz w:val="20"/>
        </w:rPr>
        <w:t>Leon</w:t>
      </w:r>
      <w:r>
        <w:rPr>
          <w:spacing w:val="-5"/>
          <w:sz w:val="20"/>
        </w:rPr>
        <w:t xml:space="preserve"> </w:t>
      </w:r>
      <w:r>
        <w:rPr>
          <w:sz w:val="20"/>
        </w:rPr>
        <w:t>Morris,</w:t>
      </w:r>
      <w:r>
        <w:rPr>
          <w:spacing w:val="-5"/>
          <w:sz w:val="20"/>
        </w:rPr>
        <w:t xml:space="preserve"> </w:t>
      </w:r>
      <w:r>
        <w:rPr>
          <w:sz w:val="20"/>
        </w:rPr>
        <w:t>The</w:t>
      </w:r>
      <w:r>
        <w:rPr>
          <w:spacing w:val="-6"/>
          <w:sz w:val="20"/>
        </w:rPr>
        <w:t xml:space="preserve"> </w:t>
      </w:r>
      <w:r>
        <w:rPr>
          <w:sz w:val="20"/>
        </w:rPr>
        <w:t>Epistle</w:t>
      </w:r>
      <w:r>
        <w:rPr>
          <w:spacing w:val="-6"/>
          <w:sz w:val="20"/>
        </w:rPr>
        <w:t xml:space="preserve"> </w:t>
      </w:r>
      <w:r>
        <w:rPr>
          <w:sz w:val="20"/>
        </w:rPr>
        <w:t>to</w:t>
      </w:r>
      <w:r>
        <w:rPr>
          <w:spacing w:val="-5"/>
          <w:sz w:val="20"/>
        </w:rPr>
        <w:t xml:space="preserve"> </w:t>
      </w:r>
      <w:r>
        <w:rPr>
          <w:sz w:val="20"/>
        </w:rPr>
        <w:t>the</w:t>
      </w:r>
      <w:r>
        <w:rPr>
          <w:spacing w:val="-3"/>
          <w:sz w:val="20"/>
        </w:rPr>
        <w:t xml:space="preserve"> </w:t>
      </w:r>
      <w:r>
        <w:rPr>
          <w:sz w:val="20"/>
        </w:rPr>
        <w:t>Romans</w:t>
      </w:r>
      <w:r>
        <w:rPr>
          <w:spacing w:val="-4"/>
          <w:sz w:val="20"/>
        </w:rPr>
        <w:t xml:space="preserve"> </w:t>
      </w:r>
      <w:r>
        <w:rPr>
          <w:sz w:val="20"/>
        </w:rPr>
        <w:t>(Grand</w:t>
      </w:r>
      <w:r>
        <w:rPr>
          <w:spacing w:val="-7"/>
          <w:sz w:val="20"/>
        </w:rPr>
        <w:t xml:space="preserve"> </w:t>
      </w:r>
      <w:r>
        <w:rPr>
          <w:sz w:val="20"/>
        </w:rPr>
        <w:t>Rapids,</w:t>
      </w:r>
      <w:r>
        <w:rPr>
          <w:spacing w:val="-3"/>
          <w:sz w:val="20"/>
        </w:rPr>
        <w:t xml:space="preserve"> </w:t>
      </w:r>
      <w:r>
        <w:rPr>
          <w:sz w:val="20"/>
        </w:rPr>
        <w:t>MI:</w:t>
      </w:r>
      <w:r>
        <w:rPr>
          <w:spacing w:val="-6"/>
          <w:sz w:val="20"/>
        </w:rPr>
        <w:t xml:space="preserve"> </w:t>
      </w:r>
      <w:r>
        <w:rPr>
          <w:sz w:val="20"/>
        </w:rPr>
        <w:t>Eerdmans,</w:t>
      </w:r>
      <w:r>
        <w:rPr>
          <w:spacing w:val="-5"/>
          <w:sz w:val="20"/>
        </w:rPr>
        <w:t xml:space="preserve"> </w:t>
      </w:r>
      <w:r>
        <w:rPr>
          <w:sz w:val="20"/>
        </w:rPr>
        <w:t>1988),</w:t>
      </w:r>
      <w:r>
        <w:rPr>
          <w:spacing w:val="-7"/>
          <w:sz w:val="20"/>
        </w:rPr>
        <w:t xml:space="preserve"> </w:t>
      </w:r>
      <w:r>
        <w:rPr>
          <w:spacing w:val="-2"/>
          <w:sz w:val="20"/>
        </w:rPr>
        <w:t>456–459.</w:t>
      </w:r>
    </w:p>
    <w:p w14:paraId="4B7C39B9">
      <w:pPr>
        <w:spacing w:before="0"/>
        <w:ind w:left="1146" w:right="0" w:firstLine="0"/>
        <w:jc w:val="left"/>
        <w:rPr>
          <w:sz w:val="20"/>
        </w:rPr>
      </w:pPr>
      <w:r>
        <w:rPr>
          <w:sz w:val="20"/>
          <w:vertAlign w:val="superscript"/>
        </w:rPr>
        <w:t>42</w:t>
      </w:r>
      <w:r>
        <w:rPr>
          <w:spacing w:val="-9"/>
          <w:sz w:val="20"/>
          <w:vertAlign w:val="baseline"/>
        </w:rPr>
        <w:t xml:space="preserve"> </w:t>
      </w:r>
      <w:bookmarkStart w:id="42" w:name="_bookmark42"/>
      <w:bookmarkEnd w:id="42"/>
      <w:r>
        <w:rPr>
          <w:sz w:val="20"/>
          <w:vertAlign w:val="baseline"/>
        </w:rPr>
        <w:t>Stott,</w:t>
      </w:r>
      <w:r>
        <w:rPr>
          <w:spacing w:val="-4"/>
          <w:sz w:val="20"/>
          <w:vertAlign w:val="baseline"/>
        </w:rPr>
        <w:t xml:space="preserve"> </w:t>
      </w:r>
      <w:r>
        <w:rPr>
          <w:sz w:val="20"/>
          <w:vertAlign w:val="baseline"/>
        </w:rPr>
        <w:t>Romans,</w:t>
      </w:r>
      <w:r>
        <w:rPr>
          <w:spacing w:val="-5"/>
          <w:sz w:val="20"/>
          <w:vertAlign w:val="baseline"/>
        </w:rPr>
        <w:t xml:space="preserve"> </w:t>
      </w:r>
      <w:r>
        <w:rPr>
          <w:spacing w:val="-2"/>
          <w:sz w:val="20"/>
          <w:vertAlign w:val="baseline"/>
        </w:rPr>
        <w:t>343–344.</w:t>
      </w:r>
    </w:p>
    <w:p w14:paraId="7C929844">
      <w:pPr>
        <w:spacing w:before="0"/>
        <w:ind w:left="1146" w:right="0" w:firstLine="0"/>
        <w:jc w:val="left"/>
        <w:rPr>
          <w:sz w:val="20"/>
        </w:rPr>
      </w:pPr>
      <w:r>
        <w:rPr>
          <w:sz w:val="20"/>
          <w:vertAlign w:val="superscript"/>
        </w:rPr>
        <w:t>43</w:t>
      </w:r>
      <w:r>
        <w:rPr>
          <w:spacing w:val="-7"/>
          <w:sz w:val="20"/>
          <w:vertAlign w:val="baseline"/>
        </w:rPr>
        <w:t xml:space="preserve"> </w:t>
      </w:r>
      <w:r>
        <w:rPr>
          <w:sz w:val="20"/>
          <w:vertAlign w:val="baseline"/>
        </w:rPr>
        <w:t>Moo,</w:t>
      </w:r>
      <w:r>
        <w:rPr>
          <w:spacing w:val="-6"/>
          <w:sz w:val="20"/>
          <w:vertAlign w:val="baseline"/>
        </w:rPr>
        <w:t xml:space="preserve"> </w:t>
      </w:r>
      <w:r>
        <w:rPr>
          <w:sz w:val="20"/>
          <w:vertAlign w:val="baseline"/>
        </w:rPr>
        <w:t>Romans,</w:t>
      </w:r>
      <w:r>
        <w:rPr>
          <w:spacing w:val="-3"/>
          <w:sz w:val="20"/>
          <w:vertAlign w:val="baseline"/>
        </w:rPr>
        <w:t xml:space="preserve"> </w:t>
      </w:r>
      <w:r>
        <w:rPr>
          <w:spacing w:val="-2"/>
          <w:sz w:val="20"/>
          <w:vertAlign w:val="baseline"/>
        </w:rPr>
        <w:t>800–802.</w:t>
      </w:r>
    </w:p>
    <w:p w14:paraId="11CD3C68">
      <w:pPr>
        <w:spacing w:after="0"/>
        <w:jc w:val="left"/>
        <w:rPr>
          <w:sz w:val="20"/>
        </w:rPr>
        <w:sectPr>
          <w:footerReference r:id="rId22" w:type="default"/>
          <w:headerReference r:id="rId21" w:type="even"/>
          <w:footerReference r:id="rId23" w:type="even"/>
          <w:pgSz w:w="11910" w:h="16840"/>
          <w:pgMar w:top="1320" w:right="1275" w:bottom="900" w:left="1275" w:header="709" w:footer="711" w:gutter="0"/>
          <w:pgNumType w:start="10"/>
          <w:cols w:space="720" w:num="1"/>
        </w:sectPr>
      </w:pPr>
    </w:p>
    <w:p w14:paraId="2B17D8D0">
      <w:pPr>
        <w:pStyle w:val="6"/>
        <w:spacing w:before="60" w:line="360" w:lineRule="auto"/>
        <w:ind w:left="426" w:right="141"/>
        <w:jc w:val="both"/>
      </w:pPr>
      <w:r>
        <w:t>bertujuan menjaga keharmonisan masyarakat. Cranfield melihat bahwa penggunaan istilah ini menunjukkan bahwa kekuasaan negara memiliki batas moral karena tunduk pada kehendak Allah.</w:t>
      </w:r>
      <w:r>
        <w:fldChar w:fldCharType="begin"/>
      </w:r>
      <w:r>
        <w:instrText xml:space="preserve"> HYPERLINK \l "_bookmark43" </w:instrText>
      </w:r>
      <w:r>
        <w:fldChar w:fldCharType="separate"/>
      </w:r>
      <w:r>
        <w:rPr>
          <w:position w:val="8"/>
          <w:sz w:val="15"/>
        </w:rPr>
        <w:t>44</w:t>
      </w:r>
      <w:r>
        <w:rPr>
          <w:position w:val="8"/>
          <w:sz w:val="15"/>
        </w:rPr>
        <w:fldChar w:fldCharType="end"/>
      </w:r>
      <w:r>
        <w:rPr>
          <w:spacing w:val="40"/>
          <w:position w:val="8"/>
          <w:sz w:val="15"/>
        </w:rPr>
        <w:t xml:space="preserve"> </w:t>
      </w:r>
      <w:r>
        <w:t>Wright menilai bahwa konsep ini memposisikan pemerintah sebagai instrumen yang harus mencerminkan keadilan Allah, bukan alat bagi ambisi politik.</w:t>
      </w:r>
      <w:r>
        <w:fldChar w:fldCharType="begin"/>
      </w:r>
      <w:r>
        <w:instrText xml:space="preserve"> HYPERLINK \l "_bookmark44" </w:instrText>
      </w:r>
      <w:r>
        <w:fldChar w:fldCharType="separate"/>
      </w:r>
      <w:r>
        <w:rPr>
          <w:vertAlign w:val="superscript"/>
        </w:rPr>
        <w:t>45</w:t>
      </w:r>
      <w:r>
        <w:rPr>
          <w:vertAlign w:val="superscript"/>
        </w:rPr>
        <w:fldChar w:fldCharType="end"/>
      </w:r>
    </w:p>
    <w:p w14:paraId="448A7A92">
      <w:pPr>
        <w:pStyle w:val="6"/>
        <w:spacing w:line="360" w:lineRule="auto"/>
        <w:ind w:left="426" w:right="138" w:firstLine="720"/>
        <w:jc w:val="both"/>
      </w:pPr>
      <w:r>
        <w:t xml:space="preserve">Ayat 5 menggeser motivasi ketaatan dari rasa takut terhadap hukuman menjadi tanggung jawab moral melalui suara hati. </w:t>
      </w:r>
      <w:r>
        <w:rPr>
          <w:i/>
        </w:rPr>
        <w:t xml:space="preserve">"Sebab itu perlu kita menaklukkan diri, bukan saja oleh karena kemurkaan Allah, tetapi juga oleh karena suara hati." </w:t>
      </w:r>
      <w:r>
        <w:t>Ketaatan kepada pemerintah tidak hanya berlandaskan rasa takut terhadap hukuman, tetapi juga pada kesadaran moral (</w:t>
      </w:r>
      <w:r>
        <w:rPr>
          <w:i/>
        </w:rPr>
        <w:t>syneidēsis</w:t>
      </w:r>
      <w:r>
        <w:t>). Paulus menghubungkan kepatuhan sosial dengan integritas batin. Ketaatan warga negara idealnya bersumber dari kesadaran etis, bukan sekadar paksaan hukum. Pemerintah pun dipanggil menjaga struktur moral dan keadilan agar suara hati warga terpelihara. Stott menyatakan bahwa dimensi batiniah ini merupakan ciri ketaatan Kristen yang autentik.</w:t>
      </w:r>
      <w:r>
        <w:fldChar w:fldCharType="begin"/>
      </w:r>
      <w:r>
        <w:instrText xml:space="preserve"> HYPERLINK \l "_bookmark45" </w:instrText>
      </w:r>
      <w:r>
        <w:fldChar w:fldCharType="separate"/>
      </w:r>
      <w:r>
        <w:rPr>
          <w:position w:val="8"/>
          <w:sz w:val="15"/>
        </w:rPr>
        <w:t>46</w:t>
      </w:r>
      <w:r>
        <w:rPr>
          <w:position w:val="8"/>
          <w:sz w:val="15"/>
        </w:rPr>
        <w:fldChar w:fldCharType="end"/>
      </w:r>
      <w:r>
        <w:rPr>
          <w:spacing w:val="34"/>
          <w:position w:val="8"/>
          <w:sz w:val="15"/>
        </w:rPr>
        <w:t xml:space="preserve"> </w:t>
      </w:r>
      <w:r>
        <w:t>Dunn menilai bahwa suara hati memungkinkan individu mempertahankan integritas moral, bahkan ketika evaluasi kritis terhadap tindakan negara diperlukan.</w:t>
      </w:r>
      <w:r>
        <w:fldChar w:fldCharType="begin"/>
      </w:r>
      <w:r>
        <w:instrText xml:space="preserve"> HYPERLINK \l "_bookmark46" </w:instrText>
      </w:r>
      <w:r>
        <w:fldChar w:fldCharType="separate"/>
      </w:r>
      <w:r>
        <w:rPr>
          <w:position w:val="8"/>
          <w:sz w:val="15"/>
        </w:rPr>
        <w:t>47</w:t>
      </w:r>
      <w:r>
        <w:rPr>
          <w:position w:val="8"/>
          <w:sz w:val="15"/>
        </w:rPr>
        <w:fldChar w:fldCharType="end"/>
      </w:r>
      <w:r>
        <w:rPr>
          <w:spacing w:val="40"/>
          <w:position w:val="8"/>
          <w:sz w:val="15"/>
        </w:rPr>
        <w:t xml:space="preserve"> </w:t>
      </w:r>
      <w:r>
        <w:t>Dengan demikian, Roma 13:1–5 menampilkan keseimbangan antara pengakuan teologis terhadap otoritas dan penegasan tanggung jawab etis warga untuk menjaga integritas moral dalam kehidupan publik.</w:t>
      </w:r>
    </w:p>
    <w:p w14:paraId="20C663E6">
      <w:pPr>
        <w:pStyle w:val="6"/>
        <w:spacing w:before="136"/>
      </w:pPr>
    </w:p>
    <w:p w14:paraId="4E1C6940">
      <w:pPr>
        <w:pStyle w:val="3"/>
      </w:pPr>
      <w:r>
        <w:t>Keadilan</w:t>
      </w:r>
      <w:r>
        <w:rPr>
          <w:spacing w:val="-8"/>
        </w:rPr>
        <w:t xml:space="preserve"> </w:t>
      </w:r>
      <w:r>
        <w:t>restorative</w:t>
      </w:r>
      <w:r>
        <w:rPr>
          <w:spacing w:val="-2"/>
        </w:rPr>
        <w:t xml:space="preserve"> </w:t>
      </w:r>
      <w:r>
        <w:t>Dalam</w:t>
      </w:r>
      <w:r>
        <w:rPr>
          <w:spacing w:val="-2"/>
        </w:rPr>
        <w:t xml:space="preserve"> </w:t>
      </w:r>
      <w:r>
        <w:t>Perspektif</w:t>
      </w:r>
      <w:r>
        <w:rPr>
          <w:spacing w:val="-4"/>
        </w:rPr>
        <w:t xml:space="preserve"> </w:t>
      </w:r>
      <w:r>
        <w:t>Roma</w:t>
      </w:r>
      <w:r>
        <w:rPr>
          <w:spacing w:val="-1"/>
        </w:rPr>
        <w:t xml:space="preserve"> </w:t>
      </w:r>
      <w:r>
        <w:t>13:1-</w:t>
      </w:r>
      <w:r>
        <w:rPr>
          <w:spacing w:val="-10"/>
        </w:rPr>
        <w:t>5</w:t>
      </w:r>
    </w:p>
    <w:p w14:paraId="15C18213">
      <w:pPr>
        <w:pStyle w:val="6"/>
        <w:spacing w:before="140" w:line="360" w:lineRule="auto"/>
        <w:ind w:left="426" w:right="141" w:firstLine="439"/>
        <w:jc w:val="both"/>
      </w:pPr>
      <w:r>
        <w:t>Pembacaan kritis terhadap Roma 13:1-5 mengungkap bahwa otoritas pemerintah tidak bersifat mutlak, tetapi instrumental dan bertujuan. Keadilan seperti apa yang ditegakkan? Pemilahan jenis keadilan oleh White memberikan kejelasan berharga. Roma 13:1-5 sering dibaca semata-mata sebagai pembenaran untuk keadilan legal/retributif, di mana negara "tidak percuma menyandang pedang" untuk menghukum pelaku kejahatan</w:t>
      </w:r>
      <w:r>
        <w:rPr>
          <w:vertAlign w:val="superscript"/>
        </w:rPr>
        <w:t>3</w:t>
      </w:r>
      <w:r>
        <w:rPr>
          <w:vertAlign w:val="baseline"/>
        </w:rPr>
        <w:t>. Namun, pembacaan yang holistik terhadap seluruh Roma 12-13 menunjukkan bahwa kerangka</w:t>
      </w:r>
      <w:r>
        <w:rPr>
          <w:spacing w:val="40"/>
          <w:vertAlign w:val="baseline"/>
        </w:rPr>
        <w:t xml:space="preserve"> </w:t>
      </w:r>
      <w:r>
        <w:rPr>
          <w:vertAlign w:val="baseline"/>
        </w:rPr>
        <w:t>pikir retributif ini didahului dan diikuti oleh panggilan untuk mengasihi musuh, tidak membalas kejahatan dengan kejahatan, dan mengutamakan perdamaian (Roma 12:17-21). Ini adalah benih-benih keadilan restoratif dan transformatif. Oleh karena itu, tugas pemerintah sebagai pelayan Allah tidak hanya sekadar menghukum, tetapi pada akhirnya memulihkan dan mendatangkan kebaikan, termasuk bagi pelaku yang dihukum agar mereka dapat berubah.</w:t>
      </w:r>
    </w:p>
    <w:p w14:paraId="423BE564">
      <w:pPr>
        <w:pStyle w:val="6"/>
        <w:spacing w:before="11"/>
        <w:rPr>
          <w:sz w:val="8"/>
        </w:rPr>
      </w:pPr>
      <w:r>
        <w:rPr>
          <w:sz w:val="8"/>
        </w:rPr>
        <mc:AlternateContent>
          <mc:Choice Requires="wps">
            <w:drawing>
              <wp:anchor distT="0" distB="0" distL="0" distR="0" simplePos="0" relativeHeight="251703296" behindDoc="1" locked="0" layoutInCell="1" allowOverlap="1">
                <wp:simplePos x="0" y="0"/>
                <wp:positionH relativeFrom="page">
                  <wp:posOffset>1080135</wp:posOffset>
                </wp:positionH>
                <wp:positionV relativeFrom="paragraph">
                  <wp:posOffset>80645</wp:posOffset>
                </wp:positionV>
                <wp:extent cx="1828800" cy="1270"/>
                <wp:effectExtent l="0" t="0" r="0" b="0"/>
                <wp:wrapTopAndBottom/>
                <wp:docPr id="57" name="Graphic 57"/>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57" o:spid="_x0000_s1026" o:spt="100" style="position:absolute;left:0pt;margin-left:85.05pt;margin-top:6.35pt;height:0.1pt;width:144pt;mso-position-horizontal-relative:page;mso-wrap-distance-bottom:0pt;mso-wrap-distance-top:0pt;z-index:-251613184;mso-width-relative:page;mso-height-relative:page;" filled="f" stroked="t" coordsize="1828800,1" o:gfxdata="UEsDBAoAAAAAAIdO4kAAAAAAAAAAAAAAAAAEAAAAZHJzL1BLAwQUAAAACACHTuJA2vHeGtYAAAAJ&#10;AQAADwAAAGRycy9kb3ducmV2LnhtbE2PQU/DMAyF70j8h8hI3FjSMtgoTXeYQHBdB2y7ZY3XVjRx&#10;1WTd+Pd4J7j5PT89f84XZ9eJEYfQkteQTBQI9BXZ1tcaPtavd3MQIRpvTUceNfxggEVxfZWbzNLJ&#10;r3AsYy24xIfMaGhi7DMpQ9WgM2FCPXreHWhwJrIcamkHc+Jy18lUqUfpTOv5QmN6XDZYfZdHp+Fl&#10;mdLm7b2cfo73XyvabbbVgUjr25tEPYOIeI5/YbjgMzoUzLSno7dBdKxnKuEoD+kMBAemD3M29hfj&#10;CWSRy/8fFL9QSwMEFAAAAAgAh07iQJXdh/EOAgAAeQQAAA4AAABkcnMvZTJvRG9jLnhtbK1UwW7b&#10;MAy9D9g/CLovdgJsDYI4xdCgxYBhK9DuAxRZjgXIokYqcfr3o2Q7ybJLD/PBfhIp6j0+yev7U+fE&#10;0SBZ8JWcz0opjNdQW7+v5K/Xx09LKSgqXysH3lTyzZC833z8sO7DyiygBVcbFFzE06oPlWxjDKui&#10;IN2aTtEMgvEcbAA7FXmI+6JG1XP1zhWLsvxS9IB1QNCGiGe3Q1COFfE9BaFprDZb0IfO+DhUReNU&#10;ZEnU2kByk9k2jdHxZ9OQicJVkpXG/OZNGO/Su9is1WqPKrRWjxTUeyjcaOqU9bzpudRWRSUOaP8p&#10;1VmNQNDEmYauGITkjrCKeXnTm5dWBZO1cKspnJtO/6+s/nF8RmHrSn6+k8Krjh1/GtvBM9yePtCK&#10;s17CM44jYpi0nhrs0pdViFNu6du5peYUhebJ+XKxXJbcbc2x+eIud7y4rNUHik8Gch11/E5xMKSe&#10;kGonpE9+gsi2JkNdNjRKwYZiNnQ3GBpUTOsSuQRFfyGS5jo4mlfI0XjDnKldos5fZ52lTCo5d8hg&#10;kLbZrEeQt2Z8Lc75xKLMh4TA2frROpcoEO53Dw7FUaUjmp8kgpf/lRaQ4lZRO+Tl0JjmPGcnlwZf&#10;EtpB/ca29mxkJen3QaGRwn3zfHDSJZgATmA3AYzuAfJVSdQ8fD1EaGwyJe8w1B0HfCIzzfH2pCN/&#10;Pc5Zlz/G5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a8d4a1gAAAAkBAAAPAAAAAAAAAAEAIAAA&#10;ACIAAABkcnMvZG93bnJldi54bWxQSwECFAAUAAAACACHTuJAld2H8Q4CAAB5BAAADgAAAAAAAAAB&#10;ACAAAAAlAQAAZHJzL2Uyb0RvYy54bWxQSwUGAAAAAAYABgBZAQAApQUAAAAA&#10;" path="m0,0l1828800,0e">
                <v:fill on="f" focussize="0,0"/>
                <v:stroke weight="0pt" color="#000000" joinstyle="round"/>
                <v:imagedata o:title=""/>
                <o:lock v:ext="edit" aspectratio="f"/>
                <v:textbox inset="0mm,0mm,0mm,0mm"/>
                <w10:wrap type="topAndBottom"/>
              </v:shape>
            </w:pict>
          </mc:Fallback>
        </mc:AlternateContent>
      </w:r>
    </w:p>
    <w:p w14:paraId="1EF0B60E">
      <w:pPr>
        <w:spacing w:before="117" w:line="233" w:lineRule="exact"/>
        <w:ind w:left="1146" w:right="0" w:firstLine="0"/>
        <w:jc w:val="left"/>
        <w:rPr>
          <w:sz w:val="20"/>
        </w:rPr>
      </w:pPr>
      <w:r>
        <w:rPr>
          <w:position w:val="7"/>
          <w:sz w:val="13"/>
        </w:rPr>
        <w:t>44</w:t>
      </w:r>
      <w:r>
        <w:rPr>
          <w:spacing w:val="8"/>
          <w:position w:val="7"/>
          <w:sz w:val="13"/>
        </w:rPr>
        <w:t xml:space="preserve"> </w:t>
      </w:r>
      <w:bookmarkStart w:id="43" w:name="_bookmark43"/>
      <w:bookmarkEnd w:id="43"/>
      <w:r>
        <w:rPr>
          <w:sz w:val="20"/>
        </w:rPr>
        <w:t>Cranfield,</w:t>
      </w:r>
      <w:r>
        <w:rPr>
          <w:spacing w:val="-5"/>
          <w:sz w:val="20"/>
        </w:rPr>
        <w:t xml:space="preserve"> </w:t>
      </w:r>
      <w:r>
        <w:rPr>
          <w:sz w:val="20"/>
        </w:rPr>
        <w:t>Romans,</w:t>
      </w:r>
      <w:r>
        <w:rPr>
          <w:spacing w:val="-6"/>
          <w:sz w:val="20"/>
        </w:rPr>
        <w:t xml:space="preserve"> </w:t>
      </w:r>
      <w:r>
        <w:rPr>
          <w:spacing w:val="-2"/>
          <w:sz w:val="20"/>
        </w:rPr>
        <w:t>668–670.</w:t>
      </w:r>
    </w:p>
    <w:p w14:paraId="42FBD82D">
      <w:pPr>
        <w:spacing w:before="0" w:line="233" w:lineRule="exact"/>
        <w:ind w:left="1146" w:right="0" w:firstLine="0"/>
        <w:jc w:val="left"/>
        <w:rPr>
          <w:sz w:val="20"/>
        </w:rPr>
      </w:pPr>
      <w:r>
        <w:rPr>
          <w:position w:val="7"/>
          <w:sz w:val="13"/>
        </w:rPr>
        <w:t>45</w:t>
      </w:r>
      <w:r>
        <w:rPr>
          <w:spacing w:val="10"/>
          <w:position w:val="7"/>
          <w:sz w:val="13"/>
        </w:rPr>
        <w:t xml:space="preserve"> </w:t>
      </w:r>
      <w:bookmarkStart w:id="44" w:name="_bookmark44"/>
      <w:bookmarkEnd w:id="44"/>
      <w:bookmarkStart w:id="45" w:name="_bookmark45"/>
      <w:bookmarkEnd w:id="45"/>
      <w:r>
        <w:rPr>
          <w:sz w:val="20"/>
        </w:rPr>
        <w:t>Wright,</w:t>
      </w:r>
      <w:r>
        <w:rPr>
          <w:spacing w:val="-4"/>
          <w:sz w:val="20"/>
        </w:rPr>
        <w:t xml:space="preserve"> </w:t>
      </w:r>
      <w:r>
        <w:rPr>
          <w:sz w:val="20"/>
        </w:rPr>
        <w:t>Paul</w:t>
      </w:r>
      <w:r>
        <w:rPr>
          <w:spacing w:val="-5"/>
          <w:sz w:val="20"/>
        </w:rPr>
        <w:t xml:space="preserve"> </w:t>
      </w:r>
      <w:r>
        <w:rPr>
          <w:sz w:val="20"/>
        </w:rPr>
        <w:t>and</w:t>
      </w:r>
      <w:r>
        <w:rPr>
          <w:spacing w:val="-4"/>
          <w:sz w:val="20"/>
        </w:rPr>
        <w:t xml:space="preserve"> </w:t>
      </w:r>
      <w:r>
        <w:rPr>
          <w:sz w:val="20"/>
        </w:rPr>
        <w:t>the</w:t>
      </w:r>
      <w:r>
        <w:rPr>
          <w:spacing w:val="-2"/>
          <w:sz w:val="20"/>
        </w:rPr>
        <w:t xml:space="preserve"> </w:t>
      </w:r>
      <w:r>
        <w:rPr>
          <w:sz w:val="20"/>
        </w:rPr>
        <w:t>Faithfulness</w:t>
      </w:r>
      <w:r>
        <w:rPr>
          <w:spacing w:val="-3"/>
          <w:sz w:val="20"/>
        </w:rPr>
        <w:t xml:space="preserve"> </w:t>
      </w:r>
      <w:r>
        <w:rPr>
          <w:sz w:val="20"/>
        </w:rPr>
        <w:t>of</w:t>
      </w:r>
      <w:r>
        <w:rPr>
          <w:spacing w:val="-7"/>
          <w:sz w:val="20"/>
        </w:rPr>
        <w:t xml:space="preserve"> </w:t>
      </w:r>
      <w:r>
        <w:rPr>
          <w:sz w:val="20"/>
        </w:rPr>
        <w:t>God,</w:t>
      </w:r>
      <w:r>
        <w:rPr>
          <w:spacing w:val="-7"/>
          <w:sz w:val="20"/>
        </w:rPr>
        <w:t xml:space="preserve"> </w:t>
      </w:r>
      <w:r>
        <w:rPr>
          <w:spacing w:val="-2"/>
          <w:sz w:val="20"/>
        </w:rPr>
        <w:t>1304–1306.</w:t>
      </w:r>
    </w:p>
    <w:p w14:paraId="3ED36B84">
      <w:pPr>
        <w:spacing w:before="0"/>
        <w:ind w:left="1146" w:right="0" w:firstLine="0"/>
        <w:jc w:val="left"/>
        <w:rPr>
          <w:sz w:val="20"/>
        </w:rPr>
      </w:pPr>
      <w:r>
        <w:rPr>
          <w:sz w:val="20"/>
          <w:vertAlign w:val="superscript"/>
        </w:rPr>
        <w:t>46</w:t>
      </w:r>
      <w:r>
        <w:rPr>
          <w:spacing w:val="-8"/>
          <w:sz w:val="20"/>
          <w:vertAlign w:val="baseline"/>
        </w:rPr>
        <w:t xml:space="preserve"> </w:t>
      </w:r>
      <w:bookmarkStart w:id="46" w:name="_bookmark46"/>
      <w:bookmarkEnd w:id="46"/>
      <w:r>
        <w:rPr>
          <w:sz w:val="20"/>
          <w:vertAlign w:val="baseline"/>
        </w:rPr>
        <w:t>Stott,</w:t>
      </w:r>
      <w:r>
        <w:rPr>
          <w:spacing w:val="-4"/>
          <w:sz w:val="20"/>
          <w:vertAlign w:val="baseline"/>
        </w:rPr>
        <w:t xml:space="preserve"> </w:t>
      </w:r>
      <w:r>
        <w:rPr>
          <w:sz w:val="20"/>
          <w:vertAlign w:val="baseline"/>
        </w:rPr>
        <w:t>The</w:t>
      </w:r>
      <w:r>
        <w:rPr>
          <w:spacing w:val="-5"/>
          <w:sz w:val="20"/>
          <w:vertAlign w:val="baseline"/>
        </w:rPr>
        <w:t xml:space="preserve"> </w:t>
      </w:r>
      <w:r>
        <w:rPr>
          <w:sz w:val="20"/>
          <w:vertAlign w:val="baseline"/>
        </w:rPr>
        <w:t>Message</w:t>
      </w:r>
      <w:r>
        <w:rPr>
          <w:spacing w:val="-3"/>
          <w:sz w:val="20"/>
          <w:vertAlign w:val="baseline"/>
        </w:rPr>
        <w:t xml:space="preserve"> </w:t>
      </w:r>
      <w:r>
        <w:rPr>
          <w:sz w:val="20"/>
          <w:vertAlign w:val="baseline"/>
        </w:rPr>
        <w:t>of</w:t>
      </w:r>
      <w:r>
        <w:rPr>
          <w:spacing w:val="-6"/>
          <w:sz w:val="20"/>
          <w:vertAlign w:val="baseline"/>
        </w:rPr>
        <w:t xml:space="preserve"> </w:t>
      </w:r>
      <w:r>
        <w:rPr>
          <w:sz w:val="20"/>
          <w:vertAlign w:val="baseline"/>
        </w:rPr>
        <w:t>Romans,</w:t>
      </w:r>
      <w:r>
        <w:rPr>
          <w:spacing w:val="-5"/>
          <w:sz w:val="20"/>
          <w:vertAlign w:val="baseline"/>
        </w:rPr>
        <w:t xml:space="preserve"> </w:t>
      </w:r>
      <w:r>
        <w:rPr>
          <w:spacing w:val="-2"/>
          <w:sz w:val="20"/>
          <w:vertAlign w:val="baseline"/>
        </w:rPr>
        <w:t>343–344.</w:t>
      </w:r>
    </w:p>
    <w:p w14:paraId="649176EC">
      <w:pPr>
        <w:spacing w:before="1"/>
        <w:ind w:left="1146" w:right="0" w:firstLine="0"/>
        <w:jc w:val="left"/>
        <w:rPr>
          <w:sz w:val="20"/>
        </w:rPr>
      </w:pPr>
      <w:r>
        <w:rPr>
          <w:sz w:val="20"/>
          <w:vertAlign w:val="superscript"/>
        </w:rPr>
        <w:t>47</w:t>
      </w:r>
      <w:r>
        <w:rPr>
          <w:spacing w:val="-8"/>
          <w:sz w:val="20"/>
          <w:vertAlign w:val="baseline"/>
        </w:rPr>
        <w:t xml:space="preserve"> </w:t>
      </w:r>
      <w:r>
        <w:rPr>
          <w:sz w:val="20"/>
          <w:vertAlign w:val="baseline"/>
        </w:rPr>
        <w:t>Dunn,</w:t>
      </w:r>
      <w:r>
        <w:rPr>
          <w:spacing w:val="-3"/>
          <w:sz w:val="20"/>
          <w:vertAlign w:val="baseline"/>
        </w:rPr>
        <w:t xml:space="preserve"> </w:t>
      </w:r>
      <w:r>
        <w:rPr>
          <w:sz w:val="20"/>
          <w:vertAlign w:val="baseline"/>
        </w:rPr>
        <w:t>Romans</w:t>
      </w:r>
      <w:r>
        <w:rPr>
          <w:spacing w:val="-3"/>
          <w:sz w:val="20"/>
          <w:vertAlign w:val="baseline"/>
        </w:rPr>
        <w:t xml:space="preserve"> </w:t>
      </w:r>
      <w:r>
        <w:rPr>
          <w:sz w:val="20"/>
          <w:vertAlign w:val="baseline"/>
        </w:rPr>
        <w:t>9–16,</w:t>
      </w:r>
      <w:r>
        <w:rPr>
          <w:spacing w:val="-6"/>
          <w:sz w:val="20"/>
          <w:vertAlign w:val="baseline"/>
        </w:rPr>
        <w:t xml:space="preserve"> </w:t>
      </w:r>
      <w:r>
        <w:rPr>
          <w:spacing w:val="-2"/>
          <w:sz w:val="20"/>
          <w:vertAlign w:val="baseline"/>
        </w:rPr>
        <w:t>770–772.</w:t>
      </w:r>
    </w:p>
    <w:p w14:paraId="300A2B50">
      <w:pPr>
        <w:spacing w:after="0"/>
        <w:jc w:val="left"/>
        <w:rPr>
          <w:sz w:val="20"/>
        </w:rPr>
        <w:sectPr>
          <w:headerReference r:id="rId24" w:type="default"/>
          <w:pgSz w:w="11910" w:h="16840"/>
          <w:pgMar w:top="1340" w:right="1275" w:bottom="900" w:left="1275" w:header="0" w:footer="0" w:gutter="0"/>
          <w:cols w:space="720" w:num="1"/>
        </w:sectPr>
      </w:pPr>
    </w:p>
    <w:p w14:paraId="25227438">
      <w:pPr>
        <w:pStyle w:val="6"/>
        <w:spacing w:before="86" w:line="360" w:lineRule="auto"/>
        <w:ind w:left="426" w:right="141" w:firstLine="439"/>
        <w:jc w:val="both"/>
      </w:pPr>
      <w:r>
        <w:t>Paradigma restoratif ini selaras dengan kritik Skotnicki terhadap sistem hukum yang punitif. Ia berargumen bahwa etika Kristen sejati, yang berpusat pada kasih dan pengampunan, tidak dapat membenarkan penghakiman yang dengan sengaja menyakiti mereka</w:t>
      </w:r>
      <w:r>
        <w:rPr>
          <w:spacing w:val="-4"/>
        </w:rPr>
        <w:t xml:space="preserve"> </w:t>
      </w:r>
      <w:r>
        <w:t>yang</w:t>
      </w:r>
      <w:r>
        <w:rPr>
          <w:spacing w:val="-3"/>
        </w:rPr>
        <w:t xml:space="preserve"> </w:t>
      </w:r>
      <w:r>
        <w:t>terbukti</w:t>
      </w:r>
      <w:r>
        <w:rPr>
          <w:spacing w:val="-5"/>
        </w:rPr>
        <w:t xml:space="preserve"> </w:t>
      </w:r>
      <w:r>
        <w:t>bersalah</w:t>
      </w:r>
      <w:r>
        <w:rPr>
          <w:spacing w:val="-3"/>
        </w:rPr>
        <w:t xml:space="preserve"> </w:t>
      </w:r>
      <w:r>
        <w:t>melakukan</w:t>
      </w:r>
      <w:r>
        <w:rPr>
          <w:spacing w:val="-3"/>
        </w:rPr>
        <w:t xml:space="preserve"> </w:t>
      </w:r>
      <w:r>
        <w:t>pelanggaran</w:t>
      </w:r>
      <w:r>
        <w:rPr>
          <w:spacing w:val="-3"/>
        </w:rPr>
        <w:t xml:space="preserve"> </w:t>
      </w:r>
      <w:r>
        <w:t>hukum.</w:t>
      </w:r>
      <w:r>
        <w:fldChar w:fldCharType="begin"/>
      </w:r>
      <w:r>
        <w:instrText xml:space="preserve"> HYPERLINK \l "_bookmark47" </w:instrText>
      </w:r>
      <w:r>
        <w:fldChar w:fldCharType="separate"/>
      </w:r>
      <w:r>
        <w:rPr>
          <w:vertAlign w:val="superscript"/>
        </w:rPr>
        <w:t>48</w:t>
      </w:r>
      <w:r>
        <w:rPr>
          <w:vertAlign w:val="superscript"/>
        </w:rPr>
        <w:fldChar w:fldCharType="end"/>
      </w:r>
      <w:r>
        <w:rPr>
          <w:spacing w:val="-7"/>
          <w:vertAlign w:val="baseline"/>
        </w:rPr>
        <w:t xml:space="preserve"> </w:t>
      </w:r>
      <w:r>
        <w:rPr>
          <w:vertAlign w:val="baseline"/>
        </w:rPr>
        <w:t>Argumen</w:t>
      </w:r>
      <w:r>
        <w:rPr>
          <w:spacing w:val="-3"/>
          <w:vertAlign w:val="baseline"/>
        </w:rPr>
        <w:t xml:space="preserve"> </w:t>
      </w:r>
      <w:r>
        <w:rPr>
          <w:vertAlign w:val="baseline"/>
        </w:rPr>
        <w:t>utama</w:t>
      </w:r>
      <w:r>
        <w:rPr>
          <w:spacing w:val="-6"/>
          <w:vertAlign w:val="baseline"/>
        </w:rPr>
        <w:t xml:space="preserve"> </w:t>
      </w:r>
      <w:r>
        <w:rPr>
          <w:vertAlign w:val="baseline"/>
        </w:rPr>
        <w:t>Skotnicki adalah bahwa fokus tunggal pada narasi Kristen tidak dapat menoleransi penghakiman</w:t>
      </w:r>
      <w:r>
        <w:rPr>
          <w:spacing w:val="40"/>
          <w:vertAlign w:val="baseline"/>
        </w:rPr>
        <w:t xml:space="preserve"> </w:t>
      </w:r>
      <w:r>
        <w:rPr>
          <w:vertAlign w:val="baseline"/>
        </w:rPr>
        <w:t>yang sengaja merugikan mereka yang terbukti bersalah atas pelanggaran hukum. Menurut argumen ini, jika sistem peradilan pidana didasarkan pada etika Kristen yang berasal dari Perjanjian Lama dan Perjanjian Baru, negara tidak akan berhak menghukum pelaku kejahatan melalui paksaan, kekerasan, atau bentuk-bentuk hukuman eksternal lainnya. Karena menjatuhkan hukuman yang disetujui negara pada dasarnya adalah membalas kejahatan dengan kejahatan, fokus umat Kristen seharusnya bukan pada apakah akan menjatuhkan hukuman, melainkan pada bagaimana mengembalikan pelaku kejahatan ke dalam masyarakat. Penulis mencatat bahwa etika Kristen dimulai dengan pertobatan yang harus internal dan dipaksakan sendiri. Bagi Skotnicki, sanksi hukum negara harus dibatasi pada apa yang diperlukan untuk membawa pelaku kejahatan ke dalam keadaan penyesalan sebagai pendahulu kemungkinan rekonsiliasi.</w:t>
      </w:r>
    </w:p>
    <w:p w14:paraId="0FE76298">
      <w:pPr>
        <w:pStyle w:val="6"/>
        <w:spacing w:line="360" w:lineRule="auto"/>
        <w:ind w:left="426" w:right="140" w:firstLine="439"/>
        <w:jc w:val="both"/>
      </w:pPr>
      <w:r>
        <w:t>Alih-alih memandang hukum sebagai kekuatan objektif yang harus dipatuhi dan penghakiman sebagai penentuan analitis atas kesalahan manusia dan ukuran rasa sakit</w:t>
      </w:r>
      <w:r>
        <w:rPr>
          <w:spacing w:val="80"/>
        </w:rPr>
        <w:t xml:space="preserve"> </w:t>
      </w:r>
      <w:r>
        <w:t>yang sah bagi seseorang, orang percaya, melalui perhatian penuh kasih terhadap semua yang dilakukan dan semua yang berinteraksi dengannya, sebaliknya menjadi sadar akan kesatuan seluruh ciptaan, termasuk seluruh umat manusia, dan melihat hukum dan batasannya sebagai pengingat bahwa tidak ada tindakan yang kurang signifikansi. Bagi Skotnicki,</w:t>
      </w:r>
      <w:r>
        <w:rPr>
          <w:spacing w:val="-2"/>
        </w:rPr>
        <w:t xml:space="preserve"> </w:t>
      </w:r>
      <w:r>
        <w:t>model</w:t>
      </w:r>
      <w:r>
        <w:rPr>
          <w:spacing w:val="-2"/>
        </w:rPr>
        <w:t xml:space="preserve"> </w:t>
      </w:r>
      <w:r>
        <w:t>untuk</w:t>
      </w:r>
      <w:r>
        <w:rPr>
          <w:spacing w:val="-3"/>
        </w:rPr>
        <w:t xml:space="preserve"> </w:t>
      </w:r>
      <w:r>
        <w:t>pendekatan kontemplatif</w:t>
      </w:r>
      <w:r>
        <w:rPr>
          <w:spacing w:val="-4"/>
        </w:rPr>
        <w:t xml:space="preserve"> </w:t>
      </w:r>
      <w:r>
        <w:t>terhadap hukum</w:t>
      </w:r>
      <w:r>
        <w:rPr>
          <w:spacing w:val="-3"/>
        </w:rPr>
        <w:t xml:space="preserve"> </w:t>
      </w:r>
      <w:r>
        <w:t>ini</w:t>
      </w:r>
      <w:r>
        <w:rPr>
          <w:spacing w:val="-2"/>
        </w:rPr>
        <w:t xml:space="preserve"> </w:t>
      </w:r>
      <w:r>
        <w:t>adalah Yesus</w:t>
      </w:r>
      <w:r>
        <w:rPr>
          <w:spacing w:val="-2"/>
        </w:rPr>
        <w:t xml:space="preserve"> </w:t>
      </w:r>
      <w:r>
        <w:t>Kristus: baik Yesus sang guru hukum dan pendongeng maupun Kristus yang disalibkan. Di tanah datar di kaki salib di mana semua orang kehilangan kemuliaan dan kesempurnaan Allah, penjahat dan penuduh dapat menyadari perlunya dan menerima kasih karunia, pengampunan, dan rekonsiliasi. Dengan meniru penderitaan dan kasih Kristus, orang percaya mengatasi amarah, mengubah pelanggaran menjadi ritual pengampunan, dan mengundang peniruan oleh pelaku kejahatan. Pada hakikatnya, Skotnicki ingin</w:t>
      </w:r>
      <w:r>
        <w:rPr>
          <w:spacing w:val="40"/>
        </w:rPr>
        <w:t xml:space="preserve"> </w:t>
      </w:r>
      <w:r>
        <w:t>menerapkan disiplin spiritual kontemplasi dan teknik pernapasan terkait pada hukum pidana dan hukuman untuk mendorong terciptanya kasih karunia dan kedamaian antara pelaku kejahatan dan penuduh.</w:t>
      </w:r>
    </w:p>
    <w:p w14:paraId="60DB9E79">
      <w:pPr>
        <w:pStyle w:val="6"/>
        <w:spacing w:before="11"/>
        <w:rPr>
          <w:sz w:val="12"/>
        </w:rPr>
      </w:pPr>
      <w:r>
        <w:rPr>
          <w:sz w:val="12"/>
        </w:rPr>
        <mc:AlternateContent>
          <mc:Choice Requires="wps">
            <w:drawing>
              <wp:anchor distT="0" distB="0" distL="0" distR="0" simplePos="0" relativeHeight="251703296" behindDoc="1" locked="0" layoutInCell="1" allowOverlap="1">
                <wp:simplePos x="0" y="0"/>
                <wp:positionH relativeFrom="page">
                  <wp:posOffset>1080135</wp:posOffset>
                </wp:positionH>
                <wp:positionV relativeFrom="paragraph">
                  <wp:posOffset>109855</wp:posOffset>
                </wp:positionV>
                <wp:extent cx="1828800" cy="1270"/>
                <wp:effectExtent l="0" t="0" r="0" b="0"/>
                <wp:wrapTopAndBottom/>
                <wp:docPr id="63" name="Graphic 63"/>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63" o:spid="_x0000_s1026" o:spt="100" style="position:absolute;left:0pt;margin-left:85.05pt;margin-top:8.65pt;height:0.1pt;width:144pt;mso-position-horizontal-relative:page;mso-wrap-distance-bottom:0pt;mso-wrap-distance-top:0pt;z-index:-251613184;mso-width-relative:page;mso-height-relative:page;" filled="f" stroked="t" coordsize="1828800,1" o:gfxdata="UEsDBAoAAAAAAIdO4kAAAAAAAAAAAAAAAAAEAAAAZHJzL1BLAwQUAAAACACHTuJAlShuB9YAAAAJ&#10;AQAADwAAAGRycy9kb3ducmV2LnhtbE2PzU7DMBCE70i8g7VI3Kid/tAqxOmhAsG1KdByc+NtEhF7&#10;o9hNy9uzOcFtZ3Y0+222vrpWDNiHhryGZKJAoC/JNr7S8L57eViBCNF4a1ryqOEHA6zz25vMpJYu&#10;fotDESvBJT6kRkMdY5dKGcoanQkT6tDz7kS9M5FlX0nbmwuXu1ZOlXqUzjSeL9Smw02N5Xdxdhqe&#10;N1Pav74V849h9rmlr/2hPBFpfX+XqCcQEa/xLwwjPqNDzkxHOnsbRMt6qRKOjsMMBAfmixUbx9FY&#10;gMwz+f+D/BdQSwMEFAAAAAgAh07iQG7KwJcOAgAAeQQAAA4AAABkcnMvZTJvRG9jLnhtbK1UwW7b&#10;MAy9D9g/CLqvdjKgC4I4xdCgxYBhK9DuAxRZjgXIokYqcfL3o2Q7ybJLD/PBfhIp6j0+yauHY+fE&#10;wSBZ8JWc3ZVSGK+htn5XyV9vT58WUlBUvlYOvKnkyZB8WH/8sOrD0syhBVcbFFzE07IPlWxjDMui&#10;IN2aTtEdBOM52AB2KvIQd0WNqufqnSvmZXlf9IB1QNCGiGc3Q1COFfE9BaFprDYb0PvO+DhUReNU&#10;ZEnU2kByndk2jdHxZ9OQicJVkpXG/OZNGG/Tu1iv1HKHKrRWjxTUeyjcaOqU9bzpudRGRSX2aP8p&#10;1VmNQNDEOw1dMQjJHWEVs/KmN6+tCiZr4VZTODed/l9Z/ePwgsLWlbz/LIVXHTv+PLaDZ7g9faAl&#10;Z72GFxxHxDBpPTbYpS+rEMfc0tO5peYYhebJ2WK+WJTcbc2x2fxL7nhxWav3FJ8N5Drq8J3iYEg9&#10;IdVOSB/9BJFtTYa6bGiUgg3FbOh2MDSomNYlcgmK/kIkzXVwMG+Qo/GGOVO7RJ2/zjpLmVRy7pDB&#10;IG2zXo0gb834WpzziUWZDwmBs/WTdS5RINxtHx2Kg0pHND9JBC//Ky0gxY2idsjLoTHNec5OLg2+&#10;JLSF+sS29mxkJen3XqGRwn3zfHDSJZgATmA7AYzuEfJVSdQ8fN1HaGwyJe8w1B0HfCIzzfH2pCN/&#10;Pc5Zlz/G+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VKG4H1gAAAAkBAAAPAAAAAAAAAAEAIAAA&#10;ACIAAABkcnMvZG93bnJldi54bWxQSwECFAAUAAAACACHTuJAbsrAlw4CAAB5BAAADgAAAAAAAAAB&#10;ACAAAAAlAQAAZHJzL2Uyb0RvYy54bWxQSwUGAAAAAAYABgBZAQAApQUAAAAA&#10;" path="m0,0l1828800,0e">
                <v:fill on="f" focussize="0,0"/>
                <v:stroke weight="0pt" color="#000000" joinstyle="round"/>
                <v:imagedata o:title=""/>
                <o:lock v:ext="edit" aspectratio="f"/>
                <v:textbox inset="0mm,0mm,0mm,0mm"/>
                <w10:wrap type="topAndBottom"/>
              </v:shape>
            </w:pict>
          </mc:Fallback>
        </mc:AlternateContent>
      </w:r>
    </w:p>
    <w:p w14:paraId="5B26D614">
      <w:pPr>
        <w:spacing w:before="122"/>
        <w:ind w:left="426" w:right="0" w:firstLine="720"/>
        <w:jc w:val="left"/>
        <w:rPr>
          <w:sz w:val="20"/>
        </w:rPr>
      </w:pPr>
      <w:r>
        <w:rPr>
          <w:sz w:val="20"/>
          <w:vertAlign w:val="superscript"/>
        </w:rPr>
        <w:t>48</w:t>
      </w:r>
      <w:r>
        <w:rPr>
          <w:spacing w:val="40"/>
          <w:sz w:val="20"/>
          <w:vertAlign w:val="baseline"/>
        </w:rPr>
        <w:t xml:space="preserve"> </w:t>
      </w:r>
      <w:bookmarkStart w:id="47" w:name="_bookmark47"/>
      <w:bookmarkEnd w:id="47"/>
      <w:r>
        <w:rPr>
          <w:sz w:val="20"/>
          <w:vertAlign w:val="baseline"/>
        </w:rPr>
        <w:t>Daniel</w:t>
      </w:r>
      <w:r>
        <w:rPr>
          <w:spacing w:val="40"/>
          <w:sz w:val="20"/>
          <w:vertAlign w:val="baseline"/>
        </w:rPr>
        <w:t xml:space="preserve"> </w:t>
      </w:r>
      <w:r>
        <w:rPr>
          <w:sz w:val="20"/>
          <w:vertAlign w:val="baseline"/>
        </w:rPr>
        <w:t>P.</w:t>
      </w:r>
      <w:r>
        <w:rPr>
          <w:spacing w:val="40"/>
          <w:sz w:val="20"/>
          <w:vertAlign w:val="baseline"/>
        </w:rPr>
        <w:t xml:space="preserve"> </w:t>
      </w:r>
      <w:r>
        <w:rPr>
          <w:sz w:val="20"/>
          <w:vertAlign w:val="baseline"/>
        </w:rPr>
        <w:t>Skotnicki,</w:t>
      </w:r>
      <w:r>
        <w:rPr>
          <w:spacing w:val="40"/>
          <w:sz w:val="20"/>
          <w:vertAlign w:val="baseline"/>
        </w:rPr>
        <w:t xml:space="preserve"> </w:t>
      </w:r>
      <w:r>
        <w:rPr>
          <w:sz w:val="20"/>
          <w:vertAlign w:val="baseline"/>
        </w:rPr>
        <w:t>The</w:t>
      </w:r>
      <w:r>
        <w:rPr>
          <w:spacing w:val="40"/>
          <w:sz w:val="20"/>
          <w:vertAlign w:val="baseline"/>
        </w:rPr>
        <w:t xml:space="preserve"> </w:t>
      </w:r>
      <w:r>
        <w:rPr>
          <w:sz w:val="20"/>
          <w:vertAlign w:val="baseline"/>
        </w:rPr>
        <w:t>Last</w:t>
      </w:r>
      <w:r>
        <w:rPr>
          <w:spacing w:val="40"/>
          <w:sz w:val="20"/>
          <w:vertAlign w:val="baseline"/>
        </w:rPr>
        <w:t xml:space="preserve"> </w:t>
      </w:r>
      <w:r>
        <w:rPr>
          <w:sz w:val="20"/>
          <w:vertAlign w:val="baseline"/>
        </w:rPr>
        <w:t>Judgment:</w:t>
      </w:r>
      <w:r>
        <w:rPr>
          <w:spacing w:val="40"/>
          <w:sz w:val="20"/>
          <w:vertAlign w:val="baseline"/>
        </w:rPr>
        <w:t xml:space="preserve"> </w:t>
      </w:r>
      <w:r>
        <w:rPr>
          <w:sz w:val="20"/>
          <w:vertAlign w:val="baseline"/>
        </w:rPr>
        <w:t>Christian</w:t>
      </w:r>
      <w:r>
        <w:rPr>
          <w:spacing w:val="40"/>
          <w:sz w:val="20"/>
          <w:vertAlign w:val="baseline"/>
        </w:rPr>
        <w:t xml:space="preserve"> </w:t>
      </w:r>
      <w:r>
        <w:rPr>
          <w:sz w:val="20"/>
          <w:vertAlign w:val="baseline"/>
        </w:rPr>
        <w:t>Ethics</w:t>
      </w:r>
      <w:r>
        <w:rPr>
          <w:spacing w:val="40"/>
          <w:sz w:val="20"/>
          <w:vertAlign w:val="baseline"/>
        </w:rPr>
        <w:t xml:space="preserve"> </w:t>
      </w:r>
      <w:r>
        <w:rPr>
          <w:sz w:val="20"/>
          <w:vertAlign w:val="baseline"/>
        </w:rPr>
        <w:t>in</w:t>
      </w:r>
      <w:r>
        <w:rPr>
          <w:spacing w:val="40"/>
          <w:sz w:val="20"/>
          <w:vertAlign w:val="baseline"/>
        </w:rPr>
        <w:t xml:space="preserve"> </w:t>
      </w:r>
      <w:r>
        <w:rPr>
          <w:sz w:val="20"/>
          <w:vertAlign w:val="baseline"/>
        </w:rPr>
        <w:t>a</w:t>
      </w:r>
      <w:r>
        <w:rPr>
          <w:spacing w:val="40"/>
          <w:sz w:val="20"/>
          <w:vertAlign w:val="baseline"/>
        </w:rPr>
        <w:t xml:space="preserve"> </w:t>
      </w:r>
      <w:r>
        <w:rPr>
          <w:sz w:val="20"/>
          <w:vertAlign w:val="baseline"/>
        </w:rPr>
        <w:t>Legal</w:t>
      </w:r>
      <w:r>
        <w:rPr>
          <w:spacing w:val="40"/>
          <w:sz w:val="20"/>
          <w:vertAlign w:val="baseline"/>
        </w:rPr>
        <w:t xml:space="preserve"> </w:t>
      </w:r>
      <w:r>
        <w:rPr>
          <w:sz w:val="20"/>
          <w:vertAlign w:val="baseline"/>
        </w:rPr>
        <w:t>Culture</w:t>
      </w:r>
      <w:r>
        <w:rPr>
          <w:spacing w:val="40"/>
          <w:sz w:val="20"/>
          <w:vertAlign w:val="baseline"/>
        </w:rPr>
        <w:t xml:space="preserve"> </w:t>
      </w:r>
      <w:r>
        <w:rPr>
          <w:sz w:val="20"/>
          <w:vertAlign w:val="baseline"/>
        </w:rPr>
        <w:t>(New</w:t>
      </w:r>
      <w:r>
        <w:rPr>
          <w:spacing w:val="40"/>
          <w:sz w:val="20"/>
          <w:vertAlign w:val="baseline"/>
        </w:rPr>
        <w:t xml:space="preserve"> </w:t>
      </w:r>
      <w:r>
        <w:rPr>
          <w:sz w:val="20"/>
          <w:vertAlign w:val="baseline"/>
        </w:rPr>
        <w:t>York: Routledge, 2017), 112–114.</w:t>
      </w:r>
    </w:p>
    <w:p w14:paraId="7DD232C5">
      <w:pPr>
        <w:spacing w:after="0"/>
        <w:jc w:val="left"/>
        <w:rPr>
          <w:sz w:val="20"/>
        </w:rPr>
        <w:sectPr>
          <w:footerReference r:id="rId26" w:type="default"/>
          <w:headerReference r:id="rId25" w:type="even"/>
          <w:footerReference r:id="rId27" w:type="even"/>
          <w:pgSz w:w="11910" w:h="16840"/>
          <w:pgMar w:top="1320" w:right="1275" w:bottom="900" w:left="1275" w:header="709" w:footer="711" w:gutter="0"/>
          <w:pgNumType w:start="12"/>
          <w:cols w:space="720" w:num="1"/>
        </w:sectPr>
      </w:pPr>
    </w:p>
    <w:p w14:paraId="445ABB77">
      <w:pPr>
        <w:pStyle w:val="6"/>
        <w:spacing w:before="60" w:line="360" w:lineRule="auto"/>
        <w:ind w:left="426" w:right="141" w:firstLine="720"/>
        <w:jc w:val="both"/>
      </w:pPr>
      <w:r>
        <w:t>Roma 13:1–5 memberikan kerangka teologis bagi pemahaman tentang fungsi pemerintah</w:t>
      </w:r>
      <w:r>
        <w:rPr>
          <w:spacing w:val="-1"/>
        </w:rPr>
        <w:t xml:space="preserve"> </w:t>
      </w:r>
      <w:r>
        <w:t>sebagai</w:t>
      </w:r>
      <w:r>
        <w:rPr>
          <w:spacing w:val="-3"/>
        </w:rPr>
        <w:t xml:space="preserve"> </w:t>
      </w:r>
      <w:r>
        <w:t>“pelayan</w:t>
      </w:r>
      <w:r>
        <w:rPr>
          <w:spacing w:val="-1"/>
        </w:rPr>
        <w:t xml:space="preserve"> </w:t>
      </w:r>
      <w:r>
        <w:t>Allah”</w:t>
      </w:r>
      <w:r>
        <w:rPr>
          <w:spacing w:val="-4"/>
        </w:rPr>
        <w:t xml:space="preserve"> </w:t>
      </w:r>
      <w:r>
        <w:t>(diakonos Theou)</w:t>
      </w:r>
      <w:r>
        <w:rPr>
          <w:spacing w:val="-1"/>
        </w:rPr>
        <w:t xml:space="preserve"> </w:t>
      </w:r>
      <w:r>
        <w:t>yang</w:t>
      </w:r>
      <w:r>
        <w:rPr>
          <w:spacing w:val="-1"/>
        </w:rPr>
        <w:t xml:space="preserve"> </w:t>
      </w:r>
      <w:r>
        <w:t>dipanggil</w:t>
      </w:r>
      <w:r>
        <w:rPr>
          <w:spacing w:val="-3"/>
        </w:rPr>
        <w:t xml:space="preserve"> </w:t>
      </w:r>
      <w:r>
        <w:t>untuk</w:t>
      </w:r>
      <w:r>
        <w:rPr>
          <w:spacing w:val="-3"/>
        </w:rPr>
        <w:t xml:space="preserve"> </w:t>
      </w:r>
      <w:r>
        <w:t>menghadirkan keteraturan sosial. Walaupun teks ini sering dipahami dalam konteks penegakan hukum yang bersifat retributif, struktur argumentasi Paulus justru membuka ruang bagi konsep keadilan restoratif. Hal ini terlihat dari penegasan bahwa otoritas diberikan oleh Allah untuk</w:t>
      </w:r>
      <w:r>
        <w:rPr>
          <w:spacing w:val="-4"/>
        </w:rPr>
        <w:t xml:space="preserve"> </w:t>
      </w:r>
      <w:r>
        <w:t>menghasilkan “kebaikan”</w:t>
      </w:r>
      <w:r>
        <w:rPr>
          <w:spacing w:val="-3"/>
        </w:rPr>
        <w:t xml:space="preserve"> </w:t>
      </w:r>
      <w:r>
        <w:t>(</w:t>
      </w:r>
      <w:r>
        <w:rPr>
          <w:i/>
        </w:rPr>
        <w:t>to</w:t>
      </w:r>
      <w:r>
        <w:rPr>
          <w:i/>
          <w:spacing w:val="-2"/>
        </w:rPr>
        <w:t xml:space="preserve"> </w:t>
      </w:r>
      <w:r>
        <w:rPr>
          <w:i/>
        </w:rPr>
        <w:t>agathon</w:t>
      </w:r>
      <w:r>
        <w:t>)</w:t>
      </w:r>
      <w:r>
        <w:rPr>
          <w:spacing w:val="-3"/>
        </w:rPr>
        <w:t xml:space="preserve"> </w:t>
      </w:r>
      <w:r>
        <w:t>bagi warga, sehingga</w:t>
      </w:r>
      <w:r>
        <w:rPr>
          <w:spacing w:val="-1"/>
        </w:rPr>
        <w:t xml:space="preserve"> </w:t>
      </w:r>
      <w:r>
        <w:t>fungsi</w:t>
      </w:r>
      <w:r>
        <w:rPr>
          <w:spacing w:val="-2"/>
        </w:rPr>
        <w:t xml:space="preserve"> </w:t>
      </w:r>
      <w:r>
        <w:t>pemerintah tidak terbatas pada pemberian hukuman, tetapi pada pemulihan kehidupan bersama. Prinsip restoratif tercermin dalam penekanan Paulus bahwa pemerintah adalah alat untuk memulihkan keutuhan sosial. Bila kejahatan terjadi, tujuan negara tidak sebatas membalas pelanggaran, melainkan memulihkan relasi yang rusak antara warga, masyarakat, dan tatanan moral. Perspektif ini sejalan dengan pemikiran para ahli keadilan restoratif seperti Howard Zehr</w:t>
      </w:r>
      <w:r>
        <w:fldChar w:fldCharType="begin"/>
      </w:r>
      <w:r>
        <w:instrText xml:space="preserve"> HYPERLINK \l "_bookmark48" </w:instrText>
      </w:r>
      <w:r>
        <w:fldChar w:fldCharType="separate"/>
      </w:r>
      <w:r>
        <w:rPr>
          <w:vertAlign w:val="superscript"/>
        </w:rPr>
        <w:t>49</w:t>
      </w:r>
      <w:r>
        <w:rPr>
          <w:vertAlign w:val="superscript"/>
        </w:rPr>
        <w:fldChar w:fldCharType="end"/>
      </w:r>
      <w:r>
        <w:rPr>
          <w:vertAlign w:val="baseline"/>
        </w:rPr>
        <w:t xml:space="preserve"> dan John Braithwaite</w:t>
      </w:r>
      <w:r>
        <w:fldChar w:fldCharType="begin"/>
      </w:r>
      <w:r>
        <w:instrText xml:space="preserve"> HYPERLINK \l "_bookmark49" </w:instrText>
      </w:r>
      <w:r>
        <w:fldChar w:fldCharType="separate"/>
      </w:r>
      <w:r>
        <w:rPr>
          <w:vertAlign w:val="superscript"/>
        </w:rPr>
        <w:t>50</w:t>
      </w:r>
      <w:r>
        <w:rPr>
          <w:vertAlign w:val="superscript"/>
        </w:rPr>
        <w:fldChar w:fldCharType="end"/>
      </w:r>
      <w:r>
        <w:rPr>
          <w:vertAlign w:val="baseline"/>
        </w:rPr>
        <w:t>, yang melihat proses keadilan ideal sebagai pemulihan hubungan, pemenuhan kebutuhan korban, serta pertanggungjawaban pelaku secara konstruktif. Kerangka ini dapat dipadukan dengan pandangan Paulus tentang pemerintah sebagai pihak yang mengupayakan kesejahteraan publik. Penggambaran</w:t>
      </w:r>
      <w:r>
        <w:rPr>
          <w:spacing w:val="40"/>
          <w:vertAlign w:val="baseline"/>
        </w:rPr>
        <w:t xml:space="preserve"> </w:t>
      </w:r>
      <w:r>
        <w:rPr>
          <w:vertAlign w:val="baseline"/>
        </w:rPr>
        <w:t>pedang dalam Roma 13:4 sering dipahami sebagai legitimasi bagi hukuman yang keras. Namun dalam hermeneutika historis, pedang bukan hanya lambang eksekusi, tetapi simbol otoritas legal untuk menjaga keteraturan. Dengan demikian, Roma 13 tidak mengharuskan pendekatan retributif, tetapi menegaskan legitimasi negara untuk mengadakan tindakan yang mengarahkan warga pada kehidupan yang adil dan tertib. Dalam konteks restoratif, tindakan tersebut dapat berupa mediasi, dialog, dan mekanisme yang memprioritaskan rekonsiliasi sosial.</w:t>
      </w:r>
    </w:p>
    <w:p w14:paraId="5F031BBD">
      <w:pPr>
        <w:pStyle w:val="6"/>
        <w:spacing w:line="360" w:lineRule="auto"/>
        <w:ind w:left="426" w:right="141" w:firstLine="720"/>
        <w:jc w:val="both"/>
      </w:pPr>
      <w:r>
        <w:t>Elemen lain yang mengarah pada visi restoratif adalah penekanan Paulus pada hati nurani (</w:t>
      </w:r>
      <w:r>
        <w:rPr>
          <w:i/>
        </w:rPr>
        <w:t>syneidēsis</w:t>
      </w:r>
      <w:r>
        <w:t>) sebagai dasar ketaatan. Konsep ini mengandaikan bahwa pemerintahan ideal bukan sekadar menuntut kepatuhan eksternal tetapi membentuk moralitas internal warga. Dalam keadilan restoratif, transformasi moral pelaku merupakan aspek krusial, karena prosesnya menghubungkan pertanggungjawaban dengan perubahan karakter, bukan sekadar menjalani hukuman. Dengan demikian, Roma 13:1–5 dapat dibaca sebagai dasar normatif bagi suatu model pemerintahan yang menegakkan keadilan restoratif: keadilan yang mengarah pada kebaikan publik, pemulihan relasi, perubahan moral, dan</w:t>
      </w:r>
      <w:r>
        <w:rPr>
          <w:spacing w:val="40"/>
        </w:rPr>
        <w:t xml:space="preserve"> </w:t>
      </w:r>
      <w:r>
        <w:t>perlindungan</w:t>
      </w:r>
      <w:r>
        <w:rPr>
          <w:spacing w:val="54"/>
          <w:w w:val="150"/>
        </w:rPr>
        <w:t xml:space="preserve"> </w:t>
      </w:r>
      <w:r>
        <w:t>terhadap</w:t>
      </w:r>
      <w:r>
        <w:rPr>
          <w:spacing w:val="56"/>
          <w:w w:val="150"/>
        </w:rPr>
        <w:t xml:space="preserve"> </w:t>
      </w:r>
      <w:r>
        <w:t>setiap</w:t>
      </w:r>
      <w:r>
        <w:rPr>
          <w:spacing w:val="55"/>
          <w:w w:val="150"/>
        </w:rPr>
        <w:t xml:space="preserve"> </w:t>
      </w:r>
      <w:r>
        <w:t>individu</w:t>
      </w:r>
      <w:r>
        <w:rPr>
          <w:spacing w:val="54"/>
          <w:w w:val="150"/>
        </w:rPr>
        <w:t xml:space="preserve"> </w:t>
      </w:r>
      <w:r>
        <w:t>dalam</w:t>
      </w:r>
      <w:r>
        <w:rPr>
          <w:spacing w:val="57"/>
          <w:w w:val="150"/>
        </w:rPr>
        <w:t xml:space="preserve"> </w:t>
      </w:r>
      <w:r>
        <w:t>komunitas.</w:t>
      </w:r>
      <w:r>
        <w:rPr>
          <w:spacing w:val="55"/>
          <w:w w:val="150"/>
        </w:rPr>
        <w:t xml:space="preserve"> </w:t>
      </w:r>
      <w:r>
        <w:t>Perspektif</w:t>
      </w:r>
      <w:r>
        <w:rPr>
          <w:spacing w:val="58"/>
          <w:w w:val="150"/>
        </w:rPr>
        <w:t xml:space="preserve"> </w:t>
      </w:r>
      <w:r>
        <w:t>ini</w:t>
      </w:r>
      <w:r>
        <w:rPr>
          <w:spacing w:val="55"/>
          <w:w w:val="150"/>
        </w:rPr>
        <w:t xml:space="preserve"> </w:t>
      </w:r>
      <w:r>
        <w:rPr>
          <w:spacing w:val="-2"/>
        </w:rPr>
        <w:t>menyediakan</w:t>
      </w:r>
    </w:p>
    <w:p w14:paraId="0ED4D833">
      <w:pPr>
        <w:pStyle w:val="6"/>
        <w:spacing w:before="11"/>
        <w:rPr>
          <w:sz w:val="8"/>
        </w:rPr>
      </w:pPr>
      <w:r>
        <w:rPr>
          <w:sz w:val="8"/>
        </w:rPr>
        <mc:AlternateContent>
          <mc:Choice Requires="wps">
            <w:drawing>
              <wp:anchor distT="0" distB="0" distL="0" distR="0" simplePos="0" relativeHeight="251704320" behindDoc="1" locked="0" layoutInCell="1" allowOverlap="1">
                <wp:simplePos x="0" y="0"/>
                <wp:positionH relativeFrom="page">
                  <wp:posOffset>1080135</wp:posOffset>
                </wp:positionH>
                <wp:positionV relativeFrom="paragraph">
                  <wp:posOffset>80645</wp:posOffset>
                </wp:positionV>
                <wp:extent cx="1828800" cy="1270"/>
                <wp:effectExtent l="0" t="0" r="0" b="0"/>
                <wp:wrapTopAndBottom/>
                <wp:docPr id="64" name="Graphic 64"/>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64" o:spid="_x0000_s1026" o:spt="100" style="position:absolute;left:0pt;margin-left:85.05pt;margin-top:6.35pt;height:0.1pt;width:144pt;mso-position-horizontal-relative:page;mso-wrap-distance-bottom:0pt;mso-wrap-distance-top:0pt;z-index:-251612160;mso-width-relative:page;mso-height-relative:page;" filled="f" stroked="t" coordsize="1828800,1" o:gfxdata="UEsDBAoAAAAAAIdO4kAAAAAAAAAAAAAAAAAEAAAAZHJzL1BLAwQUAAAACACHTuJA2vHeGtYAAAAJ&#10;AQAADwAAAGRycy9kb3ducmV2LnhtbE2PQU/DMAyF70j8h8hI3FjSMtgoTXeYQHBdB2y7ZY3XVjRx&#10;1WTd+Pd4J7j5PT89f84XZ9eJEYfQkteQTBQI9BXZ1tcaPtavd3MQIRpvTUceNfxggEVxfZWbzNLJ&#10;r3AsYy24xIfMaGhi7DMpQ9WgM2FCPXreHWhwJrIcamkHc+Jy18lUqUfpTOv5QmN6XDZYfZdHp+Fl&#10;mdLm7b2cfo73XyvabbbVgUjr25tEPYOIeI5/YbjgMzoUzLSno7dBdKxnKuEoD+kMBAemD3M29hfj&#10;CWSRy/8fFL9QSwMEFAAAAAgAh07iQOxezKwOAgAAeQQAAA4AAABkcnMvZTJvRG9jLnhtbK1UwW7b&#10;MAy9D9g/CLqvdoKhC4I4xdCgxYBhK9DuAxRZjgXIokYqcfL3o2Q7ybJLD/PBfhIp6j0+yauHY+fE&#10;wSBZ8JWc3ZVSGK+htn5XyV9vT58WUlBUvlYOvKnkyZB8WH/8sOrD0syhBVcbFFzE07IPlWxjDMui&#10;IN2aTtEdBOM52AB2KvIQd0WNqufqnSvmZXlf9IB1QNCGiGc3Q1COFfE9BaFprDYb0PvO+DhUReNU&#10;ZEnU2kByndk2jdHxZ9OQicJVkpXG/OZNGG/Tu1iv1HKHKrRWjxTUeyjcaOqU9bzpudRGRSX2aP8p&#10;1VmNQNDEOw1dMQjJHWEVs/KmN6+tCiZr4VZTODed/l9Z/ePwgsLWlbz/LIVXHTv+PLaDZ7g9faAl&#10;Z72GFxxHxDBpPTbYpS+rEMfc0tO5peYYhebJ2WK+WJTcbc2x2fxL7nhxWav3FJ8N5Drq8J3iYEg9&#10;IdVOSB/9BJFtTYa6bGiUgg3FbOh2MDSomNYlcgmK/kIkzXVwMG+Qo/GGOVO7RJ2/zjpLmVRy7pDB&#10;IG2zXo0gb834WpzziUWZDwmBs/WTdS5RINxtHx2Kg0pHND9JBC//Ky0gxY2idsjLoTHNec5OLg2+&#10;JLSF+sS29mxkJen3XqGRwn3zfHDSJZgATmA7AYzuEfJVSdQ8fN1HaGwyJe8w1B0HfCIzzfH2pCN/&#10;Pc5Zlz/G+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a8d4a1gAAAAkBAAAPAAAAAAAAAAEAIAAA&#10;ACIAAABkcnMvZG93bnJldi54bWxQSwECFAAUAAAACACHTuJA7F7MrA4CAAB5BAAADgAAAAAAAAAB&#10;ACAAAAAlAQAAZHJzL2Uyb0RvYy54bWxQSwUGAAAAAAYABgBZAQAApQUAAAAA&#10;" path="m0,0l1828800,0e">
                <v:fill on="f" focussize="0,0"/>
                <v:stroke weight="0pt" color="#000000" joinstyle="round"/>
                <v:imagedata o:title=""/>
                <o:lock v:ext="edit" aspectratio="f"/>
                <v:textbox inset="0mm,0mm,0mm,0mm"/>
                <w10:wrap type="topAndBottom"/>
              </v:shape>
            </w:pict>
          </mc:Fallback>
        </mc:AlternateContent>
      </w:r>
    </w:p>
    <w:p w14:paraId="26C579D0">
      <w:pPr>
        <w:spacing w:before="117"/>
        <w:ind w:left="426" w:right="0" w:firstLine="720"/>
        <w:jc w:val="left"/>
        <w:rPr>
          <w:sz w:val="20"/>
        </w:rPr>
      </w:pPr>
      <w:r>
        <w:rPr>
          <w:position w:val="7"/>
          <w:sz w:val="13"/>
        </w:rPr>
        <w:t>49</w:t>
      </w:r>
      <w:r>
        <w:rPr>
          <w:spacing w:val="20"/>
          <w:position w:val="7"/>
          <w:sz w:val="13"/>
        </w:rPr>
        <w:t xml:space="preserve"> </w:t>
      </w:r>
      <w:bookmarkStart w:id="48" w:name="_bookmark48"/>
      <w:bookmarkEnd w:id="48"/>
      <w:r>
        <w:rPr>
          <w:sz w:val="20"/>
        </w:rPr>
        <w:t>Howard Zehr, Changing Lenses: Restorative Justice for Our Times (Scottdale, PA: Herald Press, 2015), 28–</w:t>
      </w:r>
      <w:bookmarkStart w:id="49" w:name="_bookmark49"/>
      <w:bookmarkEnd w:id="49"/>
      <w:r>
        <w:rPr>
          <w:sz w:val="20"/>
        </w:rPr>
        <w:t>35.</w:t>
      </w:r>
    </w:p>
    <w:p w14:paraId="5C434611">
      <w:pPr>
        <w:spacing w:before="1"/>
        <w:ind w:left="426" w:right="0" w:firstLine="720"/>
        <w:jc w:val="left"/>
        <w:rPr>
          <w:sz w:val="20"/>
        </w:rPr>
      </w:pPr>
      <w:r>
        <w:rPr>
          <w:sz w:val="20"/>
          <w:vertAlign w:val="superscript"/>
        </w:rPr>
        <w:t>50</w:t>
      </w:r>
      <w:r>
        <w:rPr>
          <w:spacing w:val="33"/>
          <w:sz w:val="20"/>
          <w:vertAlign w:val="baseline"/>
        </w:rPr>
        <w:t xml:space="preserve"> </w:t>
      </w:r>
      <w:r>
        <w:rPr>
          <w:sz w:val="20"/>
          <w:vertAlign w:val="baseline"/>
        </w:rPr>
        <w:t>John</w:t>
      </w:r>
      <w:r>
        <w:rPr>
          <w:spacing w:val="37"/>
          <w:sz w:val="20"/>
          <w:vertAlign w:val="baseline"/>
        </w:rPr>
        <w:t xml:space="preserve"> </w:t>
      </w:r>
      <w:r>
        <w:rPr>
          <w:sz w:val="20"/>
          <w:vertAlign w:val="baseline"/>
        </w:rPr>
        <w:t>Braithwaite,</w:t>
      </w:r>
      <w:r>
        <w:rPr>
          <w:spacing w:val="36"/>
          <w:sz w:val="20"/>
          <w:vertAlign w:val="baseline"/>
        </w:rPr>
        <w:t xml:space="preserve"> </w:t>
      </w:r>
      <w:r>
        <w:rPr>
          <w:sz w:val="20"/>
          <w:vertAlign w:val="baseline"/>
        </w:rPr>
        <w:t>Restorative</w:t>
      </w:r>
      <w:r>
        <w:rPr>
          <w:spacing w:val="39"/>
          <w:sz w:val="20"/>
          <w:vertAlign w:val="baseline"/>
        </w:rPr>
        <w:t xml:space="preserve"> </w:t>
      </w:r>
      <w:r>
        <w:rPr>
          <w:sz w:val="20"/>
          <w:vertAlign w:val="baseline"/>
        </w:rPr>
        <w:t>Justice</w:t>
      </w:r>
      <w:r>
        <w:rPr>
          <w:spacing w:val="39"/>
          <w:sz w:val="20"/>
          <w:vertAlign w:val="baseline"/>
        </w:rPr>
        <w:t xml:space="preserve"> </w:t>
      </w:r>
      <w:r>
        <w:rPr>
          <w:sz w:val="20"/>
          <w:vertAlign w:val="baseline"/>
        </w:rPr>
        <w:t>and</w:t>
      </w:r>
      <w:r>
        <w:rPr>
          <w:spacing w:val="37"/>
          <w:sz w:val="20"/>
          <w:vertAlign w:val="baseline"/>
        </w:rPr>
        <w:t xml:space="preserve"> </w:t>
      </w:r>
      <w:r>
        <w:rPr>
          <w:sz w:val="20"/>
          <w:vertAlign w:val="baseline"/>
        </w:rPr>
        <w:t>Responsive</w:t>
      </w:r>
      <w:r>
        <w:rPr>
          <w:spacing w:val="39"/>
          <w:sz w:val="20"/>
          <w:vertAlign w:val="baseline"/>
        </w:rPr>
        <w:t xml:space="preserve"> </w:t>
      </w:r>
      <w:r>
        <w:rPr>
          <w:sz w:val="20"/>
          <w:vertAlign w:val="baseline"/>
        </w:rPr>
        <w:t>Regulation</w:t>
      </w:r>
      <w:r>
        <w:rPr>
          <w:spacing w:val="37"/>
          <w:sz w:val="20"/>
          <w:vertAlign w:val="baseline"/>
        </w:rPr>
        <w:t xml:space="preserve"> </w:t>
      </w:r>
      <w:r>
        <w:rPr>
          <w:sz w:val="20"/>
          <w:vertAlign w:val="baseline"/>
        </w:rPr>
        <w:t>(Oxford:</w:t>
      </w:r>
      <w:r>
        <w:rPr>
          <w:spacing w:val="36"/>
          <w:sz w:val="20"/>
          <w:vertAlign w:val="baseline"/>
        </w:rPr>
        <w:t xml:space="preserve"> </w:t>
      </w:r>
      <w:r>
        <w:rPr>
          <w:sz w:val="20"/>
          <w:vertAlign w:val="baseline"/>
        </w:rPr>
        <w:t>Oxford</w:t>
      </w:r>
      <w:r>
        <w:rPr>
          <w:spacing w:val="35"/>
          <w:sz w:val="20"/>
          <w:vertAlign w:val="baseline"/>
        </w:rPr>
        <w:t xml:space="preserve"> </w:t>
      </w:r>
      <w:r>
        <w:rPr>
          <w:sz w:val="20"/>
          <w:vertAlign w:val="baseline"/>
        </w:rPr>
        <w:t>University Press, 2002), 3–12.</w:t>
      </w:r>
    </w:p>
    <w:p w14:paraId="2631F9A8">
      <w:pPr>
        <w:spacing w:after="0"/>
        <w:jc w:val="left"/>
        <w:rPr>
          <w:sz w:val="20"/>
        </w:rPr>
        <w:sectPr>
          <w:headerReference r:id="rId28" w:type="default"/>
          <w:pgSz w:w="11910" w:h="16840"/>
          <w:pgMar w:top="1340" w:right="1275" w:bottom="900" w:left="1275" w:header="0" w:footer="0" w:gutter="0"/>
          <w:cols w:space="720" w:num="1"/>
        </w:sectPr>
      </w:pPr>
    </w:p>
    <w:p w14:paraId="134173D0">
      <w:pPr>
        <w:pStyle w:val="6"/>
        <w:spacing w:before="86" w:line="360" w:lineRule="auto"/>
        <w:ind w:left="426" w:right="142"/>
        <w:jc w:val="both"/>
      </w:pPr>
      <w:r>
        <w:t>fondasi teologis yang kokoh bagi upaya kontemporer untuk mengembangkan kebijakan publik dan penegakan hukum yang lebih humanis, dialogis, dan berorientasi pada pemulihan, terutama dalam masyarakat majemuk yang menghadapi berbagai bentuk pelanggaran sosial dan konflik moral.</w:t>
      </w:r>
    </w:p>
    <w:p w14:paraId="59FA96FE">
      <w:pPr>
        <w:pStyle w:val="6"/>
        <w:spacing w:line="360" w:lineRule="auto"/>
        <w:ind w:left="426" w:right="140"/>
        <w:jc w:val="both"/>
      </w:pPr>
      <w:r>
        <w:t>Tabel 1: Kontras antara Keadilan Retributif dan Keadilan Restoratif dalam Perspektif</w:t>
      </w:r>
      <w:r>
        <w:rPr>
          <w:spacing w:val="40"/>
        </w:rPr>
        <w:t xml:space="preserve"> </w:t>
      </w:r>
      <w:r>
        <w:t>Roma 13:1-5</w:t>
      </w:r>
    </w:p>
    <w:tbl>
      <w:tblPr>
        <w:tblStyle w:val="5"/>
        <w:tblW w:w="0" w:type="auto"/>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90"/>
        <w:gridCol w:w="3290"/>
        <w:gridCol w:w="3477"/>
      </w:tblGrid>
      <w:tr w14:paraId="7B571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7" w:hRule="atLeast"/>
        </w:trPr>
        <w:tc>
          <w:tcPr>
            <w:tcW w:w="2490" w:type="dxa"/>
            <w:shd w:val="clear" w:color="auto" w:fill="F1DCDC"/>
          </w:tcPr>
          <w:p w14:paraId="17A07CA6">
            <w:pPr>
              <w:pStyle w:val="10"/>
              <w:spacing w:before="29"/>
              <w:rPr>
                <w:sz w:val="24"/>
              </w:rPr>
            </w:pPr>
          </w:p>
          <w:p w14:paraId="700F91AD">
            <w:pPr>
              <w:pStyle w:val="10"/>
              <w:ind w:left="100" w:right="240"/>
              <w:jc w:val="center"/>
              <w:rPr>
                <w:b/>
                <w:sz w:val="24"/>
              </w:rPr>
            </w:pPr>
            <w:r>
              <w:rPr>
                <w:b/>
                <w:color w:val="0F1114"/>
                <w:spacing w:val="-2"/>
                <w:sz w:val="24"/>
              </w:rPr>
              <w:t>Aspek</w:t>
            </w:r>
          </w:p>
        </w:tc>
        <w:tc>
          <w:tcPr>
            <w:tcW w:w="3290" w:type="dxa"/>
            <w:shd w:val="clear" w:color="auto" w:fill="F1DCDC"/>
          </w:tcPr>
          <w:p w14:paraId="47B16DEC">
            <w:pPr>
              <w:pStyle w:val="10"/>
              <w:spacing w:before="98" w:line="360" w:lineRule="auto"/>
              <w:ind w:left="945" w:right="535" w:hanging="399"/>
              <w:rPr>
                <w:b/>
                <w:sz w:val="24"/>
              </w:rPr>
            </w:pPr>
            <w:r>
              <w:rPr>
                <w:b/>
                <w:color w:val="0F1114"/>
                <w:sz w:val="24"/>
              </w:rPr>
              <w:t>Penafsiran</w:t>
            </w:r>
            <w:r>
              <w:rPr>
                <w:b/>
                <w:color w:val="0F1114"/>
                <w:spacing w:val="-15"/>
                <w:sz w:val="24"/>
              </w:rPr>
              <w:t xml:space="preserve"> </w:t>
            </w:r>
            <w:r>
              <w:rPr>
                <w:b/>
                <w:color w:val="0F1114"/>
                <w:sz w:val="24"/>
              </w:rPr>
              <w:t xml:space="preserve">Retributif </w:t>
            </w:r>
            <w:r>
              <w:rPr>
                <w:b/>
                <w:color w:val="0F1114"/>
                <w:spacing w:val="-2"/>
                <w:sz w:val="24"/>
              </w:rPr>
              <w:t>Konvensional</w:t>
            </w:r>
          </w:p>
        </w:tc>
        <w:tc>
          <w:tcPr>
            <w:tcW w:w="3477" w:type="dxa"/>
            <w:shd w:val="clear" w:color="auto" w:fill="F1DCDC"/>
          </w:tcPr>
          <w:p w14:paraId="3ACA5EEB">
            <w:pPr>
              <w:pStyle w:val="10"/>
              <w:spacing w:before="98" w:line="360" w:lineRule="auto"/>
              <w:ind w:left="1123" w:hanging="759"/>
              <w:rPr>
                <w:b/>
                <w:sz w:val="24"/>
              </w:rPr>
            </w:pPr>
            <w:r>
              <w:rPr>
                <w:b/>
                <w:color w:val="0F1114"/>
                <w:sz w:val="24"/>
              </w:rPr>
              <w:t>Penafsiran</w:t>
            </w:r>
            <w:r>
              <w:rPr>
                <w:b/>
                <w:color w:val="0F1114"/>
                <w:spacing w:val="-15"/>
                <w:sz w:val="24"/>
              </w:rPr>
              <w:t xml:space="preserve"> </w:t>
            </w:r>
            <w:r>
              <w:rPr>
                <w:b/>
                <w:color w:val="0F1114"/>
                <w:sz w:val="24"/>
              </w:rPr>
              <w:t>Restoratif</w:t>
            </w:r>
            <w:r>
              <w:rPr>
                <w:b/>
                <w:color w:val="0F1114"/>
                <w:spacing w:val="-15"/>
                <w:sz w:val="24"/>
              </w:rPr>
              <w:t xml:space="preserve"> </w:t>
            </w:r>
            <w:r>
              <w:rPr>
                <w:b/>
                <w:color w:val="0F1114"/>
                <w:sz w:val="24"/>
              </w:rPr>
              <w:t xml:space="preserve">yang </w:t>
            </w:r>
            <w:r>
              <w:rPr>
                <w:b/>
                <w:color w:val="0F1114"/>
                <w:spacing w:val="-2"/>
                <w:sz w:val="24"/>
              </w:rPr>
              <w:t>Ditawarkan</w:t>
            </w:r>
          </w:p>
        </w:tc>
      </w:tr>
      <w:tr w14:paraId="7116F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7" w:hRule="atLeast"/>
        </w:trPr>
        <w:tc>
          <w:tcPr>
            <w:tcW w:w="2490" w:type="dxa"/>
          </w:tcPr>
          <w:p w14:paraId="3B8F01C8">
            <w:pPr>
              <w:pStyle w:val="10"/>
              <w:spacing w:before="27"/>
              <w:rPr>
                <w:sz w:val="24"/>
              </w:rPr>
            </w:pPr>
          </w:p>
          <w:p w14:paraId="266178BC">
            <w:pPr>
              <w:pStyle w:val="10"/>
              <w:spacing w:before="1"/>
              <w:ind w:left="579"/>
              <w:rPr>
                <w:b/>
                <w:sz w:val="24"/>
              </w:rPr>
            </w:pPr>
            <w:r>
              <w:rPr>
                <w:b/>
                <w:color w:val="0F1114"/>
                <w:sz w:val="24"/>
              </w:rPr>
              <w:t>Peran</w:t>
            </w:r>
            <w:r>
              <w:rPr>
                <w:b/>
                <w:color w:val="0F1114"/>
                <w:spacing w:val="-3"/>
                <w:sz w:val="24"/>
              </w:rPr>
              <w:t xml:space="preserve"> </w:t>
            </w:r>
            <w:r>
              <w:rPr>
                <w:b/>
                <w:color w:val="0F1114"/>
                <w:spacing w:val="-2"/>
                <w:sz w:val="24"/>
              </w:rPr>
              <w:t>Negara</w:t>
            </w:r>
          </w:p>
        </w:tc>
        <w:tc>
          <w:tcPr>
            <w:tcW w:w="3290" w:type="dxa"/>
          </w:tcPr>
          <w:p w14:paraId="40019BC5">
            <w:pPr>
              <w:pStyle w:val="10"/>
              <w:spacing w:before="100" w:line="360" w:lineRule="auto"/>
              <w:ind w:left="1430" w:hanging="840"/>
              <w:rPr>
                <w:sz w:val="24"/>
              </w:rPr>
            </w:pPr>
            <w:r>
              <w:rPr>
                <w:color w:val="0F1114"/>
                <w:sz w:val="24"/>
              </w:rPr>
              <w:t>Pelaksana</w:t>
            </w:r>
            <w:r>
              <w:rPr>
                <w:color w:val="0F1114"/>
                <w:spacing w:val="-15"/>
                <w:sz w:val="24"/>
              </w:rPr>
              <w:t xml:space="preserve"> </w:t>
            </w:r>
            <w:r>
              <w:rPr>
                <w:color w:val="0F1114"/>
                <w:sz w:val="24"/>
              </w:rPr>
              <w:t>hukuman</w:t>
            </w:r>
            <w:r>
              <w:rPr>
                <w:color w:val="0F1114"/>
                <w:spacing w:val="-15"/>
                <w:sz w:val="24"/>
              </w:rPr>
              <w:t xml:space="preserve"> </w:t>
            </w:r>
            <w:r>
              <w:rPr>
                <w:color w:val="0F1114"/>
                <w:sz w:val="24"/>
              </w:rPr>
              <w:t xml:space="preserve">(the </w:t>
            </w:r>
            <w:r>
              <w:rPr>
                <w:color w:val="0F1114"/>
                <w:spacing w:val="-2"/>
                <w:sz w:val="24"/>
              </w:rPr>
              <w:t>sword)</w:t>
            </w:r>
          </w:p>
        </w:tc>
        <w:tc>
          <w:tcPr>
            <w:tcW w:w="3477" w:type="dxa"/>
          </w:tcPr>
          <w:p w14:paraId="4EA50B09">
            <w:pPr>
              <w:pStyle w:val="10"/>
              <w:spacing w:before="100" w:line="360" w:lineRule="auto"/>
              <w:ind w:left="924" w:hanging="180"/>
              <w:rPr>
                <w:sz w:val="24"/>
              </w:rPr>
            </w:pPr>
            <w:r>
              <w:rPr>
                <w:color w:val="0F1114"/>
                <w:sz w:val="24"/>
              </w:rPr>
              <w:t>Pelayan</w:t>
            </w:r>
            <w:r>
              <w:rPr>
                <w:color w:val="0F1114"/>
                <w:spacing w:val="-15"/>
                <w:sz w:val="24"/>
              </w:rPr>
              <w:t xml:space="preserve"> </w:t>
            </w:r>
            <w:r>
              <w:rPr>
                <w:color w:val="0F1114"/>
                <w:sz w:val="24"/>
              </w:rPr>
              <w:t>untuk</w:t>
            </w:r>
            <w:r>
              <w:rPr>
                <w:color w:val="0F1114"/>
                <w:spacing w:val="-15"/>
                <w:sz w:val="24"/>
              </w:rPr>
              <w:t xml:space="preserve"> </w:t>
            </w:r>
            <w:r>
              <w:rPr>
                <w:color w:val="0F1114"/>
                <w:sz w:val="24"/>
              </w:rPr>
              <w:t>kebaikan, fasilitator pemulihan</w:t>
            </w:r>
          </w:p>
        </w:tc>
      </w:tr>
      <w:tr w14:paraId="57F10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2" w:hRule="atLeast"/>
        </w:trPr>
        <w:tc>
          <w:tcPr>
            <w:tcW w:w="2490" w:type="dxa"/>
          </w:tcPr>
          <w:p w14:paraId="792FEFCB">
            <w:pPr>
              <w:pStyle w:val="10"/>
              <w:spacing w:before="235"/>
              <w:rPr>
                <w:sz w:val="24"/>
              </w:rPr>
            </w:pPr>
          </w:p>
          <w:p w14:paraId="427AD98F">
            <w:pPr>
              <w:pStyle w:val="10"/>
              <w:ind w:left="411"/>
              <w:rPr>
                <w:b/>
                <w:sz w:val="24"/>
              </w:rPr>
            </w:pPr>
            <w:r>
              <w:rPr>
                <w:b/>
                <w:color w:val="0F1114"/>
                <w:sz w:val="24"/>
              </w:rPr>
              <w:t>Tujuan</w:t>
            </w:r>
            <w:r>
              <w:rPr>
                <w:b/>
                <w:color w:val="0F1114"/>
                <w:spacing w:val="-5"/>
                <w:sz w:val="24"/>
              </w:rPr>
              <w:t xml:space="preserve"> </w:t>
            </w:r>
            <w:r>
              <w:rPr>
                <w:b/>
                <w:color w:val="0F1114"/>
                <w:spacing w:val="-2"/>
                <w:sz w:val="24"/>
              </w:rPr>
              <w:t>Keadilan</w:t>
            </w:r>
          </w:p>
        </w:tc>
        <w:tc>
          <w:tcPr>
            <w:tcW w:w="3290" w:type="dxa"/>
          </w:tcPr>
          <w:p w14:paraId="2CBAD94A">
            <w:pPr>
              <w:pStyle w:val="10"/>
              <w:spacing w:before="29"/>
              <w:rPr>
                <w:sz w:val="24"/>
              </w:rPr>
            </w:pPr>
          </w:p>
          <w:p w14:paraId="76E428BF">
            <w:pPr>
              <w:pStyle w:val="10"/>
              <w:spacing w:line="360" w:lineRule="auto"/>
              <w:ind w:left="446" w:firstLine="208"/>
              <w:rPr>
                <w:sz w:val="24"/>
              </w:rPr>
            </w:pPr>
            <w:r>
              <w:rPr>
                <w:color w:val="0F1114"/>
                <w:sz w:val="24"/>
              </w:rPr>
              <w:t>Menjatuhkan hukuman yang</w:t>
            </w:r>
            <w:r>
              <w:rPr>
                <w:color w:val="0F1114"/>
                <w:spacing w:val="-12"/>
                <w:sz w:val="24"/>
              </w:rPr>
              <w:t xml:space="preserve"> </w:t>
            </w:r>
            <w:r>
              <w:rPr>
                <w:color w:val="0F1114"/>
                <w:sz w:val="24"/>
              </w:rPr>
              <w:t>setimpal</w:t>
            </w:r>
            <w:r>
              <w:rPr>
                <w:color w:val="0F1114"/>
                <w:spacing w:val="-15"/>
                <w:sz w:val="24"/>
              </w:rPr>
              <w:t xml:space="preserve"> </w:t>
            </w:r>
            <w:r>
              <w:rPr>
                <w:color w:val="0F1114"/>
                <w:sz w:val="24"/>
              </w:rPr>
              <w:t>(just</w:t>
            </w:r>
            <w:r>
              <w:rPr>
                <w:color w:val="0F1114"/>
                <w:spacing w:val="-13"/>
                <w:sz w:val="24"/>
              </w:rPr>
              <w:t xml:space="preserve"> </w:t>
            </w:r>
            <w:r>
              <w:rPr>
                <w:color w:val="0F1114"/>
                <w:sz w:val="24"/>
              </w:rPr>
              <w:t>deserts)</w:t>
            </w:r>
          </w:p>
        </w:tc>
        <w:tc>
          <w:tcPr>
            <w:tcW w:w="3477" w:type="dxa"/>
          </w:tcPr>
          <w:p w14:paraId="3BBB75D0">
            <w:pPr>
              <w:pStyle w:val="10"/>
              <w:spacing w:before="98" w:line="360" w:lineRule="auto"/>
              <w:ind w:left="378"/>
              <w:jc w:val="center"/>
              <w:rPr>
                <w:sz w:val="24"/>
              </w:rPr>
            </w:pPr>
            <w:r>
              <w:rPr>
                <w:color w:val="0F1114"/>
                <w:sz w:val="24"/>
              </w:rPr>
              <w:t>Memperbaiki</w:t>
            </w:r>
            <w:r>
              <w:rPr>
                <w:color w:val="0F1114"/>
                <w:spacing w:val="-15"/>
                <w:sz w:val="24"/>
              </w:rPr>
              <w:t xml:space="preserve"> </w:t>
            </w:r>
            <w:r>
              <w:rPr>
                <w:color w:val="0F1114"/>
                <w:sz w:val="24"/>
              </w:rPr>
              <w:t xml:space="preserve">kerusakan hubungan, memulihkan </w:t>
            </w:r>
            <w:r>
              <w:rPr>
                <w:color w:val="0F1114"/>
                <w:spacing w:val="-2"/>
                <w:sz w:val="24"/>
              </w:rPr>
              <w:t>komunitas</w:t>
            </w:r>
          </w:p>
        </w:tc>
      </w:tr>
      <w:tr w14:paraId="300BF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1" w:hRule="atLeast"/>
        </w:trPr>
        <w:tc>
          <w:tcPr>
            <w:tcW w:w="2490" w:type="dxa"/>
          </w:tcPr>
          <w:p w14:paraId="34552A73">
            <w:pPr>
              <w:pStyle w:val="10"/>
              <w:spacing w:before="235"/>
              <w:rPr>
                <w:sz w:val="24"/>
              </w:rPr>
            </w:pPr>
          </w:p>
          <w:p w14:paraId="31D33B33">
            <w:pPr>
              <w:pStyle w:val="10"/>
              <w:ind w:left="240" w:right="140"/>
              <w:jc w:val="center"/>
              <w:rPr>
                <w:b/>
                <w:sz w:val="24"/>
              </w:rPr>
            </w:pPr>
            <w:r>
              <w:rPr>
                <w:b/>
                <w:color w:val="0F1114"/>
                <w:spacing w:val="-2"/>
                <w:sz w:val="24"/>
              </w:rPr>
              <w:t>Fokus</w:t>
            </w:r>
          </w:p>
        </w:tc>
        <w:tc>
          <w:tcPr>
            <w:tcW w:w="3290" w:type="dxa"/>
          </w:tcPr>
          <w:p w14:paraId="1EC7151F">
            <w:pPr>
              <w:pStyle w:val="10"/>
              <w:spacing w:before="29"/>
              <w:rPr>
                <w:sz w:val="24"/>
              </w:rPr>
            </w:pPr>
          </w:p>
          <w:p w14:paraId="5593D711">
            <w:pPr>
              <w:pStyle w:val="10"/>
              <w:spacing w:line="360" w:lineRule="auto"/>
              <w:ind w:left="1430" w:hanging="879"/>
              <w:rPr>
                <w:sz w:val="24"/>
              </w:rPr>
            </w:pPr>
            <w:r>
              <w:rPr>
                <w:color w:val="0F1114"/>
                <w:sz w:val="24"/>
              </w:rPr>
              <w:t>Pada</w:t>
            </w:r>
            <w:r>
              <w:rPr>
                <w:color w:val="0F1114"/>
                <w:spacing w:val="-15"/>
                <w:sz w:val="24"/>
              </w:rPr>
              <w:t xml:space="preserve"> </w:t>
            </w:r>
            <w:r>
              <w:rPr>
                <w:color w:val="0F1114"/>
                <w:sz w:val="24"/>
              </w:rPr>
              <w:t>pelanggaran</w:t>
            </w:r>
            <w:r>
              <w:rPr>
                <w:color w:val="0F1114"/>
                <w:spacing w:val="-15"/>
                <w:sz w:val="24"/>
              </w:rPr>
              <w:t xml:space="preserve"> </w:t>
            </w:r>
            <w:r>
              <w:rPr>
                <w:color w:val="0F1114"/>
                <w:sz w:val="24"/>
              </w:rPr>
              <w:t xml:space="preserve">hukum </w:t>
            </w:r>
            <w:r>
              <w:rPr>
                <w:color w:val="0F1114"/>
                <w:spacing w:val="-2"/>
                <w:sz w:val="24"/>
              </w:rPr>
              <w:t>semata</w:t>
            </w:r>
          </w:p>
        </w:tc>
        <w:tc>
          <w:tcPr>
            <w:tcW w:w="3477" w:type="dxa"/>
          </w:tcPr>
          <w:p w14:paraId="2A290936">
            <w:pPr>
              <w:pStyle w:val="10"/>
              <w:spacing w:before="98" w:line="360" w:lineRule="auto"/>
              <w:ind w:left="576" w:right="198" w:hanging="3"/>
              <w:jc w:val="center"/>
              <w:rPr>
                <w:sz w:val="24"/>
              </w:rPr>
            </w:pPr>
            <w:r>
              <w:rPr>
                <w:color w:val="0F1114"/>
                <w:sz w:val="24"/>
              </w:rPr>
              <w:t>Pada dampak bagi korban, tanggung</w:t>
            </w:r>
            <w:r>
              <w:rPr>
                <w:color w:val="0F1114"/>
                <w:spacing w:val="-13"/>
                <w:sz w:val="24"/>
              </w:rPr>
              <w:t xml:space="preserve"> </w:t>
            </w:r>
            <w:r>
              <w:rPr>
                <w:color w:val="0F1114"/>
                <w:sz w:val="24"/>
              </w:rPr>
              <w:t>jawab</w:t>
            </w:r>
            <w:r>
              <w:rPr>
                <w:color w:val="0F1114"/>
                <w:spacing w:val="-15"/>
                <w:sz w:val="24"/>
              </w:rPr>
              <w:t xml:space="preserve"> </w:t>
            </w:r>
            <w:r>
              <w:rPr>
                <w:color w:val="0F1114"/>
                <w:sz w:val="24"/>
              </w:rPr>
              <w:t>pelaku,</w:t>
            </w:r>
            <w:r>
              <w:rPr>
                <w:color w:val="0F1114"/>
                <w:spacing w:val="-13"/>
                <w:sz w:val="24"/>
              </w:rPr>
              <w:t xml:space="preserve"> </w:t>
            </w:r>
            <w:r>
              <w:rPr>
                <w:color w:val="0F1114"/>
                <w:sz w:val="24"/>
              </w:rPr>
              <w:t>dan kebutuhan komunitas</w:t>
            </w:r>
          </w:p>
        </w:tc>
      </w:tr>
      <w:tr w14:paraId="4FC9D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7" w:hRule="atLeast"/>
        </w:trPr>
        <w:tc>
          <w:tcPr>
            <w:tcW w:w="2490" w:type="dxa"/>
          </w:tcPr>
          <w:p w14:paraId="0CAD2035">
            <w:pPr>
              <w:pStyle w:val="10"/>
              <w:spacing w:before="30"/>
              <w:rPr>
                <w:sz w:val="24"/>
              </w:rPr>
            </w:pPr>
          </w:p>
          <w:p w14:paraId="23A6E2EB">
            <w:pPr>
              <w:pStyle w:val="10"/>
              <w:ind w:left="613"/>
              <w:rPr>
                <w:b/>
                <w:sz w:val="24"/>
              </w:rPr>
            </w:pPr>
            <w:r>
              <w:rPr>
                <w:b/>
                <w:color w:val="0F1114"/>
                <w:sz w:val="24"/>
              </w:rPr>
              <w:t>Posisi</w:t>
            </w:r>
            <w:r>
              <w:rPr>
                <w:b/>
                <w:color w:val="0F1114"/>
                <w:spacing w:val="-3"/>
                <w:sz w:val="24"/>
              </w:rPr>
              <w:t xml:space="preserve"> </w:t>
            </w:r>
            <w:r>
              <w:rPr>
                <w:b/>
                <w:color w:val="0F1114"/>
                <w:spacing w:val="-2"/>
                <w:sz w:val="24"/>
              </w:rPr>
              <w:t>Pelaku</w:t>
            </w:r>
          </w:p>
        </w:tc>
        <w:tc>
          <w:tcPr>
            <w:tcW w:w="3290" w:type="dxa"/>
          </w:tcPr>
          <w:p w14:paraId="3A3AD727">
            <w:pPr>
              <w:pStyle w:val="10"/>
              <w:spacing w:before="30"/>
              <w:rPr>
                <w:sz w:val="24"/>
              </w:rPr>
            </w:pPr>
          </w:p>
          <w:p w14:paraId="58D4BD0A">
            <w:pPr>
              <w:pStyle w:val="10"/>
              <w:ind w:left="460"/>
              <w:rPr>
                <w:sz w:val="24"/>
              </w:rPr>
            </w:pPr>
            <w:r>
              <w:rPr>
                <w:color w:val="0F1114"/>
                <w:sz w:val="24"/>
              </w:rPr>
              <w:t>Obyek</w:t>
            </w:r>
            <w:r>
              <w:rPr>
                <w:color w:val="0F1114"/>
                <w:spacing w:val="-3"/>
                <w:sz w:val="24"/>
              </w:rPr>
              <w:t xml:space="preserve"> </w:t>
            </w:r>
            <w:r>
              <w:rPr>
                <w:color w:val="0F1114"/>
                <w:sz w:val="24"/>
              </w:rPr>
              <w:t>pasif</w:t>
            </w:r>
            <w:r>
              <w:rPr>
                <w:color w:val="0F1114"/>
                <w:spacing w:val="-3"/>
                <w:sz w:val="24"/>
              </w:rPr>
              <w:t xml:space="preserve"> </w:t>
            </w:r>
            <w:r>
              <w:rPr>
                <w:color w:val="0F1114"/>
                <w:sz w:val="24"/>
              </w:rPr>
              <w:t>yang</w:t>
            </w:r>
            <w:r>
              <w:rPr>
                <w:color w:val="0F1114"/>
                <w:spacing w:val="-1"/>
                <w:sz w:val="24"/>
              </w:rPr>
              <w:t xml:space="preserve"> </w:t>
            </w:r>
            <w:r>
              <w:rPr>
                <w:color w:val="0F1114"/>
                <w:spacing w:val="-2"/>
                <w:sz w:val="24"/>
              </w:rPr>
              <w:t>dihukum</w:t>
            </w:r>
          </w:p>
        </w:tc>
        <w:tc>
          <w:tcPr>
            <w:tcW w:w="3477" w:type="dxa"/>
          </w:tcPr>
          <w:p w14:paraId="11CE7026">
            <w:pPr>
              <w:pStyle w:val="10"/>
              <w:spacing w:before="99" w:line="360" w:lineRule="auto"/>
              <w:ind w:left="703" w:hanging="118"/>
              <w:rPr>
                <w:sz w:val="24"/>
              </w:rPr>
            </w:pPr>
            <w:r>
              <w:rPr>
                <w:color w:val="0F1114"/>
                <w:sz w:val="24"/>
              </w:rPr>
              <w:t>Subyek</w:t>
            </w:r>
            <w:r>
              <w:rPr>
                <w:color w:val="0F1114"/>
                <w:spacing w:val="-12"/>
                <w:sz w:val="24"/>
              </w:rPr>
              <w:t xml:space="preserve"> </w:t>
            </w:r>
            <w:r>
              <w:rPr>
                <w:color w:val="0F1114"/>
                <w:sz w:val="24"/>
              </w:rPr>
              <w:t>aktif</w:t>
            </w:r>
            <w:r>
              <w:rPr>
                <w:color w:val="0F1114"/>
                <w:spacing w:val="-14"/>
                <w:sz w:val="24"/>
              </w:rPr>
              <w:t xml:space="preserve"> </w:t>
            </w:r>
            <w:r>
              <w:rPr>
                <w:color w:val="0F1114"/>
                <w:sz w:val="24"/>
              </w:rPr>
              <w:t>yang</w:t>
            </w:r>
            <w:r>
              <w:rPr>
                <w:color w:val="0F1114"/>
                <w:spacing w:val="-13"/>
                <w:sz w:val="24"/>
              </w:rPr>
              <w:t xml:space="preserve"> </w:t>
            </w:r>
            <w:r>
              <w:rPr>
                <w:color w:val="0F1114"/>
                <w:sz w:val="24"/>
              </w:rPr>
              <w:t>didorong untuk bertanggung jawab</w:t>
            </w:r>
          </w:p>
        </w:tc>
      </w:tr>
      <w:tr w14:paraId="1747A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1" w:hRule="atLeast"/>
        </w:trPr>
        <w:tc>
          <w:tcPr>
            <w:tcW w:w="2490" w:type="dxa"/>
          </w:tcPr>
          <w:p w14:paraId="0CB37790">
            <w:pPr>
              <w:pStyle w:val="10"/>
              <w:spacing w:before="237"/>
              <w:rPr>
                <w:sz w:val="24"/>
              </w:rPr>
            </w:pPr>
          </w:p>
          <w:p w14:paraId="2B2B7208">
            <w:pPr>
              <w:pStyle w:val="10"/>
              <w:ind w:left="524"/>
              <w:rPr>
                <w:b/>
                <w:sz w:val="24"/>
              </w:rPr>
            </w:pPr>
            <w:r>
              <w:rPr>
                <w:b/>
                <w:color w:val="0F1114"/>
                <w:sz w:val="24"/>
              </w:rPr>
              <w:t>Dasar</w:t>
            </w:r>
            <w:r>
              <w:rPr>
                <w:b/>
                <w:color w:val="0F1114"/>
                <w:spacing w:val="-2"/>
                <w:sz w:val="24"/>
              </w:rPr>
              <w:t xml:space="preserve"> Teologis</w:t>
            </w:r>
          </w:p>
        </w:tc>
        <w:tc>
          <w:tcPr>
            <w:tcW w:w="3290" w:type="dxa"/>
          </w:tcPr>
          <w:p w14:paraId="53241EB3">
            <w:pPr>
              <w:pStyle w:val="10"/>
              <w:spacing w:before="28"/>
              <w:rPr>
                <w:sz w:val="24"/>
              </w:rPr>
            </w:pPr>
          </w:p>
          <w:p w14:paraId="685BA626">
            <w:pPr>
              <w:pStyle w:val="10"/>
              <w:spacing w:before="1" w:line="360" w:lineRule="auto"/>
              <w:ind w:left="794" w:hanging="137"/>
              <w:rPr>
                <w:sz w:val="24"/>
              </w:rPr>
            </w:pPr>
            <w:r>
              <w:rPr>
                <w:color w:val="0F1114"/>
                <w:sz w:val="24"/>
              </w:rPr>
              <w:t>Kedaulatan</w:t>
            </w:r>
            <w:r>
              <w:rPr>
                <w:color w:val="0F1114"/>
                <w:spacing w:val="-15"/>
                <w:sz w:val="24"/>
              </w:rPr>
              <w:t xml:space="preserve"> </w:t>
            </w:r>
            <w:r>
              <w:rPr>
                <w:color w:val="0F1114"/>
                <w:sz w:val="24"/>
              </w:rPr>
              <w:t>Allah</w:t>
            </w:r>
            <w:r>
              <w:rPr>
                <w:color w:val="0F1114"/>
                <w:spacing w:val="-15"/>
                <w:sz w:val="24"/>
              </w:rPr>
              <w:t xml:space="preserve"> </w:t>
            </w:r>
            <w:r>
              <w:rPr>
                <w:color w:val="0F1114"/>
                <w:sz w:val="24"/>
              </w:rPr>
              <w:t>yang menetapkan otoritas</w:t>
            </w:r>
          </w:p>
        </w:tc>
        <w:tc>
          <w:tcPr>
            <w:tcW w:w="3477" w:type="dxa"/>
          </w:tcPr>
          <w:p w14:paraId="6684881A">
            <w:pPr>
              <w:pStyle w:val="10"/>
              <w:spacing w:before="101" w:line="360" w:lineRule="auto"/>
              <w:ind w:left="378"/>
              <w:jc w:val="center"/>
              <w:rPr>
                <w:sz w:val="24"/>
              </w:rPr>
            </w:pPr>
            <w:r>
              <w:rPr>
                <w:color w:val="0F1114"/>
                <w:sz w:val="24"/>
              </w:rPr>
              <w:t>Kasih</w:t>
            </w:r>
            <w:r>
              <w:rPr>
                <w:color w:val="0F1114"/>
                <w:spacing w:val="-4"/>
                <w:sz w:val="24"/>
              </w:rPr>
              <w:t xml:space="preserve"> </w:t>
            </w:r>
            <w:r>
              <w:rPr>
                <w:color w:val="0F1114"/>
                <w:sz w:val="24"/>
              </w:rPr>
              <w:t>dan</w:t>
            </w:r>
            <w:r>
              <w:rPr>
                <w:color w:val="0F1114"/>
                <w:spacing w:val="-4"/>
                <w:sz w:val="24"/>
              </w:rPr>
              <w:t xml:space="preserve"> </w:t>
            </w:r>
            <w:r>
              <w:rPr>
                <w:color w:val="0F1114"/>
                <w:sz w:val="24"/>
              </w:rPr>
              <w:t>rekonsiliasi</w:t>
            </w:r>
            <w:r>
              <w:rPr>
                <w:color w:val="0F1114"/>
                <w:spacing w:val="-4"/>
                <w:sz w:val="24"/>
              </w:rPr>
              <w:t xml:space="preserve"> </w:t>
            </w:r>
            <w:r>
              <w:rPr>
                <w:color w:val="0F1114"/>
                <w:sz w:val="24"/>
              </w:rPr>
              <w:t>dalam Kristus</w:t>
            </w:r>
            <w:r>
              <w:rPr>
                <w:color w:val="0F1114"/>
                <w:spacing w:val="-13"/>
                <w:sz w:val="24"/>
              </w:rPr>
              <w:t xml:space="preserve"> </w:t>
            </w:r>
            <w:r>
              <w:rPr>
                <w:color w:val="0F1114"/>
                <w:sz w:val="24"/>
              </w:rPr>
              <w:t>(Roma</w:t>
            </w:r>
            <w:r>
              <w:rPr>
                <w:color w:val="0F1114"/>
                <w:spacing w:val="-13"/>
                <w:sz w:val="24"/>
              </w:rPr>
              <w:t xml:space="preserve"> </w:t>
            </w:r>
            <w:r>
              <w:rPr>
                <w:color w:val="0F1114"/>
                <w:sz w:val="24"/>
              </w:rPr>
              <w:t>12-13</w:t>
            </w:r>
            <w:r>
              <w:rPr>
                <w:color w:val="0F1114"/>
                <w:spacing w:val="-13"/>
                <w:sz w:val="24"/>
              </w:rPr>
              <w:t xml:space="preserve"> </w:t>
            </w:r>
            <w:r>
              <w:rPr>
                <w:color w:val="0F1114"/>
                <w:sz w:val="24"/>
              </w:rPr>
              <w:t>sebagai satu kesatuan)</w:t>
            </w:r>
          </w:p>
        </w:tc>
      </w:tr>
    </w:tbl>
    <w:p w14:paraId="18EAE5EC">
      <w:pPr>
        <w:pStyle w:val="6"/>
        <w:spacing w:before="140"/>
      </w:pPr>
    </w:p>
    <w:p w14:paraId="64D25573">
      <w:pPr>
        <w:pStyle w:val="3"/>
      </w:pPr>
      <w:r>
        <w:t>Tafsir</w:t>
      </w:r>
      <w:r>
        <w:rPr>
          <w:spacing w:val="-5"/>
        </w:rPr>
        <w:t xml:space="preserve"> </w:t>
      </w:r>
      <w:r>
        <w:t>Kontekstual</w:t>
      </w:r>
      <w:r>
        <w:rPr>
          <w:spacing w:val="-2"/>
        </w:rPr>
        <w:t xml:space="preserve"> </w:t>
      </w:r>
      <w:r>
        <w:t>Roma</w:t>
      </w:r>
      <w:r>
        <w:rPr>
          <w:spacing w:val="-2"/>
        </w:rPr>
        <w:t xml:space="preserve"> </w:t>
      </w:r>
      <w:r>
        <w:t>13:1–5:</w:t>
      </w:r>
      <w:r>
        <w:rPr>
          <w:spacing w:val="-3"/>
        </w:rPr>
        <w:t xml:space="preserve"> </w:t>
      </w:r>
      <w:r>
        <w:t>Antara Kekuasaan</w:t>
      </w:r>
      <w:r>
        <w:rPr>
          <w:spacing w:val="-4"/>
        </w:rPr>
        <w:t xml:space="preserve"> </w:t>
      </w:r>
      <w:r>
        <w:t>dan</w:t>
      </w:r>
      <w:r>
        <w:rPr>
          <w:spacing w:val="-1"/>
        </w:rPr>
        <w:t xml:space="preserve"> </w:t>
      </w:r>
      <w:r>
        <w:rPr>
          <w:spacing w:val="-2"/>
        </w:rPr>
        <w:t>Keadilan</w:t>
      </w:r>
    </w:p>
    <w:p w14:paraId="23C36128">
      <w:pPr>
        <w:pStyle w:val="6"/>
        <w:spacing w:before="140" w:line="360" w:lineRule="auto"/>
        <w:ind w:left="426" w:right="141" w:firstLine="720"/>
        <w:jc w:val="both"/>
        <w:rPr>
          <w:i/>
        </w:rPr>
      </w:pPr>
      <w:r>
        <w:t>Kebebasan</w:t>
      </w:r>
      <w:r>
        <w:rPr>
          <w:spacing w:val="-4"/>
        </w:rPr>
        <w:t xml:space="preserve"> </w:t>
      </w:r>
      <w:r>
        <w:t>berpendapat dalam</w:t>
      </w:r>
      <w:r>
        <w:rPr>
          <w:spacing w:val="-3"/>
        </w:rPr>
        <w:t xml:space="preserve"> </w:t>
      </w:r>
      <w:r>
        <w:t>etika</w:t>
      </w:r>
      <w:r>
        <w:rPr>
          <w:spacing w:val="-5"/>
        </w:rPr>
        <w:t xml:space="preserve"> </w:t>
      </w:r>
      <w:r>
        <w:t>publik</w:t>
      </w:r>
      <w:r>
        <w:rPr>
          <w:spacing w:val="-4"/>
        </w:rPr>
        <w:t xml:space="preserve"> </w:t>
      </w:r>
      <w:r>
        <w:t>Kristen</w:t>
      </w:r>
      <w:r>
        <w:rPr>
          <w:spacing w:val="-3"/>
        </w:rPr>
        <w:t xml:space="preserve"> </w:t>
      </w:r>
      <w:r>
        <w:t>perlu</w:t>
      </w:r>
      <w:r>
        <w:rPr>
          <w:spacing w:val="-3"/>
        </w:rPr>
        <w:t xml:space="preserve"> </w:t>
      </w:r>
      <w:r>
        <w:t>dipahami</w:t>
      </w:r>
      <w:r>
        <w:rPr>
          <w:spacing w:val="-3"/>
        </w:rPr>
        <w:t xml:space="preserve"> </w:t>
      </w:r>
      <w:r>
        <w:t>dalam</w:t>
      </w:r>
      <w:r>
        <w:rPr>
          <w:spacing w:val="-4"/>
        </w:rPr>
        <w:t xml:space="preserve"> </w:t>
      </w:r>
      <w:r>
        <w:t xml:space="preserve">hubungan dialektis antara legitimasi kekuasaan dan tuntutan keadilan. Roma 13:1–5 menggambarkan pemerintah sebagai pihak yang menerima otoritas dari Allah untuk mengatur kehidupan sosial, memberikan perlindungan, dan menjaga tatanan moral. Namun, pemikiran </w:t>
      </w:r>
      <w:r>
        <w:rPr>
          <w:i/>
        </w:rPr>
        <w:t>limited government</w:t>
      </w:r>
      <w:r>
        <w:rPr>
          <w:i/>
          <w:spacing w:val="-1"/>
        </w:rPr>
        <w:t xml:space="preserve"> </w:t>
      </w:r>
      <w:r>
        <w:t>dalam tradisi</w:t>
      </w:r>
      <w:r>
        <w:rPr>
          <w:spacing w:val="3"/>
        </w:rPr>
        <w:t xml:space="preserve"> </w:t>
      </w:r>
      <w:r>
        <w:t>politik Kristen</w:t>
      </w:r>
      <w:r>
        <w:rPr>
          <w:spacing w:val="2"/>
        </w:rPr>
        <w:t xml:space="preserve"> </w:t>
      </w:r>
      <w:r>
        <w:t>(O’Donovan)</w:t>
      </w:r>
      <w:r>
        <w:fldChar w:fldCharType="begin"/>
      </w:r>
      <w:r>
        <w:instrText xml:space="preserve"> HYPERLINK \l "_bookmark50" </w:instrText>
      </w:r>
      <w:r>
        <w:fldChar w:fldCharType="separate"/>
      </w:r>
      <w:r>
        <w:rPr>
          <w:vertAlign w:val="superscript"/>
        </w:rPr>
        <w:t>51</w:t>
      </w:r>
      <w:r>
        <w:rPr>
          <w:vertAlign w:val="superscript"/>
        </w:rPr>
        <w:fldChar w:fldCharType="end"/>
      </w:r>
      <w:r>
        <w:rPr>
          <w:spacing w:val="1"/>
          <w:vertAlign w:val="baseline"/>
        </w:rPr>
        <w:t xml:space="preserve"> </w:t>
      </w:r>
      <w:r>
        <w:rPr>
          <w:vertAlign w:val="baseline"/>
        </w:rPr>
        <w:t>serta gagasan</w:t>
      </w:r>
      <w:r>
        <w:rPr>
          <w:spacing w:val="2"/>
          <w:vertAlign w:val="baseline"/>
        </w:rPr>
        <w:t xml:space="preserve"> </w:t>
      </w:r>
      <w:r>
        <w:rPr>
          <w:i/>
          <w:vertAlign w:val="baseline"/>
        </w:rPr>
        <w:t>responsible</w:t>
      </w:r>
      <w:r>
        <w:rPr>
          <w:i/>
          <w:spacing w:val="-1"/>
          <w:vertAlign w:val="baseline"/>
        </w:rPr>
        <w:t xml:space="preserve"> </w:t>
      </w:r>
      <w:r>
        <w:rPr>
          <w:i/>
          <w:spacing w:val="-2"/>
          <w:vertAlign w:val="baseline"/>
        </w:rPr>
        <w:t>freedom</w:t>
      </w:r>
    </w:p>
    <w:p w14:paraId="46F444DD">
      <w:pPr>
        <w:pStyle w:val="6"/>
        <w:rPr>
          <w:i/>
          <w:sz w:val="20"/>
        </w:rPr>
      </w:pPr>
    </w:p>
    <w:p w14:paraId="6EF3DEC3">
      <w:pPr>
        <w:pStyle w:val="6"/>
        <w:spacing w:before="75"/>
        <w:rPr>
          <w:i/>
          <w:sz w:val="20"/>
        </w:rPr>
      </w:pPr>
      <w:r>
        <w:rPr>
          <w:i/>
          <w:sz w:val="20"/>
        </w:rPr>
        <mc:AlternateContent>
          <mc:Choice Requires="wps">
            <w:drawing>
              <wp:anchor distT="0" distB="0" distL="0" distR="0" simplePos="0" relativeHeight="251704320" behindDoc="1" locked="0" layoutInCell="1" allowOverlap="1">
                <wp:simplePos x="0" y="0"/>
                <wp:positionH relativeFrom="page">
                  <wp:posOffset>1080135</wp:posOffset>
                </wp:positionH>
                <wp:positionV relativeFrom="paragraph">
                  <wp:posOffset>208915</wp:posOffset>
                </wp:positionV>
                <wp:extent cx="1828800" cy="1270"/>
                <wp:effectExtent l="0" t="0" r="0" b="0"/>
                <wp:wrapTopAndBottom/>
                <wp:docPr id="70" name="Graphic 70"/>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70" o:spid="_x0000_s1026" o:spt="100" style="position:absolute;left:0pt;margin-left:85.05pt;margin-top:16.45pt;height:0.1pt;width:144pt;mso-position-horizontal-relative:page;mso-wrap-distance-bottom:0pt;mso-wrap-distance-top:0pt;z-index:-251612160;mso-width-relative:page;mso-height-relative:page;" filled="f" stroked="t" coordsize="1828800,1" o:gfxdata="UEsDBAoAAAAAAIdO4kAAAAAAAAAAAAAAAAAEAAAAZHJzL1BLAwQUAAAACACHTuJAM23c69cAAAAJ&#10;AQAADwAAAGRycy9kb3ducmV2LnhtbE2PwU7DMBBE70j8g7VI3KidpEAJcXqoQHBtgLbc3HibRMTe&#10;KHbT8vcsJzjO7NPsTLE8u15MOIaOvIZkpkCgr8l2vtHw/vZ8swARovHW9ORRwzcGWJaXF4XJLZ38&#10;GqcqNoJDfMiNhjbGIZcy1C06E2Y0oOfbgUZnIsuxkXY0Jw53vUyVupPOdJ4/tGbAVYv1V3V0Gp5W&#10;KW1fXqv5x5Rt1vS53dUHIq2vrxL1CCLiOf7B8Fufq0PJnfZ09DaInvW9ShjVkKUPIBiY3y7Y2LOR&#10;JSDLQv5fUP4AUEsDBBQAAAAIAIdO4kDHYI7LCwIAAHkEAAAOAAAAZHJzL2Uyb0RvYy54bWytVMGO&#10;2yAQvVfqPyDujZ0c2iiKs6o22lWlql1ptx9AMI6RMENnSJz8fQdsJ2l62UN9sB/M8Jg3D7x+OHVO&#10;HA2SBV/J+ayUwngNtfX7Sv56e/q0lIKi8rVy4E0lz4bkw+bjh3UfVmYBLbjaoGAST6s+VLKNMayK&#10;gnRrOkUzCMZzsAHsVOQh7osaVc/snSsWZfm56AHrgKANEc9uh6AcGfE9hNA0Vpst6ENnfBxY0TgV&#10;WRK1NpDc5Gqbxuj4s2nIROEqyUpjfvMmjHfpXWzWarVHFVqrxxLUe0q409Qp63nTC9VWRSUOaP+h&#10;6qxGIGjiTENXDEJyR1jFvLzrzWurgslauNUULk2n/0erfxxfUNi6kl+4JV517Pjz2A6e4fb0gVac&#10;9RpecBwRw6T11GCXvqxCnHJLz5eWmlMUmifny8VyWTK15th8MVAW17X6QPHZQOZRx+8UB0PqCal2&#10;QvrkJ4hsazLUZUOjFGwoZkN3g6FBxbQuFZeg6K+FpLkOjuYNcjTeVc6lXaPO32ZdpEwqOXfIYJC2&#10;2axHkLdmfCvO+VRFmQ8JgbP1k3UulUC43z06FEeVjmh+kghe/ldaQIpbRe2Ql0NjmvOcnVwafElo&#10;B/WZbe3ZyErS74NCI4X75vngpEswAZzAbgIY3SPkq5JK8/D1EKGxyZS8w8A7DvhE5jLH25OO/O04&#10;Z13/GJ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23c69cAAAAJAQAADwAAAAAAAAABACAAAAAi&#10;AAAAZHJzL2Rvd25yZXYueG1sUEsBAhQAFAAAAAgAh07iQMdgjssLAgAAeQQAAA4AAAAAAAAAAQAg&#10;AAAAJgEAAGRycy9lMm9Eb2MueG1sUEsFBgAAAAAGAAYAWQEAAKMFAAAAAA==&#10;" path="m0,0l1828800,0e">
                <v:fill on="f" focussize="0,0"/>
                <v:stroke weight="0pt" color="#000000" joinstyle="round"/>
                <v:imagedata o:title=""/>
                <o:lock v:ext="edit" aspectratio="f"/>
                <v:textbox inset="0mm,0mm,0mm,0mm"/>
                <w10:wrap type="topAndBottom"/>
              </v:shape>
            </w:pict>
          </mc:Fallback>
        </mc:AlternateContent>
      </w:r>
    </w:p>
    <w:p w14:paraId="6FE22D10">
      <w:pPr>
        <w:spacing w:before="122"/>
        <w:ind w:left="426" w:right="0" w:firstLine="720"/>
        <w:jc w:val="left"/>
        <w:rPr>
          <w:sz w:val="20"/>
        </w:rPr>
      </w:pPr>
      <w:r>
        <w:rPr>
          <w:sz w:val="20"/>
          <w:vertAlign w:val="superscript"/>
        </w:rPr>
        <w:t>51</w:t>
      </w:r>
      <w:r>
        <w:rPr>
          <w:spacing w:val="25"/>
          <w:sz w:val="20"/>
          <w:vertAlign w:val="baseline"/>
        </w:rPr>
        <w:t xml:space="preserve"> </w:t>
      </w:r>
      <w:bookmarkStart w:id="50" w:name="_bookmark50"/>
      <w:bookmarkEnd w:id="50"/>
      <w:r>
        <w:rPr>
          <w:sz w:val="20"/>
          <w:vertAlign w:val="baseline"/>
        </w:rPr>
        <w:t>Oliver</w:t>
      </w:r>
      <w:r>
        <w:rPr>
          <w:spacing w:val="28"/>
          <w:sz w:val="20"/>
          <w:vertAlign w:val="baseline"/>
        </w:rPr>
        <w:t xml:space="preserve"> </w:t>
      </w:r>
      <w:r>
        <w:rPr>
          <w:sz w:val="20"/>
          <w:vertAlign w:val="baseline"/>
        </w:rPr>
        <w:t>O’Donovan,</w:t>
      </w:r>
      <w:r>
        <w:rPr>
          <w:spacing w:val="28"/>
          <w:sz w:val="20"/>
          <w:vertAlign w:val="baseline"/>
        </w:rPr>
        <w:t xml:space="preserve"> </w:t>
      </w:r>
      <w:r>
        <w:rPr>
          <w:sz w:val="20"/>
          <w:vertAlign w:val="baseline"/>
        </w:rPr>
        <w:t>The</w:t>
      </w:r>
      <w:r>
        <w:rPr>
          <w:spacing w:val="28"/>
          <w:sz w:val="20"/>
          <w:vertAlign w:val="baseline"/>
        </w:rPr>
        <w:t xml:space="preserve"> </w:t>
      </w:r>
      <w:r>
        <w:rPr>
          <w:sz w:val="20"/>
          <w:vertAlign w:val="baseline"/>
        </w:rPr>
        <w:t>Desire</w:t>
      </w:r>
      <w:r>
        <w:rPr>
          <w:spacing w:val="28"/>
          <w:sz w:val="20"/>
          <w:vertAlign w:val="baseline"/>
        </w:rPr>
        <w:t xml:space="preserve"> </w:t>
      </w:r>
      <w:r>
        <w:rPr>
          <w:sz w:val="20"/>
          <w:vertAlign w:val="baseline"/>
        </w:rPr>
        <w:t>of</w:t>
      </w:r>
      <w:r>
        <w:rPr>
          <w:spacing w:val="26"/>
          <w:sz w:val="20"/>
          <w:vertAlign w:val="baseline"/>
        </w:rPr>
        <w:t xml:space="preserve"> </w:t>
      </w:r>
      <w:r>
        <w:rPr>
          <w:sz w:val="20"/>
          <w:vertAlign w:val="baseline"/>
        </w:rPr>
        <w:t>the</w:t>
      </w:r>
      <w:r>
        <w:rPr>
          <w:spacing w:val="28"/>
          <w:sz w:val="20"/>
          <w:vertAlign w:val="baseline"/>
        </w:rPr>
        <w:t xml:space="preserve"> </w:t>
      </w:r>
      <w:r>
        <w:rPr>
          <w:sz w:val="20"/>
          <w:vertAlign w:val="baseline"/>
        </w:rPr>
        <w:t>Nations:</w:t>
      </w:r>
      <w:r>
        <w:rPr>
          <w:spacing w:val="27"/>
          <w:sz w:val="20"/>
          <w:vertAlign w:val="baseline"/>
        </w:rPr>
        <w:t xml:space="preserve"> </w:t>
      </w:r>
      <w:r>
        <w:rPr>
          <w:sz w:val="20"/>
          <w:vertAlign w:val="baseline"/>
        </w:rPr>
        <w:t>Rediscovering</w:t>
      </w:r>
      <w:r>
        <w:rPr>
          <w:spacing w:val="28"/>
          <w:sz w:val="20"/>
          <w:vertAlign w:val="baseline"/>
        </w:rPr>
        <w:t xml:space="preserve"> </w:t>
      </w:r>
      <w:r>
        <w:rPr>
          <w:sz w:val="20"/>
          <w:vertAlign w:val="baseline"/>
        </w:rPr>
        <w:t>the</w:t>
      </w:r>
      <w:r>
        <w:rPr>
          <w:spacing w:val="28"/>
          <w:sz w:val="20"/>
          <w:vertAlign w:val="baseline"/>
        </w:rPr>
        <w:t xml:space="preserve"> </w:t>
      </w:r>
      <w:r>
        <w:rPr>
          <w:sz w:val="20"/>
          <w:vertAlign w:val="baseline"/>
        </w:rPr>
        <w:t>Roots</w:t>
      </w:r>
      <w:r>
        <w:rPr>
          <w:spacing w:val="27"/>
          <w:sz w:val="20"/>
          <w:vertAlign w:val="baseline"/>
        </w:rPr>
        <w:t xml:space="preserve"> </w:t>
      </w:r>
      <w:r>
        <w:rPr>
          <w:sz w:val="20"/>
          <w:vertAlign w:val="baseline"/>
        </w:rPr>
        <w:t>of</w:t>
      </w:r>
      <w:r>
        <w:rPr>
          <w:spacing w:val="26"/>
          <w:sz w:val="20"/>
          <w:vertAlign w:val="baseline"/>
        </w:rPr>
        <w:t xml:space="preserve"> </w:t>
      </w:r>
      <w:r>
        <w:rPr>
          <w:sz w:val="20"/>
          <w:vertAlign w:val="baseline"/>
        </w:rPr>
        <w:t>Political</w:t>
      </w:r>
      <w:r>
        <w:rPr>
          <w:spacing w:val="25"/>
          <w:sz w:val="20"/>
          <w:vertAlign w:val="baseline"/>
        </w:rPr>
        <w:t xml:space="preserve"> </w:t>
      </w:r>
      <w:r>
        <w:rPr>
          <w:sz w:val="20"/>
          <w:vertAlign w:val="baseline"/>
        </w:rPr>
        <w:t>Theology (Cambridge: Cambridge University Press, 1996), 123–130.</w:t>
      </w:r>
    </w:p>
    <w:p w14:paraId="6A0F76FB">
      <w:pPr>
        <w:spacing w:after="0"/>
        <w:jc w:val="left"/>
        <w:rPr>
          <w:sz w:val="20"/>
        </w:rPr>
        <w:sectPr>
          <w:footerReference r:id="rId30" w:type="default"/>
          <w:headerReference r:id="rId29" w:type="even"/>
          <w:footerReference r:id="rId31" w:type="even"/>
          <w:pgSz w:w="11910" w:h="16840"/>
          <w:pgMar w:top="1320" w:right="1275" w:bottom="900" w:left="1275" w:header="709" w:footer="711" w:gutter="0"/>
          <w:pgNumType w:start="14"/>
          <w:cols w:space="720" w:num="1"/>
        </w:sectPr>
      </w:pPr>
    </w:p>
    <w:p w14:paraId="53950DFF">
      <w:pPr>
        <w:pStyle w:val="6"/>
        <w:spacing w:before="80" w:line="360" w:lineRule="auto"/>
        <w:ind w:left="426" w:right="140"/>
        <w:jc w:val="both"/>
      </w:pPr>
      <w:r>
        <w:t>dari</w:t>
      </w:r>
      <w:r>
        <w:rPr>
          <w:spacing w:val="-3"/>
        </w:rPr>
        <w:t xml:space="preserve"> </w:t>
      </w:r>
      <w:r>
        <w:t>Niebuhr</w:t>
      </w:r>
      <w:r>
        <w:fldChar w:fldCharType="begin"/>
      </w:r>
      <w:r>
        <w:instrText xml:space="preserve"> HYPERLINK \l "_bookmark51" </w:instrText>
      </w:r>
      <w:r>
        <w:fldChar w:fldCharType="separate"/>
      </w:r>
      <w:r>
        <w:rPr>
          <w:vertAlign w:val="superscript"/>
        </w:rPr>
        <w:t>52</w:t>
      </w:r>
      <w:r>
        <w:rPr>
          <w:vertAlign w:val="superscript"/>
        </w:rPr>
        <w:fldChar w:fldCharType="end"/>
      </w:r>
      <w:r>
        <w:rPr>
          <w:spacing w:val="-3"/>
          <w:vertAlign w:val="baseline"/>
        </w:rPr>
        <w:t xml:space="preserve"> </w:t>
      </w:r>
      <w:r>
        <w:rPr>
          <w:vertAlign w:val="baseline"/>
        </w:rPr>
        <w:t>menegaskan</w:t>
      </w:r>
      <w:r>
        <w:rPr>
          <w:spacing w:val="-3"/>
          <w:vertAlign w:val="baseline"/>
        </w:rPr>
        <w:t xml:space="preserve"> </w:t>
      </w:r>
      <w:r>
        <w:rPr>
          <w:vertAlign w:val="baseline"/>
        </w:rPr>
        <w:t>bahwa</w:t>
      </w:r>
      <w:r>
        <w:rPr>
          <w:spacing w:val="-2"/>
          <w:vertAlign w:val="baseline"/>
        </w:rPr>
        <w:t xml:space="preserve"> </w:t>
      </w:r>
      <w:r>
        <w:rPr>
          <w:vertAlign w:val="baseline"/>
        </w:rPr>
        <w:t>kewenangan</w:t>
      </w:r>
      <w:r>
        <w:rPr>
          <w:spacing w:val="-1"/>
          <w:vertAlign w:val="baseline"/>
        </w:rPr>
        <w:t xml:space="preserve"> </w:t>
      </w:r>
      <w:r>
        <w:rPr>
          <w:vertAlign w:val="baseline"/>
        </w:rPr>
        <w:t>negara</w:t>
      </w:r>
      <w:r>
        <w:rPr>
          <w:spacing w:val="-2"/>
          <w:vertAlign w:val="baseline"/>
        </w:rPr>
        <w:t xml:space="preserve"> </w:t>
      </w:r>
      <w:r>
        <w:rPr>
          <w:vertAlign w:val="baseline"/>
        </w:rPr>
        <w:t>bersifat</w:t>
      </w:r>
      <w:r>
        <w:rPr>
          <w:spacing w:val="-3"/>
          <w:vertAlign w:val="baseline"/>
        </w:rPr>
        <w:t xml:space="preserve"> </w:t>
      </w:r>
      <w:r>
        <w:rPr>
          <w:vertAlign w:val="baseline"/>
        </w:rPr>
        <w:t>terbatas</w:t>
      </w:r>
      <w:r>
        <w:rPr>
          <w:spacing w:val="-3"/>
          <w:vertAlign w:val="baseline"/>
        </w:rPr>
        <w:t xml:space="preserve"> </w:t>
      </w:r>
      <w:r>
        <w:rPr>
          <w:vertAlign w:val="baseline"/>
        </w:rPr>
        <w:t>dan</w:t>
      </w:r>
      <w:r>
        <w:rPr>
          <w:spacing w:val="-3"/>
          <w:vertAlign w:val="baseline"/>
        </w:rPr>
        <w:t xml:space="preserve"> </w:t>
      </w:r>
      <w:r>
        <w:rPr>
          <w:vertAlign w:val="baseline"/>
        </w:rPr>
        <w:t>bersumber</w:t>
      </w:r>
      <w:r>
        <w:rPr>
          <w:spacing w:val="-1"/>
          <w:vertAlign w:val="baseline"/>
        </w:rPr>
        <w:t xml:space="preserve"> </w:t>
      </w:r>
      <w:r>
        <w:rPr>
          <w:vertAlign w:val="baseline"/>
        </w:rPr>
        <w:t>dari mandat ilahi, bukan kekuasaan mutlak. Karena itu, ketaatan Kristen ditujukan untuk mendukung kebaikan bersama secara rasional dan kritis, bukan ketaatan pasif yang mengabaikan potensi penyalahgunaan otoritas. Dengan pemahaman tersebut, kebebasan berpendapat</w:t>
      </w:r>
      <w:r>
        <w:rPr>
          <w:spacing w:val="-2"/>
          <w:vertAlign w:val="baseline"/>
        </w:rPr>
        <w:t xml:space="preserve"> </w:t>
      </w:r>
      <w:r>
        <w:rPr>
          <w:vertAlign w:val="baseline"/>
        </w:rPr>
        <w:t>menjadi</w:t>
      </w:r>
      <w:r>
        <w:rPr>
          <w:spacing w:val="-2"/>
          <w:vertAlign w:val="baseline"/>
        </w:rPr>
        <w:t xml:space="preserve"> </w:t>
      </w:r>
      <w:r>
        <w:rPr>
          <w:vertAlign w:val="baseline"/>
        </w:rPr>
        <w:t>elemen penting</w:t>
      </w:r>
      <w:r>
        <w:rPr>
          <w:spacing w:val="-2"/>
          <w:vertAlign w:val="baseline"/>
        </w:rPr>
        <w:t xml:space="preserve"> </w:t>
      </w:r>
      <w:r>
        <w:rPr>
          <w:vertAlign w:val="baseline"/>
        </w:rPr>
        <w:t>dari</w:t>
      </w:r>
      <w:r>
        <w:rPr>
          <w:spacing w:val="-2"/>
          <w:vertAlign w:val="baseline"/>
        </w:rPr>
        <w:t xml:space="preserve"> </w:t>
      </w:r>
      <w:r>
        <w:rPr>
          <w:vertAlign w:val="baseline"/>
        </w:rPr>
        <w:t>tanggung</w:t>
      </w:r>
      <w:r>
        <w:rPr>
          <w:spacing w:val="-2"/>
          <w:vertAlign w:val="baseline"/>
        </w:rPr>
        <w:t xml:space="preserve"> </w:t>
      </w:r>
      <w:r>
        <w:rPr>
          <w:vertAlign w:val="baseline"/>
        </w:rPr>
        <w:t>jawab moral</w:t>
      </w:r>
      <w:r>
        <w:rPr>
          <w:spacing w:val="-2"/>
          <w:vertAlign w:val="baseline"/>
        </w:rPr>
        <w:t xml:space="preserve"> </w:t>
      </w:r>
      <w:r>
        <w:rPr>
          <w:vertAlign w:val="baseline"/>
        </w:rPr>
        <w:t>warga</w:t>
      </w:r>
      <w:r>
        <w:rPr>
          <w:spacing w:val="-1"/>
          <w:vertAlign w:val="baseline"/>
        </w:rPr>
        <w:t xml:space="preserve"> </w:t>
      </w:r>
      <w:r>
        <w:rPr>
          <w:vertAlign w:val="baseline"/>
        </w:rPr>
        <w:t>Kristen</w:t>
      </w:r>
      <w:r>
        <w:rPr>
          <w:spacing w:val="-2"/>
          <w:vertAlign w:val="baseline"/>
        </w:rPr>
        <w:t xml:space="preserve"> </w:t>
      </w:r>
      <w:r>
        <w:rPr>
          <w:vertAlign w:val="baseline"/>
        </w:rPr>
        <w:t xml:space="preserve">agar negara tetap menjalankan fungsi keadilannya. Pemikiran Brueggemann tentang </w:t>
      </w:r>
      <w:r>
        <w:rPr>
          <w:i/>
          <w:vertAlign w:val="baseline"/>
        </w:rPr>
        <w:t>prophetic public witness</w:t>
      </w:r>
      <w:r>
        <w:fldChar w:fldCharType="begin"/>
      </w:r>
      <w:r>
        <w:instrText xml:space="preserve"> HYPERLINK \l "_bookmark52" </w:instrText>
      </w:r>
      <w:r>
        <w:fldChar w:fldCharType="separate"/>
      </w:r>
      <w:r>
        <w:rPr>
          <w:i/>
          <w:position w:val="8"/>
          <w:sz w:val="15"/>
          <w:vertAlign w:val="baseline"/>
        </w:rPr>
        <w:t>53</w:t>
      </w:r>
      <w:r>
        <w:rPr>
          <w:i/>
          <w:position w:val="8"/>
          <w:sz w:val="15"/>
          <w:vertAlign w:val="baseline"/>
        </w:rPr>
        <w:fldChar w:fldCharType="end"/>
      </w:r>
      <w:r>
        <w:rPr>
          <w:i/>
          <w:spacing w:val="36"/>
          <w:position w:val="8"/>
          <w:sz w:val="15"/>
          <w:vertAlign w:val="baseline"/>
        </w:rPr>
        <w:t xml:space="preserve"> </w:t>
      </w:r>
      <w:r>
        <w:rPr>
          <w:vertAlign w:val="baseline"/>
        </w:rPr>
        <w:t>menunjukkan bahwa penyampaian kritik terhadap pemerintah bukan merupakan penentangan ideologis, melainkan bentuk kesetiaan pada nilai-nilai keadilan Allah. Oleh sebab</w:t>
      </w:r>
      <w:r>
        <w:rPr>
          <w:spacing w:val="-2"/>
          <w:vertAlign w:val="baseline"/>
        </w:rPr>
        <w:t xml:space="preserve"> </w:t>
      </w:r>
      <w:r>
        <w:rPr>
          <w:vertAlign w:val="baseline"/>
        </w:rPr>
        <w:t>itu,</w:t>
      </w:r>
      <w:r>
        <w:rPr>
          <w:spacing w:val="-2"/>
          <w:vertAlign w:val="baseline"/>
        </w:rPr>
        <w:t xml:space="preserve"> </w:t>
      </w:r>
      <w:r>
        <w:rPr>
          <w:vertAlign w:val="baseline"/>
        </w:rPr>
        <w:t>pembacaan kontekstual</w:t>
      </w:r>
      <w:r>
        <w:rPr>
          <w:spacing w:val="-4"/>
          <w:vertAlign w:val="baseline"/>
        </w:rPr>
        <w:t xml:space="preserve"> </w:t>
      </w:r>
      <w:r>
        <w:rPr>
          <w:vertAlign w:val="baseline"/>
        </w:rPr>
        <w:t>atas Roma</w:t>
      </w:r>
      <w:r>
        <w:rPr>
          <w:spacing w:val="-5"/>
          <w:vertAlign w:val="baseline"/>
        </w:rPr>
        <w:t xml:space="preserve"> </w:t>
      </w:r>
      <w:r>
        <w:rPr>
          <w:vertAlign w:val="baseline"/>
        </w:rPr>
        <w:t>13 memandang</w:t>
      </w:r>
      <w:r>
        <w:rPr>
          <w:spacing w:val="-2"/>
          <w:vertAlign w:val="baseline"/>
        </w:rPr>
        <w:t xml:space="preserve"> </w:t>
      </w:r>
      <w:r>
        <w:rPr>
          <w:vertAlign w:val="baseline"/>
        </w:rPr>
        <w:t>kebebasan berpendapat</w:t>
      </w:r>
      <w:r>
        <w:rPr>
          <w:spacing w:val="-2"/>
          <w:vertAlign w:val="baseline"/>
        </w:rPr>
        <w:t xml:space="preserve"> </w:t>
      </w:r>
      <w:r>
        <w:rPr>
          <w:vertAlign w:val="baseline"/>
        </w:rPr>
        <w:t>bukan sebagai ancaman bagi ketertiban negara, melainkan sebagai sarana etis untuk menyeimbangkan kekuasaan, memelihara integritas publik, dan memperteguh tatanan keadilan yang dikehendaki Allah dalam kehidupan politik.</w:t>
      </w:r>
    </w:p>
    <w:p w14:paraId="681E9F0F">
      <w:pPr>
        <w:pStyle w:val="6"/>
        <w:spacing w:line="360" w:lineRule="auto"/>
        <w:ind w:left="426" w:right="141" w:firstLine="720"/>
        <w:jc w:val="both"/>
      </w:pPr>
      <w:r>
        <w:t>Roma 13:1–5 merupakan salah satu teks yang paling sering diperdebatkan dalam teologi politik, karena memuat perintah agar setiap orang takluk kepada pemerintah</w:t>
      </w:r>
      <w:r>
        <w:rPr>
          <w:spacing w:val="40"/>
        </w:rPr>
        <w:t xml:space="preserve"> </w:t>
      </w:r>
      <w:r>
        <w:t>sebagai pihak yang ditetapkan Allah. Tafsir kontekstual terhadap perikop ini menuntut pemahaman historis mengenai situasi jemaat Roma yang hidup sebagai komunitas minoritas di bawah kekuasaan Kekaisaran Romawi. Paulus menulis kepada jemaat yang berada di lingkungan politik sensitif, di mana ketaatan publik sangat dijunjung tinggi. Dalam konteks seperti ini, nasihat agar tunduk kepada pemerintah tidak dapat dipisahkan dari strategi pastoral untuk menjaga stabilitas komunitas Kristiani yang rentan. Konsep pemerintah ditetapkan oleh Allah tidak menunjukkan peneguhan tanpa syarat terhadap kekuasaan.</w:t>
      </w:r>
      <w:r>
        <w:rPr>
          <w:spacing w:val="-4"/>
        </w:rPr>
        <w:t xml:space="preserve"> </w:t>
      </w:r>
      <w:r>
        <w:t>Paulus</w:t>
      </w:r>
      <w:r>
        <w:rPr>
          <w:spacing w:val="-4"/>
        </w:rPr>
        <w:t xml:space="preserve"> </w:t>
      </w:r>
      <w:r>
        <w:t>memahami</w:t>
      </w:r>
      <w:r>
        <w:rPr>
          <w:spacing w:val="-2"/>
        </w:rPr>
        <w:t xml:space="preserve"> </w:t>
      </w:r>
      <w:r>
        <w:t>otoritas</w:t>
      </w:r>
      <w:r>
        <w:rPr>
          <w:spacing w:val="-4"/>
        </w:rPr>
        <w:t xml:space="preserve"> </w:t>
      </w:r>
      <w:r>
        <w:t>sebagai</w:t>
      </w:r>
      <w:r>
        <w:rPr>
          <w:spacing w:val="-2"/>
        </w:rPr>
        <w:t xml:space="preserve"> </w:t>
      </w:r>
      <w:r>
        <w:t>bagian</w:t>
      </w:r>
      <w:r>
        <w:rPr>
          <w:spacing w:val="-2"/>
        </w:rPr>
        <w:t xml:space="preserve"> </w:t>
      </w:r>
      <w:r>
        <w:t>dari</w:t>
      </w:r>
      <w:r>
        <w:rPr>
          <w:spacing w:val="-2"/>
        </w:rPr>
        <w:t xml:space="preserve"> </w:t>
      </w:r>
      <w:r>
        <w:t>tatanan</w:t>
      </w:r>
      <w:r>
        <w:rPr>
          <w:spacing w:val="-2"/>
        </w:rPr>
        <w:t xml:space="preserve"> </w:t>
      </w:r>
      <w:r>
        <w:t>providensial</w:t>
      </w:r>
      <w:r>
        <w:rPr>
          <w:spacing w:val="-2"/>
        </w:rPr>
        <w:t xml:space="preserve"> </w:t>
      </w:r>
      <w:r>
        <w:t>Allah</w:t>
      </w:r>
      <w:r>
        <w:rPr>
          <w:spacing w:val="-4"/>
        </w:rPr>
        <w:t xml:space="preserve"> </w:t>
      </w:r>
      <w:r>
        <w:t>untuk mengatur kehidupan sosial, bukan sebagai legitimasi untuk penyalahgunaan kekuasaan. Oleh karena itu, penetapan Allah harus dibaca secara fungsional, bukan absolut. Otoritas yang gagal menjalankan fungsi moralnya tidak sejalan dengan maksud ilahi yang digariskan Paulus.</w:t>
      </w:r>
    </w:p>
    <w:p w14:paraId="2B88F820">
      <w:pPr>
        <w:pStyle w:val="6"/>
        <w:spacing w:line="360" w:lineRule="auto"/>
        <w:ind w:left="426" w:right="142" w:firstLine="720"/>
        <w:jc w:val="both"/>
      </w:pPr>
      <w:r>
        <w:t>Kebaikan yang dimaksud</w:t>
      </w:r>
      <w:r>
        <w:rPr>
          <w:spacing w:val="-2"/>
        </w:rPr>
        <w:t xml:space="preserve"> </w:t>
      </w:r>
      <w:r>
        <w:t>merujuk pada</w:t>
      </w:r>
      <w:r>
        <w:rPr>
          <w:spacing w:val="-1"/>
        </w:rPr>
        <w:t xml:space="preserve"> </w:t>
      </w:r>
      <w:r>
        <w:t>kesejahteraan publik,</w:t>
      </w:r>
      <w:r>
        <w:rPr>
          <w:spacing w:val="-2"/>
        </w:rPr>
        <w:t xml:space="preserve"> </w:t>
      </w:r>
      <w:r>
        <w:t>keutuhan sosial,</w:t>
      </w:r>
      <w:r>
        <w:rPr>
          <w:spacing w:val="-2"/>
        </w:rPr>
        <w:t xml:space="preserve"> </w:t>
      </w:r>
      <w:r>
        <w:t>serta perlindungan</w:t>
      </w:r>
      <w:r>
        <w:rPr>
          <w:spacing w:val="-2"/>
        </w:rPr>
        <w:t xml:space="preserve"> </w:t>
      </w:r>
      <w:r>
        <w:t>terhadap</w:t>
      </w:r>
      <w:r>
        <w:rPr>
          <w:spacing w:val="-2"/>
        </w:rPr>
        <w:t xml:space="preserve"> </w:t>
      </w:r>
      <w:r>
        <w:t>warganya. Dalam kerangka</w:t>
      </w:r>
      <w:r>
        <w:rPr>
          <w:spacing w:val="-3"/>
        </w:rPr>
        <w:t xml:space="preserve"> </w:t>
      </w:r>
      <w:r>
        <w:t>ini,</w:t>
      </w:r>
      <w:r>
        <w:rPr>
          <w:spacing w:val="-2"/>
        </w:rPr>
        <w:t xml:space="preserve"> </w:t>
      </w:r>
      <w:r>
        <w:t>kekuasaan dipahami</w:t>
      </w:r>
      <w:r>
        <w:rPr>
          <w:spacing w:val="-2"/>
        </w:rPr>
        <w:t xml:space="preserve"> </w:t>
      </w:r>
      <w:r>
        <w:t>sebagai</w:t>
      </w:r>
      <w:r>
        <w:rPr>
          <w:spacing w:val="-2"/>
        </w:rPr>
        <w:t xml:space="preserve"> </w:t>
      </w:r>
      <w:r>
        <w:t>amanat moral. Paulus mengaitkan peran pemerintah dengan kategori etis, bukan sekadar legal. Hal ini mengimplikasikan bahwa sebuah sistem politik dinilai bukan hanya dari ketaatan kepada</w:t>
      </w:r>
      <w:r>
        <w:rPr>
          <w:spacing w:val="26"/>
        </w:rPr>
        <w:t xml:space="preserve"> </w:t>
      </w:r>
      <w:r>
        <w:t>hukum</w:t>
      </w:r>
      <w:r>
        <w:rPr>
          <w:spacing w:val="27"/>
        </w:rPr>
        <w:t xml:space="preserve"> </w:t>
      </w:r>
      <w:r>
        <w:t>formal,</w:t>
      </w:r>
      <w:r>
        <w:rPr>
          <w:spacing w:val="29"/>
        </w:rPr>
        <w:t xml:space="preserve"> </w:t>
      </w:r>
      <w:r>
        <w:t>tetapi</w:t>
      </w:r>
      <w:r>
        <w:rPr>
          <w:spacing w:val="28"/>
        </w:rPr>
        <w:t xml:space="preserve"> </w:t>
      </w:r>
      <w:r>
        <w:t>dari</w:t>
      </w:r>
      <w:r>
        <w:rPr>
          <w:spacing w:val="29"/>
        </w:rPr>
        <w:t xml:space="preserve"> </w:t>
      </w:r>
      <w:r>
        <w:t>sejauh</w:t>
      </w:r>
      <w:r>
        <w:rPr>
          <w:spacing w:val="26"/>
        </w:rPr>
        <w:t xml:space="preserve"> </w:t>
      </w:r>
      <w:r>
        <w:t>mana</w:t>
      </w:r>
      <w:r>
        <w:rPr>
          <w:spacing w:val="28"/>
        </w:rPr>
        <w:t xml:space="preserve"> </w:t>
      </w:r>
      <w:r>
        <w:t>ia</w:t>
      </w:r>
      <w:r>
        <w:rPr>
          <w:spacing w:val="29"/>
        </w:rPr>
        <w:t xml:space="preserve"> </w:t>
      </w:r>
      <w:r>
        <w:t>menghasilkan</w:t>
      </w:r>
      <w:r>
        <w:rPr>
          <w:spacing w:val="26"/>
        </w:rPr>
        <w:t xml:space="preserve"> </w:t>
      </w:r>
      <w:r>
        <w:t>kebaikan</w:t>
      </w:r>
      <w:r>
        <w:rPr>
          <w:spacing w:val="31"/>
        </w:rPr>
        <w:t xml:space="preserve"> </w:t>
      </w:r>
      <w:r>
        <w:t>substantif</w:t>
      </w:r>
      <w:r>
        <w:rPr>
          <w:spacing w:val="24"/>
        </w:rPr>
        <w:t xml:space="preserve"> </w:t>
      </w:r>
      <w:r>
        <w:rPr>
          <w:spacing w:val="-4"/>
        </w:rPr>
        <w:t>bagi</w:t>
      </w:r>
    </w:p>
    <w:p w14:paraId="59655A10">
      <w:pPr>
        <w:pStyle w:val="6"/>
        <w:spacing w:before="103"/>
        <w:rPr>
          <w:sz w:val="20"/>
        </w:rPr>
      </w:pPr>
      <w:r>
        <w:rPr>
          <w:sz w:val="20"/>
        </w:rPr>
        <mc:AlternateContent>
          <mc:Choice Requires="wps">
            <w:drawing>
              <wp:anchor distT="0" distB="0" distL="0" distR="0" simplePos="0" relativeHeight="251705344" behindDoc="1" locked="0" layoutInCell="1" allowOverlap="1">
                <wp:simplePos x="0" y="0"/>
                <wp:positionH relativeFrom="page">
                  <wp:posOffset>1080135</wp:posOffset>
                </wp:positionH>
                <wp:positionV relativeFrom="paragraph">
                  <wp:posOffset>226695</wp:posOffset>
                </wp:positionV>
                <wp:extent cx="1828800" cy="1270"/>
                <wp:effectExtent l="0" t="0" r="0" b="0"/>
                <wp:wrapTopAndBottom/>
                <wp:docPr id="71" name="Graphic 71"/>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71" o:spid="_x0000_s1026" o:spt="100" style="position:absolute;left:0pt;margin-left:85.05pt;margin-top:17.85pt;height:0.1pt;width:144pt;mso-position-horizontal-relative:page;mso-wrap-distance-bottom:0pt;mso-wrap-distance-top:0pt;z-index:-251611136;mso-width-relative:page;mso-height-relative:page;" filled="f" stroked="t" coordsize="1828800,1" o:gfxdata="UEsDBAoAAAAAAIdO4kAAAAAAAAAAAAAAAAAEAAAAZHJzL1BLAwQUAAAACACHTuJAbsIM69cAAAAJ&#10;AQAADwAAAGRycy9kb3ducmV2LnhtbE2PzU7DMBCE70i8g7VI3Kid/tAS4vRQgeDaFCjc3HibRMTe&#10;KHbT9u27PcFxZj/NzmTLk2vFgH1oyGtIRgoE+pJs4ysNH5vXhwWIEI23piWPGs4YYJnf3mQmtXT0&#10;axyKWAkO8SE1GuoYu1TKUNboTBhRh55ve+qdiSz7StreHDnctXKs1KN0pvH8oTYdrmosf4uD0/Cy&#10;GtP27b2Yfg6TrzX9bL/LPZHW93eJegYR8RT/YLjW5+qQc6cdHbwNomU9VwmjGiazOQgGprMFG7ur&#10;8QQyz+T/BfkFUEsDBBQAAAAIAIdO4kDHiBpJDgIAAHkEAAAOAAAAZHJzL2Uyb0RvYy54bWytVMFu&#10;2zAMvQ/YPwi6r3ZyWIMgTjE0aDFg2Aq0+wBFlmMBsqiRSpz8/SjZTtLs0sN8sJ9EinqPT/Lq4dg5&#10;cTBIFnwlZ3elFMZrqK3fVfL329OXhRQUla+VA28qeTIkH9afP636sDRzaMHVBgUX8bTsQyXbGMOy&#10;KEi3plN0B8F4DjaAnYo8xF1Ro+q5eueKeVl+LXrAOiBoQ8SzmyEox4r4kYLQNFabDeh9Z3wcqqJx&#10;KrIkam0guc5sm8bo+KtpyEThKslKY37zJoy36V2sV2q5QxVaq0cK6iMUbjR1ynre9Fxqo6ISe7T/&#10;lOqsRiBo4p2GrhiE5I6will505vXVgWTtXCrKZybTv+vrP55eEFh60rez6TwqmPHn8d28Ay3pw+0&#10;5KzX8ILjiBgmrccGu/RlFeKYW3o6t9Qco9A8OVvMF4uSu605Npvf544Xl7V6T/HZQK6jDj8oDobU&#10;E1LthPTRTxDZ1mSoy4ZGKdhQzIZuB0ODimldIpeg6C9E0lwHB/MGORpvmDO1S9T566yzlEkl5w4Z&#10;DNI269UI8taMr8U5n1iU+ZAQOFs/WecSBcLd9tGhOKh0RPOTRPDyd2kBKW4UtUNeDo1pznN2cmnw&#10;JaEt1Ce2tWcjK0l/9gqNFO6754OTLsEEcALbCWB0j5CvSqLm4ds+QmOTKXmHoe444BOZaY63Jx35&#10;63HOuvwx1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sIM69cAAAAJAQAADwAAAAAAAAABACAA&#10;AAAiAAAAZHJzL2Rvd25yZXYueG1sUEsBAhQAFAAAAAgAh07iQMeIGkkOAgAAeQQAAA4AAAAAAAAA&#10;AQAgAAAAJgEAAGRycy9lMm9Eb2MueG1sUEsFBgAAAAAGAAYAWQEAAKYFAAAAAA==&#10;" path="m0,0l1828800,0e">
                <v:fill on="f" focussize="0,0"/>
                <v:stroke weight="0pt" color="#000000" joinstyle="round"/>
                <v:imagedata o:title=""/>
                <o:lock v:ext="edit" aspectratio="f"/>
                <v:textbox inset="0mm,0mm,0mm,0mm"/>
                <w10:wrap type="topAndBottom"/>
              </v:shape>
            </w:pict>
          </mc:Fallback>
        </mc:AlternateContent>
      </w:r>
    </w:p>
    <w:p w14:paraId="5F220188">
      <w:pPr>
        <w:spacing w:before="117"/>
        <w:ind w:left="426" w:right="0" w:firstLine="720"/>
        <w:jc w:val="left"/>
        <w:rPr>
          <w:sz w:val="20"/>
        </w:rPr>
      </w:pPr>
      <w:r>
        <w:rPr>
          <w:position w:val="7"/>
          <w:sz w:val="13"/>
        </w:rPr>
        <w:t>52</w:t>
      </w:r>
      <w:r>
        <w:rPr>
          <w:spacing w:val="28"/>
          <w:position w:val="7"/>
          <w:sz w:val="13"/>
        </w:rPr>
        <w:t xml:space="preserve"> </w:t>
      </w:r>
      <w:bookmarkStart w:id="51" w:name="_bookmark51"/>
      <w:bookmarkEnd w:id="51"/>
      <w:r>
        <w:rPr>
          <w:sz w:val="20"/>
        </w:rPr>
        <w:t>Reinhold Niebuhr, The Children of Light and the Children of Darkness (Chicago: University of Chicago Press, 1944), 40–45.</w:t>
      </w:r>
    </w:p>
    <w:p w14:paraId="401F82B4">
      <w:pPr>
        <w:spacing w:before="1"/>
        <w:ind w:left="1146" w:right="0" w:firstLine="0"/>
        <w:jc w:val="left"/>
        <w:rPr>
          <w:sz w:val="20"/>
        </w:rPr>
      </w:pPr>
      <w:r>
        <w:rPr>
          <w:sz w:val="20"/>
          <w:vertAlign w:val="superscript"/>
        </w:rPr>
        <w:t>53</w:t>
      </w:r>
      <w:r>
        <w:rPr>
          <w:spacing w:val="-11"/>
          <w:sz w:val="20"/>
          <w:vertAlign w:val="baseline"/>
        </w:rPr>
        <w:t xml:space="preserve"> </w:t>
      </w:r>
      <w:bookmarkStart w:id="52" w:name="_bookmark52"/>
      <w:bookmarkEnd w:id="52"/>
      <w:r>
        <w:rPr>
          <w:sz w:val="20"/>
          <w:vertAlign w:val="baseline"/>
        </w:rPr>
        <w:t>Walter</w:t>
      </w:r>
      <w:r>
        <w:rPr>
          <w:spacing w:val="-8"/>
          <w:sz w:val="20"/>
          <w:vertAlign w:val="baseline"/>
        </w:rPr>
        <w:t xml:space="preserve"> </w:t>
      </w:r>
      <w:r>
        <w:rPr>
          <w:sz w:val="20"/>
          <w:vertAlign w:val="baseline"/>
        </w:rPr>
        <w:t>Brueggemann,</w:t>
      </w:r>
      <w:r>
        <w:rPr>
          <w:spacing w:val="-7"/>
          <w:sz w:val="20"/>
          <w:vertAlign w:val="baseline"/>
        </w:rPr>
        <w:t xml:space="preserve"> </w:t>
      </w:r>
      <w:r>
        <w:rPr>
          <w:sz w:val="20"/>
          <w:vertAlign w:val="baseline"/>
        </w:rPr>
        <w:t>The</w:t>
      </w:r>
      <w:r>
        <w:rPr>
          <w:spacing w:val="-8"/>
          <w:sz w:val="20"/>
          <w:vertAlign w:val="baseline"/>
        </w:rPr>
        <w:t xml:space="preserve"> </w:t>
      </w:r>
      <w:r>
        <w:rPr>
          <w:sz w:val="20"/>
          <w:vertAlign w:val="baseline"/>
        </w:rPr>
        <w:t>Prophetic</w:t>
      </w:r>
      <w:r>
        <w:rPr>
          <w:spacing w:val="-8"/>
          <w:sz w:val="20"/>
          <w:vertAlign w:val="baseline"/>
        </w:rPr>
        <w:t xml:space="preserve"> </w:t>
      </w:r>
      <w:r>
        <w:rPr>
          <w:sz w:val="20"/>
          <w:vertAlign w:val="baseline"/>
        </w:rPr>
        <w:t>Imagination</w:t>
      </w:r>
      <w:r>
        <w:rPr>
          <w:spacing w:val="-8"/>
          <w:sz w:val="20"/>
          <w:vertAlign w:val="baseline"/>
        </w:rPr>
        <w:t xml:space="preserve"> </w:t>
      </w:r>
      <w:r>
        <w:rPr>
          <w:sz w:val="20"/>
          <w:vertAlign w:val="baseline"/>
        </w:rPr>
        <w:t>(Minneapolis:</w:t>
      </w:r>
      <w:r>
        <w:rPr>
          <w:spacing w:val="-8"/>
          <w:sz w:val="20"/>
          <w:vertAlign w:val="baseline"/>
        </w:rPr>
        <w:t xml:space="preserve"> </w:t>
      </w:r>
      <w:r>
        <w:rPr>
          <w:sz w:val="20"/>
          <w:vertAlign w:val="baseline"/>
        </w:rPr>
        <w:t>Fortress</w:t>
      </w:r>
      <w:r>
        <w:rPr>
          <w:spacing w:val="-6"/>
          <w:sz w:val="20"/>
          <w:vertAlign w:val="baseline"/>
        </w:rPr>
        <w:t xml:space="preserve"> </w:t>
      </w:r>
      <w:r>
        <w:rPr>
          <w:sz w:val="20"/>
          <w:vertAlign w:val="baseline"/>
        </w:rPr>
        <w:t>Press,</w:t>
      </w:r>
      <w:r>
        <w:rPr>
          <w:spacing w:val="-8"/>
          <w:sz w:val="20"/>
          <w:vertAlign w:val="baseline"/>
        </w:rPr>
        <w:t xml:space="preserve"> </w:t>
      </w:r>
      <w:r>
        <w:rPr>
          <w:sz w:val="20"/>
          <w:vertAlign w:val="baseline"/>
        </w:rPr>
        <w:t>2001),</w:t>
      </w:r>
      <w:r>
        <w:rPr>
          <w:spacing w:val="-10"/>
          <w:sz w:val="20"/>
          <w:vertAlign w:val="baseline"/>
        </w:rPr>
        <w:t xml:space="preserve"> </w:t>
      </w:r>
      <w:r>
        <w:rPr>
          <w:spacing w:val="-2"/>
          <w:sz w:val="20"/>
          <w:vertAlign w:val="baseline"/>
        </w:rPr>
        <w:t>67–76.</w:t>
      </w:r>
    </w:p>
    <w:p w14:paraId="5C834C03">
      <w:pPr>
        <w:spacing w:after="0"/>
        <w:jc w:val="left"/>
        <w:rPr>
          <w:sz w:val="20"/>
        </w:rPr>
        <w:sectPr>
          <w:headerReference r:id="rId32" w:type="default"/>
          <w:pgSz w:w="11910" w:h="16840"/>
          <w:pgMar w:top="1320" w:right="1275" w:bottom="900" w:left="1275" w:header="0" w:footer="0" w:gutter="0"/>
          <w:cols w:space="720" w:num="1"/>
        </w:sectPr>
      </w:pPr>
    </w:p>
    <w:p w14:paraId="4549A108">
      <w:pPr>
        <w:pStyle w:val="6"/>
        <w:spacing w:before="86" w:line="360" w:lineRule="auto"/>
        <w:ind w:left="426" w:right="141"/>
        <w:jc w:val="both"/>
      </w:pPr>
      <w:r>
        <w:t>masyarakat. Simbol pedang dalam ayat 4 sering menimbulkan kontroversi. Jika dibaca secara historis, simbol tersebut tidak semata-mata menunjuk pada hukuman mati, tetapi pada mandat legal pemerintah untuk menegakkan ketertiban. Tafsir kontekstual melihat pedang sebagai representasi instrumen hukum yang dapat digunakan untuk menahan tindakan destruktif. Ayat 5 menghubungkan ketaatan kepada pemerintah dengan hati nurani. Hal ini menegaskan bahwa kepatuhan yang dimaksud Paulus bukan sekadar</w:t>
      </w:r>
      <w:r>
        <w:rPr>
          <w:spacing w:val="40"/>
        </w:rPr>
        <w:t xml:space="preserve"> </w:t>
      </w:r>
      <w:r>
        <w:t>respons terhadap ancaman hukuman, tetapi kesadaran moral mengenai peran pemerintah dalam struktur</w:t>
      </w:r>
      <w:r>
        <w:rPr>
          <w:spacing w:val="-3"/>
        </w:rPr>
        <w:t xml:space="preserve"> </w:t>
      </w:r>
      <w:r>
        <w:t>sosial.</w:t>
      </w:r>
      <w:r>
        <w:rPr>
          <w:spacing w:val="-2"/>
        </w:rPr>
        <w:t xml:space="preserve"> </w:t>
      </w:r>
      <w:r>
        <w:t>Ketaatan yang berlandaskan hati nurani menempatkan warga sebagai subjek moral, bukan sekadar objek yang tunduk secara pasif. Dimensi internal ini menggarisbawahi bahwa hubungan antara warga dan negara seyogianya bersifat etis dan dialogis. Dengan demikian, pedang tidak harus dipahami sebagai legitimasi kekerasan negara, melainkan sebagai simbol otoritas untuk memelihara keteraturan sambil tetap berorientasi pada kebaikan publik.</w:t>
      </w:r>
    </w:p>
    <w:p w14:paraId="647DC09C">
      <w:pPr>
        <w:pStyle w:val="6"/>
        <w:spacing w:line="360" w:lineRule="auto"/>
        <w:ind w:left="426" w:right="141" w:firstLine="720"/>
        <w:jc w:val="both"/>
      </w:pPr>
      <w:r>
        <w:t>Ketika membaca Roma 13 secara kontekstual, diperlukan kesadaran bahwa Paulus tidak</w:t>
      </w:r>
      <w:r>
        <w:rPr>
          <w:spacing w:val="-2"/>
        </w:rPr>
        <w:t xml:space="preserve"> </w:t>
      </w:r>
      <w:r>
        <w:t>sedang membangun teori politik</w:t>
      </w:r>
      <w:r>
        <w:rPr>
          <w:spacing w:val="-2"/>
        </w:rPr>
        <w:t xml:space="preserve"> </w:t>
      </w:r>
      <w:r>
        <w:t>yang bersifat totalitarian. Ia berbicara kepada</w:t>
      </w:r>
      <w:r>
        <w:rPr>
          <w:spacing w:val="-1"/>
        </w:rPr>
        <w:t xml:space="preserve"> </w:t>
      </w:r>
      <w:r>
        <w:t>jemaat yang tidak memiliki kapasitas untuk melawan negara secara struktural. Oleh karena itu, instruksi Paulus harus dibaca sebagai pedoman praktis untuk hidup bijaksana di tengah struktur</w:t>
      </w:r>
      <w:r>
        <w:rPr>
          <w:spacing w:val="-5"/>
        </w:rPr>
        <w:t xml:space="preserve"> </w:t>
      </w:r>
      <w:r>
        <w:t>kekuasaan</w:t>
      </w:r>
      <w:r>
        <w:rPr>
          <w:spacing w:val="-4"/>
        </w:rPr>
        <w:t xml:space="preserve"> </w:t>
      </w:r>
      <w:r>
        <w:t>yang</w:t>
      </w:r>
      <w:r>
        <w:rPr>
          <w:spacing w:val="-2"/>
        </w:rPr>
        <w:t xml:space="preserve"> </w:t>
      </w:r>
      <w:r>
        <w:t>mapan.</w:t>
      </w:r>
      <w:r>
        <w:rPr>
          <w:spacing w:val="-4"/>
        </w:rPr>
        <w:t xml:space="preserve"> </w:t>
      </w:r>
      <w:r>
        <w:t>Dengan</w:t>
      </w:r>
      <w:r>
        <w:rPr>
          <w:spacing w:val="-2"/>
        </w:rPr>
        <w:t xml:space="preserve"> </w:t>
      </w:r>
      <w:r>
        <w:t>demikian,</w:t>
      </w:r>
      <w:r>
        <w:rPr>
          <w:spacing w:val="-2"/>
        </w:rPr>
        <w:t xml:space="preserve"> </w:t>
      </w:r>
      <w:r>
        <w:t>teks</w:t>
      </w:r>
      <w:r>
        <w:rPr>
          <w:spacing w:val="-4"/>
        </w:rPr>
        <w:t xml:space="preserve"> </w:t>
      </w:r>
      <w:r>
        <w:t>ini</w:t>
      </w:r>
      <w:r>
        <w:rPr>
          <w:spacing w:val="-5"/>
        </w:rPr>
        <w:t xml:space="preserve"> </w:t>
      </w:r>
      <w:r>
        <w:t>tidak</w:t>
      </w:r>
      <w:r>
        <w:rPr>
          <w:spacing w:val="-4"/>
        </w:rPr>
        <w:t xml:space="preserve"> </w:t>
      </w:r>
      <w:r>
        <w:t>dapat</w:t>
      </w:r>
      <w:r>
        <w:rPr>
          <w:spacing w:val="-2"/>
        </w:rPr>
        <w:t xml:space="preserve"> </w:t>
      </w:r>
      <w:r>
        <w:t>dijadikan</w:t>
      </w:r>
      <w:r>
        <w:rPr>
          <w:spacing w:val="-2"/>
        </w:rPr>
        <w:t xml:space="preserve"> </w:t>
      </w:r>
      <w:r>
        <w:t>dasar</w:t>
      </w:r>
      <w:r>
        <w:rPr>
          <w:spacing w:val="-5"/>
        </w:rPr>
        <w:t xml:space="preserve"> </w:t>
      </w:r>
      <w:r>
        <w:t>bagi legitimasi absolut terhadap setiap bentuk pemerintahan.</w:t>
      </w:r>
    </w:p>
    <w:p w14:paraId="13F1E0F3">
      <w:pPr>
        <w:pStyle w:val="6"/>
        <w:spacing w:line="360" w:lineRule="auto"/>
        <w:ind w:left="426" w:right="141" w:firstLine="720"/>
        <w:jc w:val="both"/>
      </w:pPr>
      <w:r>
        <w:t>Dalam</w:t>
      </w:r>
      <w:r>
        <w:rPr>
          <w:spacing w:val="-3"/>
        </w:rPr>
        <w:t xml:space="preserve"> </w:t>
      </w:r>
      <w:r>
        <w:t>perkembangan</w:t>
      </w:r>
      <w:r>
        <w:rPr>
          <w:spacing w:val="-1"/>
        </w:rPr>
        <w:t xml:space="preserve"> </w:t>
      </w:r>
      <w:r>
        <w:t>pemikiran</w:t>
      </w:r>
      <w:r>
        <w:rPr>
          <w:spacing w:val="-1"/>
        </w:rPr>
        <w:t xml:space="preserve"> </w:t>
      </w:r>
      <w:r>
        <w:t>teologi politik,</w:t>
      </w:r>
      <w:r>
        <w:rPr>
          <w:spacing w:val="-3"/>
        </w:rPr>
        <w:t xml:space="preserve"> </w:t>
      </w:r>
      <w:r>
        <w:t>banyak</w:t>
      </w:r>
      <w:r>
        <w:rPr>
          <w:spacing w:val="-1"/>
        </w:rPr>
        <w:t xml:space="preserve"> </w:t>
      </w:r>
      <w:r>
        <w:t>ahli</w:t>
      </w:r>
      <w:r>
        <w:rPr>
          <w:spacing w:val="-3"/>
        </w:rPr>
        <w:t xml:space="preserve"> </w:t>
      </w:r>
      <w:r>
        <w:t>seperti Stott</w:t>
      </w:r>
      <w:r>
        <w:fldChar w:fldCharType="begin"/>
      </w:r>
      <w:r>
        <w:instrText xml:space="preserve"> HYPERLINK \l "_bookmark53" </w:instrText>
      </w:r>
      <w:r>
        <w:fldChar w:fldCharType="separate"/>
      </w:r>
      <w:r>
        <w:rPr>
          <w:vertAlign w:val="superscript"/>
        </w:rPr>
        <w:t>54</w:t>
      </w:r>
      <w:r>
        <w:rPr>
          <w:vertAlign w:val="superscript"/>
        </w:rPr>
        <w:fldChar w:fldCharType="end"/>
      </w:r>
      <w:r>
        <w:rPr>
          <w:vertAlign w:val="baseline"/>
        </w:rPr>
        <w:t>,</w:t>
      </w:r>
      <w:r>
        <w:rPr>
          <w:spacing w:val="-3"/>
          <w:vertAlign w:val="baseline"/>
        </w:rPr>
        <w:t xml:space="preserve"> </w:t>
      </w:r>
      <w:r>
        <w:rPr>
          <w:vertAlign w:val="baseline"/>
        </w:rPr>
        <w:t>Richard Hays</w:t>
      </w:r>
      <w:r>
        <w:fldChar w:fldCharType="begin"/>
      </w:r>
      <w:r>
        <w:instrText xml:space="preserve"> HYPERLINK \l "_bookmark54" </w:instrText>
      </w:r>
      <w:r>
        <w:fldChar w:fldCharType="separate"/>
      </w:r>
      <w:r>
        <w:rPr>
          <w:position w:val="8"/>
          <w:sz w:val="15"/>
          <w:vertAlign w:val="baseline"/>
        </w:rPr>
        <w:t>55</w:t>
      </w:r>
      <w:r>
        <w:rPr>
          <w:position w:val="8"/>
          <w:sz w:val="15"/>
          <w:vertAlign w:val="baseline"/>
        </w:rPr>
        <w:fldChar w:fldCharType="end"/>
      </w:r>
      <w:r>
        <w:rPr>
          <w:vertAlign w:val="baseline"/>
        </w:rPr>
        <w:t>, dan Wright</w:t>
      </w:r>
      <w:r>
        <w:fldChar w:fldCharType="begin"/>
      </w:r>
      <w:r>
        <w:instrText xml:space="preserve"> HYPERLINK \l "_bookmark55" </w:instrText>
      </w:r>
      <w:r>
        <w:fldChar w:fldCharType="separate"/>
      </w:r>
      <w:r>
        <w:rPr>
          <w:position w:val="8"/>
          <w:sz w:val="15"/>
          <w:vertAlign w:val="baseline"/>
        </w:rPr>
        <w:t>56</w:t>
      </w:r>
      <w:r>
        <w:rPr>
          <w:position w:val="8"/>
          <w:sz w:val="15"/>
          <w:vertAlign w:val="baseline"/>
        </w:rPr>
        <w:fldChar w:fldCharType="end"/>
      </w:r>
      <w:r>
        <w:rPr>
          <w:spacing w:val="23"/>
          <w:position w:val="8"/>
          <w:sz w:val="15"/>
          <w:vertAlign w:val="baseline"/>
        </w:rPr>
        <w:t xml:space="preserve"> </w:t>
      </w:r>
      <w:r>
        <w:rPr>
          <w:vertAlign w:val="baseline"/>
        </w:rPr>
        <w:t>menekankan bahwa Roma 13 harus dipahami dalam kesatuan dengan pasal sebelumnya, terutama ajakan untuk tidak membalas kejahatan dengan kejahatan (Roma 12). Otoritas pemerintah dimaknai sebagai instrumen Allah yang mengambil alih fungsi</w:t>
      </w:r>
      <w:r>
        <w:rPr>
          <w:spacing w:val="-2"/>
          <w:vertAlign w:val="baseline"/>
        </w:rPr>
        <w:t xml:space="preserve"> </w:t>
      </w:r>
      <w:r>
        <w:rPr>
          <w:vertAlign w:val="baseline"/>
        </w:rPr>
        <w:t>pembalasan</w:t>
      </w:r>
      <w:r>
        <w:rPr>
          <w:spacing w:val="-2"/>
          <w:vertAlign w:val="baseline"/>
        </w:rPr>
        <w:t xml:space="preserve"> </w:t>
      </w:r>
      <w:r>
        <w:rPr>
          <w:vertAlign w:val="baseline"/>
        </w:rPr>
        <w:t>agar komunitas</w:t>
      </w:r>
      <w:r>
        <w:rPr>
          <w:spacing w:val="-2"/>
          <w:vertAlign w:val="baseline"/>
        </w:rPr>
        <w:t xml:space="preserve"> </w:t>
      </w:r>
      <w:r>
        <w:rPr>
          <w:vertAlign w:val="baseline"/>
        </w:rPr>
        <w:t>Kristen dapat hidup</w:t>
      </w:r>
      <w:r>
        <w:rPr>
          <w:spacing w:val="-2"/>
          <w:vertAlign w:val="baseline"/>
        </w:rPr>
        <w:t xml:space="preserve"> </w:t>
      </w:r>
      <w:r>
        <w:rPr>
          <w:vertAlign w:val="baseline"/>
        </w:rPr>
        <w:t>dalam</w:t>
      </w:r>
      <w:r>
        <w:rPr>
          <w:spacing w:val="-2"/>
          <w:vertAlign w:val="baseline"/>
        </w:rPr>
        <w:t xml:space="preserve"> </w:t>
      </w:r>
      <w:r>
        <w:rPr>
          <w:vertAlign w:val="baseline"/>
        </w:rPr>
        <w:t>semangat kasih, perdamaian, dan pemulihan. Ketika dibaca demikian, Roma 13 justru melandasi pentingnya keadilan yang bersifat restoratif. Dengan pendekatan kontekstual, Roma 13:1–5 dapat dipahami bukan sebagai pembenaran kekuasaan represif, melainkan panggilan bagi pemerintah</w:t>
      </w:r>
      <w:r>
        <w:rPr>
          <w:spacing w:val="40"/>
          <w:vertAlign w:val="baseline"/>
        </w:rPr>
        <w:t xml:space="preserve"> </w:t>
      </w:r>
      <w:r>
        <w:rPr>
          <w:vertAlign w:val="baseline"/>
        </w:rPr>
        <w:t>untuk menjalankan mandat ilahi yang berorientasi pada keadilan substantif. Kekuasaan yang sah adalah kekuasaan yang melayani, memulihkan, dan menciptakan kondisi yang memungkinkan hidup bersama berlangsung secara adil. Tafsir ini membuka ruang bagi dialog</w:t>
      </w:r>
      <w:r>
        <w:rPr>
          <w:spacing w:val="74"/>
          <w:vertAlign w:val="baseline"/>
        </w:rPr>
        <w:t xml:space="preserve"> </w:t>
      </w:r>
      <w:r>
        <w:rPr>
          <w:vertAlign w:val="baseline"/>
        </w:rPr>
        <w:t>antara</w:t>
      </w:r>
      <w:r>
        <w:rPr>
          <w:spacing w:val="53"/>
          <w:w w:val="150"/>
          <w:vertAlign w:val="baseline"/>
        </w:rPr>
        <w:t xml:space="preserve"> </w:t>
      </w:r>
      <w:r>
        <w:rPr>
          <w:vertAlign w:val="baseline"/>
        </w:rPr>
        <w:t>kekuasaan</w:t>
      </w:r>
      <w:r>
        <w:rPr>
          <w:spacing w:val="52"/>
          <w:w w:val="150"/>
          <w:vertAlign w:val="baseline"/>
        </w:rPr>
        <w:t xml:space="preserve"> </w:t>
      </w:r>
      <w:r>
        <w:rPr>
          <w:vertAlign w:val="baseline"/>
        </w:rPr>
        <w:t>negara</w:t>
      </w:r>
      <w:r>
        <w:rPr>
          <w:spacing w:val="51"/>
          <w:w w:val="150"/>
          <w:vertAlign w:val="baseline"/>
        </w:rPr>
        <w:t xml:space="preserve"> </w:t>
      </w:r>
      <w:r>
        <w:rPr>
          <w:vertAlign w:val="baseline"/>
        </w:rPr>
        <w:t>dan</w:t>
      </w:r>
      <w:r>
        <w:rPr>
          <w:spacing w:val="51"/>
          <w:w w:val="150"/>
          <w:vertAlign w:val="baseline"/>
        </w:rPr>
        <w:t xml:space="preserve"> </w:t>
      </w:r>
      <w:r>
        <w:rPr>
          <w:vertAlign w:val="baseline"/>
        </w:rPr>
        <w:t>prinsip</w:t>
      </w:r>
      <w:r>
        <w:rPr>
          <w:spacing w:val="77"/>
          <w:vertAlign w:val="baseline"/>
        </w:rPr>
        <w:t xml:space="preserve"> </w:t>
      </w:r>
      <w:r>
        <w:rPr>
          <w:vertAlign w:val="baseline"/>
        </w:rPr>
        <w:t>keadilan,</w:t>
      </w:r>
      <w:r>
        <w:rPr>
          <w:spacing w:val="52"/>
          <w:w w:val="150"/>
          <w:vertAlign w:val="baseline"/>
        </w:rPr>
        <w:t xml:space="preserve"> </w:t>
      </w:r>
      <w:r>
        <w:rPr>
          <w:vertAlign w:val="baseline"/>
        </w:rPr>
        <w:t>sekaligus</w:t>
      </w:r>
      <w:r>
        <w:rPr>
          <w:spacing w:val="52"/>
          <w:w w:val="150"/>
          <w:vertAlign w:val="baseline"/>
        </w:rPr>
        <w:t xml:space="preserve"> </w:t>
      </w:r>
      <w:r>
        <w:rPr>
          <w:vertAlign w:val="baseline"/>
        </w:rPr>
        <w:t>memberikan</w:t>
      </w:r>
      <w:r>
        <w:rPr>
          <w:spacing w:val="79"/>
          <w:vertAlign w:val="baseline"/>
        </w:rPr>
        <w:t xml:space="preserve"> </w:t>
      </w:r>
      <w:r>
        <w:rPr>
          <w:spacing w:val="-2"/>
          <w:vertAlign w:val="baseline"/>
        </w:rPr>
        <w:t>fondasi</w:t>
      </w:r>
    </w:p>
    <w:p w14:paraId="1AEAEF0D">
      <w:pPr>
        <w:pStyle w:val="6"/>
        <w:spacing w:before="11"/>
        <w:rPr>
          <w:sz w:val="8"/>
        </w:rPr>
      </w:pPr>
      <w:r>
        <w:rPr>
          <w:sz w:val="8"/>
        </w:rPr>
        <mc:AlternateContent>
          <mc:Choice Requires="wps">
            <w:drawing>
              <wp:anchor distT="0" distB="0" distL="0" distR="0" simplePos="0" relativeHeight="251705344" behindDoc="1" locked="0" layoutInCell="1" allowOverlap="1">
                <wp:simplePos x="0" y="0"/>
                <wp:positionH relativeFrom="page">
                  <wp:posOffset>1080135</wp:posOffset>
                </wp:positionH>
                <wp:positionV relativeFrom="paragraph">
                  <wp:posOffset>80645</wp:posOffset>
                </wp:positionV>
                <wp:extent cx="1828800" cy="1270"/>
                <wp:effectExtent l="0" t="0" r="0" b="0"/>
                <wp:wrapTopAndBottom/>
                <wp:docPr id="77" name="Graphic 77"/>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id="Graphic 77" o:spid="_x0000_s1026" o:spt="100" style="position:absolute;left:0pt;margin-left:85.05pt;margin-top:6.35pt;height:0.1pt;width:144pt;mso-position-horizontal-relative:page;mso-wrap-distance-bottom:0pt;mso-wrap-distance-top:0pt;z-index:-251611136;mso-width-relative:page;mso-height-relative:page;" filled="f" stroked="t" coordsize="1828800,1" o:gfxdata="UEsDBAoAAAAAAIdO4kAAAAAAAAAAAAAAAAAEAAAAZHJzL1BLAwQUAAAACACHTuJA2vHeGtYAAAAJ&#10;AQAADwAAAGRycy9kb3ducmV2LnhtbE2PQU/DMAyF70j8h8hI3FjSMtgoTXeYQHBdB2y7ZY3XVjRx&#10;1WTd+Pd4J7j5PT89f84XZ9eJEYfQkteQTBQI9BXZ1tcaPtavd3MQIRpvTUceNfxggEVxfZWbzNLJ&#10;r3AsYy24xIfMaGhi7DMpQ9WgM2FCPXreHWhwJrIcamkHc+Jy18lUqUfpTOv5QmN6XDZYfZdHp+Fl&#10;mdLm7b2cfo73XyvabbbVgUjr25tEPYOIeI5/YbjgMzoUzLSno7dBdKxnKuEoD+kMBAemD3M29hfj&#10;CWSRy/8fFL9QSwMEFAAAAAgAh07iQEX0gvANAgAAeQQAAA4AAABkcnMvZTJvRG9jLnhtbK1UTY/a&#10;MBC9V+p/sHwvCRwKQiSratGuKlXtSrv9AcZxiCV/dcYQ+PcdOwmw9LKH5pA8e8bj9+bZ2TycrGFH&#10;Bai9q/h8VnKmnPSNdvuK/357+rLiDKNwjTDeqYqfFfKH+vOnTR/WauE7bxoFjIo4XPeh4l2MYV0U&#10;KDtlBc58UI6CrQcrIg1hXzQgeqpuTbEoy69F76EJ4KVCpNntEORjRfhIQd+2WqqtlwerXByqgjIi&#10;kiTsdEBeZ7Ztq2T81baoIjMVJ6Uxv2kTwrv0LuqNWO9BhE7LkYL4CIU7TVZoR5teSm1FFOwA+p9S&#10;Vkvw6Ns4k94Wg5DcEVIxL+9689qJoLIWajWGS9Px/5WVP48vwHRT8eWSMycsOf48toNmqD19wDVl&#10;vYYXGEdIMGk9tWDTl1SwU27p+dJSdYpM0uR8tVitSuq2pNh8scwdL65r5QHjs/K5jjj+wDgY0kxI&#10;dBOSJzdBIFuToSYbGjkjQyEbuhsMDSKmdYlcgqy/Eklz1h/Vm8/ReMecqF2jxt1mXaRMKil3yCCQ&#10;tqk3I8hbE74VZ1xiUeZDgt7o5kkbkygg7HePBthRpCOanySClr9LC4BxK7Ab8nJoTDOOspNLgy8J&#10;7XxzJlt7MrLi+OcgQHFmvjs6OOkSTAAmsJsARPPo81VJ1Jz/doi+1cmUvMNQdxzQicw0x9uTjvzt&#10;OGdd/xj1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rx3hrWAAAACQEAAA8AAAAAAAAAAQAgAAAA&#10;IgAAAGRycy9kb3ducmV2LnhtbFBLAQIUABQAAAAIAIdO4kBF9ILwDQIAAHkEAAAOAAAAAAAAAAEA&#10;IAAAACUBAABkcnMvZTJvRG9jLnhtbFBLBQYAAAAABgAGAFkBAACkBQAAAAA=&#10;" path="m0,0l1828800,0e">
                <v:fill on="f" focussize="0,0"/>
                <v:stroke weight="0pt" color="#000000" joinstyle="round"/>
                <v:imagedata o:title=""/>
                <o:lock v:ext="edit" aspectratio="f"/>
                <v:textbox inset="0mm,0mm,0mm,0mm"/>
                <w10:wrap type="topAndBottom"/>
              </v:shape>
            </w:pict>
          </mc:Fallback>
        </mc:AlternateContent>
      </w:r>
    </w:p>
    <w:p w14:paraId="3DC5DE65">
      <w:pPr>
        <w:spacing w:before="117" w:line="233" w:lineRule="exact"/>
        <w:ind w:left="1146" w:right="0" w:firstLine="0"/>
        <w:jc w:val="left"/>
        <w:rPr>
          <w:sz w:val="20"/>
        </w:rPr>
      </w:pPr>
      <w:r>
        <w:rPr>
          <w:position w:val="7"/>
          <w:sz w:val="13"/>
        </w:rPr>
        <w:t>54</w:t>
      </w:r>
      <w:r>
        <w:rPr>
          <w:spacing w:val="10"/>
          <w:position w:val="7"/>
          <w:sz w:val="13"/>
        </w:rPr>
        <w:t xml:space="preserve"> </w:t>
      </w:r>
      <w:bookmarkStart w:id="53" w:name="_bookmark53"/>
      <w:bookmarkEnd w:id="53"/>
      <w:r>
        <w:rPr>
          <w:sz w:val="20"/>
        </w:rPr>
        <w:t>John</w:t>
      </w:r>
      <w:r>
        <w:rPr>
          <w:spacing w:val="-6"/>
          <w:sz w:val="20"/>
        </w:rPr>
        <w:t xml:space="preserve"> </w:t>
      </w:r>
      <w:r>
        <w:rPr>
          <w:sz w:val="20"/>
        </w:rPr>
        <w:t>Stott,</w:t>
      </w:r>
      <w:r>
        <w:rPr>
          <w:spacing w:val="-5"/>
          <w:sz w:val="20"/>
        </w:rPr>
        <w:t xml:space="preserve"> </w:t>
      </w:r>
      <w:r>
        <w:rPr>
          <w:sz w:val="20"/>
        </w:rPr>
        <w:t>The</w:t>
      </w:r>
      <w:r>
        <w:rPr>
          <w:spacing w:val="-2"/>
          <w:sz w:val="20"/>
        </w:rPr>
        <w:t xml:space="preserve"> </w:t>
      </w:r>
      <w:r>
        <w:rPr>
          <w:sz w:val="20"/>
        </w:rPr>
        <w:t>Message</w:t>
      </w:r>
      <w:r>
        <w:rPr>
          <w:spacing w:val="-5"/>
          <w:sz w:val="20"/>
        </w:rPr>
        <w:t xml:space="preserve"> </w:t>
      </w:r>
      <w:r>
        <w:rPr>
          <w:sz w:val="20"/>
        </w:rPr>
        <w:t>of</w:t>
      </w:r>
      <w:r>
        <w:rPr>
          <w:spacing w:val="-4"/>
          <w:sz w:val="20"/>
        </w:rPr>
        <w:t xml:space="preserve"> </w:t>
      </w:r>
      <w:r>
        <w:rPr>
          <w:sz w:val="20"/>
        </w:rPr>
        <w:t>Romans</w:t>
      </w:r>
      <w:r>
        <w:rPr>
          <w:spacing w:val="-6"/>
          <w:sz w:val="20"/>
        </w:rPr>
        <w:t xml:space="preserve"> </w:t>
      </w:r>
      <w:r>
        <w:rPr>
          <w:sz w:val="20"/>
        </w:rPr>
        <w:t>(Downers</w:t>
      </w:r>
      <w:r>
        <w:rPr>
          <w:spacing w:val="-4"/>
          <w:sz w:val="20"/>
        </w:rPr>
        <w:t xml:space="preserve"> </w:t>
      </w:r>
      <w:r>
        <w:rPr>
          <w:sz w:val="20"/>
        </w:rPr>
        <w:t>Grove,</w:t>
      </w:r>
      <w:r>
        <w:rPr>
          <w:spacing w:val="-4"/>
          <w:sz w:val="20"/>
        </w:rPr>
        <w:t xml:space="preserve"> </w:t>
      </w:r>
      <w:r>
        <w:rPr>
          <w:sz w:val="20"/>
        </w:rPr>
        <w:t>IL:</w:t>
      </w:r>
      <w:r>
        <w:rPr>
          <w:spacing w:val="-3"/>
          <w:sz w:val="20"/>
        </w:rPr>
        <w:t xml:space="preserve"> </w:t>
      </w:r>
      <w:r>
        <w:rPr>
          <w:sz w:val="20"/>
        </w:rPr>
        <w:t>IVP,</w:t>
      </w:r>
      <w:r>
        <w:rPr>
          <w:spacing w:val="-7"/>
          <w:sz w:val="20"/>
        </w:rPr>
        <w:t xml:space="preserve"> </w:t>
      </w:r>
      <w:r>
        <w:rPr>
          <w:sz w:val="20"/>
        </w:rPr>
        <w:t>1994),</w:t>
      </w:r>
      <w:r>
        <w:rPr>
          <w:spacing w:val="-5"/>
          <w:sz w:val="20"/>
        </w:rPr>
        <w:t xml:space="preserve"> </w:t>
      </w:r>
      <w:r>
        <w:rPr>
          <w:spacing w:val="-2"/>
          <w:sz w:val="20"/>
        </w:rPr>
        <w:t>331–345.</w:t>
      </w:r>
    </w:p>
    <w:p w14:paraId="1A67C838">
      <w:pPr>
        <w:spacing w:before="0" w:line="237" w:lineRule="auto"/>
        <w:ind w:left="426" w:right="0" w:firstLine="720"/>
        <w:jc w:val="left"/>
        <w:rPr>
          <w:sz w:val="20"/>
        </w:rPr>
      </w:pPr>
      <w:r>
        <w:rPr>
          <w:position w:val="7"/>
          <w:sz w:val="13"/>
        </w:rPr>
        <w:t>55</w:t>
      </w:r>
      <w:r>
        <w:rPr>
          <w:spacing w:val="38"/>
          <w:position w:val="7"/>
          <w:sz w:val="13"/>
        </w:rPr>
        <w:t xml:space="preserve"> </w:t>
      </w:r>
      <w:bookmarkStart w:id="54" w:name="_bookmark54"/>
      <w:bookmarkEnd w:id="54"/>
      <w:r>
        <w:rPr>
          <w:sz w:val="20"/>
        </w:rPr>
        <w:t>Richard</w:t>
      </w:r>
      <w:r>
        <w:rPr>
          <w:spacing w:val="22"/>
          <w:sz w:val="20"/>
        </w:rPr>
        <w:t xml:space="preserve"> </w:t>
      </w:r>
      <w:r>
        <w:rPr>
          <w:sz w:val="20"/>
        </w:rPr>
        <w:t>B. Hays,</w:t>
      </w:r>
      <w:r>
        <w:rPr>
          <w:spacing w:val="24"/>
          <w:sz w:val="20"/>
        </w:rPr>
        <w:t xml:space="preserve"> </w:t>
      </w:r>
      <w:r>
        <w:rPr>
          <w:sz w:val="20"/>
        </w:rPr>
        <w:t>The Moral Vision</w:t>
      </w:r>
      <w:r>
        <w:rPr>
          <w:spacing w:val="25"/>
          <w:sz w:val="20"/>
        </w:rPr>
        <w:t xml:space="preserve"> </w:t>
      </w:r>
      <w:r>
        <w:rPr>
          <w:sz w:val="20"/>
        </w:rPr>
        <w:t>of</w:t>
      </w:r>
      <w:r>
        <w:rPr>
          <w:spacing w:val="22"/>
          <w:sz w:val="20"/>
        </w:rPr>
        <w:t xml:space="preserve"> </w:t>
      </w:r>
      <w:r>
        <w:rPr>
          <w:sz w:val="20"/>
        </w:rPr>
        <w:t>the</w:t>
      </w:r>
      <w:r>
        <w:rPr>
          <w:spacing w:val="24"/>
          <w:sz w:val="20"/>
        </w:rPr>
        <w:t xml:space="preserve"> </w:t>
      </w:r>
      <w:r>
        <w:rPr>
          <w:sz w:val="20"/>
        </w:rPr>
        <w:t>New Testament</w:t>
      </w:r>
      <w:r>
        <w:rPr>
          <w:spacing w:val="26"/>
          <w:sz w:val="20"/>
        </w:rPr>
        <w:t xml:space="preserve"> </w:t>
      </w:r>
      <w:r>
        <w:rPr>
          <w:sz w:val="20"/>
        </w:rPr>
        <w:t>(San</w:t>
      </w:r>
      <w:r>
        <w:rPr>
          <w:spacing w:val="22"/>
          <w:sz w:val="20"/>
        </w:rPr>
        <w:t xml:space="preserve"> </w:t>
      </w:r>
      <w:r>
        <w:rPr>
          <w:sz w:val="20"/>
        </w:rPr>
        <w:t>Francisco: HarperOne,</w:t>
      </w:r>
      <w:r>
        <w:rPr>
          <w:spacing w:val="24"/>
          <w:sz w:val="20"/>
        </w:rPr>
        <w:t xml:space="preserve"> </w:t>
      </w:r>
      <w:r>
        <w:rPr>
          <w:sz w:val="20"/>
        </w:rPr>
        <w:t xml:space="preserve">1996), </w:t>
      </w:r>
      <w:r>
        <w:rPr>
          <w:spacing w:val="-2"/>
          <w:sz w:val="20"/>
        </w:rPr>
        <w:t>199–205.</w:t>
      </w:r>
    </w:p>
    <w:p w14:paraId="26ACDA9B">
      <w:pPr>
        <w:spacing w:before="3"/>
        <w:ind w:left="1146" w:right="0" w:firstLine="0"/>
        <w:jc w:val="left"/>
        <w:rPr>
          <w:sz w:val="20"/>
        </w:rPr>
      </w:pPr>
      <w:r>
        <w:rPr>
          <w:sz w:val="20"/>
          <w:vertAlign w:val="superscript"/>
        </w:rPr>
        <w:t>56</w:t>
      </w:r>
      <w:r>
        <w:rPr>
          <w:spacing w:val="-9"/>
          <w:sz w:val="20"/>
          <w:vertAlign w:val="baseline"/>
        </w:rPr>
        <w:t xml:space="preserve"> </w:t>
      </w:r>
      <w:bookmarkStart w:id="55" w:name="_bookmark55"/>
      <w:bookmarkEnd w:id="55"/>
      <w:r>
        <w:rPr>
          <w:sz w:val="20"/>
          <w:vertAlign w:val="baseline"/>
        </w:rPr>
        <w:t>N.</w:t>
      </w:r>
      <w:r>
        <w:rPr>
          <w:spacing w:val="-4"/>
          <w:sz w:val="20"/>
          <w:vertAlign w:val="baseline"/>
        </w:rPr>
        <w:t xml:space="preserve"> </w:t>
      </w:r>
      <w:r>
        <w:rPr>
          <w:sz w:val="20"/>
          <w:vertAlign w:val="baseline"/>
        </w:rPr>
        <w:t>T.</w:t>
      </w:r>
      <w:r>
        <w:rPr>
          <w:spacing w:val="-7"/>
          <w:sz w:val="20"/>
          <w:vertAlign w:val="baseline"/>
        </w:rPr>
        <w:t xml:space="preserve"> </w:t>
      </w:r>
      <w:r>
        <w:rPr>
          <w:sz w:val="20"/>
          <w:vertAlign w:val="baseline"/>
        </w:rPr>
        <w:t>Wright,</w:t>
      </w:r>
      <w:r>
        <w:rPr>
          <w:spacing w:val="-5"/>
          <w:sz w:val="20"/>
          <w:vertAlign w:val="baseline"/>
        </w:rPr>
        <w:t xml:space="preserve"> </w:t>
      </w:r>
      <w:r>
        <w:rPr>
          <w:sz w:val="20"/>
          <w:vertAlign w:val="baseline"/>
        </w:rPr>
        <w:t>Paul</w:t>
      </w:r>
      <w:r>
        <w:rPr>
          <w:spacing w:val="-6"/>
          <w:sz w:val="20"/>
          <w:vertAlign w:val="baseline"/>
        </w:rPr>
        <w:t xml:space="preserve"> </w:t>
      </w:r>
      <w:r>
        <w:rPr>
          <w:sz w:val="20"/>
          <w:vertAlign w:val="baseline"/>
        </w:rPr>
        <w:t>and</w:t>
      </w:r>
      <w:r>
        <w:rPr>
          <w:spacing w:val="-4"/>
          <w:sz w:val="20"/>
          <w:vertAlign w:val="baseline"/>
        </w:rPr>
        <w:t xml:space="preserve"> </w:t>
      </w:r>
      <w:r>
        <w:rPr>
          <w:sz w:val="20"/>
          <w:vertAlign w:val="baseline"/>
        </w:rPr>
        <w:t>the</w:t>
      </w:r>
      <w:r>
        <w:rPr>
          <w:spacing w:val="-3"/>
          <w:sz w:val="20"/>
          <w:vertAlign w:val="baseline"/>
        </w:rPr>
        <w:t xml:space="preserve"> </w:t>
      </w:r>
      <w:r>
        <w:rPr>
          <w:sz w:val="20"/>
          <w:vertAlign w:val="baseline"/>
        </w:rPr>
        <w:t>Faithfulness</w:t>
      </w:r>
      <w:r>
        <w:rPr>
          <w:spacing w:val="-4"/>
          <w:sz w:val="20"/>
          <w:vertAlign w:val="baseline"/>
        </w:rPr>
        <w:t xml:space="preserve"> </w:t>
      </w:r>
      <w:r>
        <w:rPr>
          <w:sz w:val="20"/>
          <w:vertAlign w:val="baseline"/>
        </w:rPr>
        <w:t>of</w:t>
      </w:r>
      <w:r>
        <w:rPr>
          <w:spacing w:val="-4"/>
          <w:sz w:val="20"/>
          <w:vertAlign w:val="baseline"/>
        </w:rPr>
        <w:t xml:space="preserve"> </w:t>
      </w:r>
      <w:r>
        <w:rPr>
          <w:sz w:val="20"/>
          <w:vertAlign w:val="baseline"/>
        </w:rPr>
        <w:t>God</w:t>
      </w:r>
      <w:r>
        <w:rPr>
          <w:spacing w:val="-7"/>
          <w:sz w:val="20"/>
          <w:vertAlign w:val="baseline"/>
        </w:rPr>
        <w:t xml:space="preserve"> </w:t>
      </w:r>
      <w:r>
        <w:rPr>
          <w:sz w:val="20"/>
          <w:vertAlign w:val="baseline"/>
        </w:rPr>
        <w:t>(Minneapolis:</w:t>
      </w:r>
      <w:r>
        <w:rPr>
          <w:spacing w:val="-5"/>
          <w:sz w:val="20"/>
          <w:vertAlign w:val="baseline"/>
        </w:rPr>
        <w:t xml:space="preserve"> </w:t>
      </w:r>
      <w:r>
        <w:rPr>
          <w:sz w:val="20"/>
          <w:vertAlign w:val="baseline"/>
        </w:rPr>
        <w:t>Fortress</w:t>
      </w:r>
      <w:r>
        <w:rPr>
          <w:spacing w:val="-4"/>
          <w:sz w:val="20"/>
          <w:vertAlign w:val="baseline"/>
        </w:rPr>
        <w:t xml:space="preserve"> </w:t>
      </w:r>
      <w:r>
        <w:rPr>
          <w:sz w:val="20"/>
          <w:vertAlign w:val="baseline"/>
        </w:rPr>
        <w:t>Press,</w:t>
      </w:r>
      <w:r>
        <w:rPr>
          <w:spacing w:val="-4"/>
          <w:sz w:val="20"/>
          <w:vertAlign w:val="baseline"/>
        </w:rPr>
        <w:t xml:space="preserve"> </w:t>
      </w:r>
      <w:r>
        <w:rPr>
          <w:sz w:val="20"/>
          <w:vertAlign w:val="baseline"/>
        </w:rPr>
        <w:t>2013),</w:t>
      </w:r>
      <w:r>
        <w:rPr>
          <w:spacing w:val="-8"/>
          <w:sz w:val="20"/>
          <w:vertAlign w:val="baseline"/>
        </w:rPr>
        <w:t xml:space="preserve"> </w:t>
      </w:r>
      <w:r>
        <w:rPr>
          <w:spacing w:val="-2"/>
          <w:sz w:val="20"/>
          <w:vertAlign w:val="baseline"/>
        </w:rPr>
        <w:t>1298–1306.</w:t>
      </w:r>
    </w:p>
    <w:p w14:paraId="269BD84F">
      <w:pPr>
        <w:spacing w:after="0"/>
        <w:jc w:val="left"/>
        <w:rPr>
          <w:sz w:val="20"/>
        </w:rPr>
        <w:sectPr>
          <w:footerReference r:id="rId34" w:type="default"/>
          <w:headerReference r:id="rId33" w:type="even"/>
          <w:footerReference r:id="rId35" w:type="even"/>
          <w:pgSz w:w="11910" w:h="16840"/>
          <w:pgMar w:top="1320" w:right="1275" w:bottom="900" w:left="1275" w:header="709" w:footer="711" w:gutter="0"/>
          <w:pgNumType w:start="16"/>
          <w:cols w:space="720" w:num="1"/>
        </w:sectPr>
      </w:pPr>
    </w:p>
    <w:p w14:paraId="729DFF10">
      <w:pPr>
        <w:pStyle w:val="6"/>
        <w:spacing w:before="60" w:line="360" w:lineRule="auto"/>
        <w:ind w:left="426" w:right="143"/>
        <w:jc w:val="both"/>
      </w:pPr>
      <w:r>
        <w:t>teologis bagi pemahaman yang lebih konstruktif tentang peran pemerintah dalam masyarakat modern.</w:t>
      </w:r>
    </w:p>
    <w:p w14:paraId="1D879D22">
      <w:pPr>
        <w:pStyle w:val="6"/>
        <w:spacing w:before="137"/>
      </w:pPr>
    </w:p>
    <w:p w14:paraId="72FD431D">
      <w:pPr>
        <w:pStyle w:val="3"/>
      </w:pPr>
      <w:r>
        <w:t>Implikasi</w:t>
      </w:r>
      <w:r>
        <w:rPr>
          <w:spacing w:val="-7"/>
        </w:rPr>
        <w:t xml:space="preserve"> </w:t>
      </w:r>
      <w:r>
        <w:t>Bagi</w:t>
      </w:r>
      <w:r>
        <w:rPr>
          <w:spacing w:val="-3"/>
        </w:rPr>
        <w:t xml:space="preserve"> </w:t>
      </w:r>
      <w:r>
        <w:t>Kebebasan</w:t>
      </w:r>
      <w:r>
        <w:rPr>
          <w:spacing w:val="-3"/>
        </w:rPr>
        <w:t xml:space="preserve"> </w:t>
      </w:r>
      <w:r>
        <w:t>Berpendapat:</w:t>
      </w:r>
      <w:r>
        <w:rPr>
          <w:spacing w:val="-4"/>
        </w:rPr>
        <w:t xml:space="preserve"> </w:t>
      </w:r>
      <w:r>
        <w:t>Dari</w:t>
      </w:r>
      <w:r>
        <w:rPr>
          <w:spacing w:val="-3"/>
        </w:rPr>
        <w:t xml:space="preserve"> </w:t>
      </w:r>
      <w:r>
        <w:t>Pembatasan Ke</w:t>
      </w:r>
      <w:r>
        <w:rPr>
          <w:spacing w:val="-1"/>
        </w:rPr>
        <w:t xml:space="preserve"> </w:t>
      </w:r>
      <w:r>
        <w:rPr>
          <w:spacing w:val="-2"/>
        </w:rPr>
        <w:t>Pemulihan</w:t>
      </w:r>
    </w:p>
    <w:p w14:paraId="72BEB128">
      <w:pPr>
        <w:pStyle w:val="6"/>
        <w:spacing w:before="137" w:line="360" w:lineRule="auto"/>
        <w:ind w:left="426" w:right="141" w:firstLine="720"/>
        <w:jc w:val="both"/>
      </w:pPr>
      <w:r>
        <w:t>Pemahaman terhadap Roma 13:1–5 sebagai teks yang memaparkan fungsi pemerintah sebagai pelayan Allah untuk menghadirkan kebaikan publik memberikan kerangka konseptual baru dalam menilai kebebasan berpendapat. Perikop ini tidak menempatkan negara sebagai entitas yang berhak membatasi ekspresi semata, melainkan sebagai institusi yang berperan menjaga integritas sosial. Kebebasan berpendapat menjadi bagian dari dinamika moral masyarakat yang berada di bawah tanggung jawab etis pemerintah. Paulus tidak sedang menyusun legitimasi untuk tindakan represif negara,</w:t>
      </w:r>
      <w:r>
        <w:rPr>
          <w:spacing w:val="40"/>
        </w:rPr>
        <w:t xml:space="preserve"> </w:t>
      </w:r>
      <w:r>
        <w:t>tetapi</w:t>
      </w:r>
      <w:r>
        <w:rPr>
          <w:spacing w:val="-4"/>
        </w:rPr>
        <w:t xml:space="preserve"> </w:t>
      </w:r>
      <w:r>
        <w:t>mengarahkan</w:t>
      </w:r>
      <w:r>
        <w:rPr>
          <w:spacing w:val="-2"/>
        </w:rPr>
        <w:t xml:space="preserve"> </w:t>
      </w:r>
      <w:r>
        <w:t>masyarakat</w:t>
      </w:r>
      <w:r>
        <w:rPr>
          <w:spacing w:val="-2"/>
        </w:rPr>
        <w:t xml:space="preserve"> </w:t>
      </w:r>
      <w:r>
        <w:t>Kristen</w:t>
      </w:r>
      <w:r>
        <w:rPr>
          <w:spacing w:val="-4"/>
        </w:rPr>
        <w:t xml:space="preserve"> </w:t>
      </w:r>
      <w:r>
        <w:t>agar hidup</w:t>
      </w:r>
      <w:r>
        <w:rPr>
          <w:spacing w:val="-4"/>
        </w:rPr>
        <w:t xml:space="preserve"> </w:t>
      </w:r>
      <w:r>
        <w:t>secara</w:t>
      </w:r>
      <w:r>
        <w:rPr>
          <w:spacing w:val="-3"/>
        </w:rPr>
        <w:t xml:space="preserve"> </w:t>
      </w:r>
      <w:r>
        <w:t>tertib</w:t>
      </w:r>
      <w:r>
        <w:rPr>
          <w:spacing w:val="-4"/>
        </w:rPr>
        <w:t xml:space="preserve"> </w:t>
      </w:r>
      <w:r>
        <w:t>dalam</w:t>
      </w:r>
      <w:r>
        <w:rPr>
          <w:spacing w:val="-2"/>
        </w:rPr>
        <w:t xml:space="preserve"> </w:t>
      </w:r>
      <w:r>
        <w:t>struktur</w:t>
      </w:r>
      <w:r>
        <w:rPr>
          <w:spacing w:val="-3"/>
        </w:rPr>
        <w:t xml:space="preserve"> </w:t>
      </w:r>
      <w:r>
        <w:t>politik</w:t>
      </w:r>
      <w:r>
        <w:rPr>
          <w:spacing w:val="-4"/>
        </w:rPr>
        <w:t xml:space="preserve"> </w:t>
      </w:r>
      <w:r>
        <w:t>yang ada. Dengan demikian, pembatasan terhadap pendapat bukanlah prinsip utama, melainkan tindakan minimal yang dilakukan pemerintah ketika ekspresi publik berpotensi merusak kehidupan bersama. Pembatasan hanya dapat dibenarkan sejauh mendukung kebaikan umum, bukan mempertahankan kekuasaan.</w:t>
      </w:r>
    </w:p>
    <w:p w14:paraId="423BC61C">
      <w:pPr>
        <w:pStyle w:val="6"/>
        <w:spacing w:line="360" w:lineRule="auto"/>
        <w:ind w:left="426" w:right="83" w:firstLine="720"/>
        <w:jc w:val="both"/>
      </w:pPr>
      <w:r>
        <w:t>Sudut pandang ini menggeser isu kebebasan berpendapat dari sekadar persoalan batas legal menuju persoalan moral dan sosial. Ekspresi publik dipandang sebagai bagian dari interaksi sosial yang memiliki dampak terhadap relasi, identitas, dan kesejahteraan kelompok tertentu. Dalam situasi ketika ekspresi tertentu menimbulkan luka, diskriminasi, atau ancaman, penyelesaian yang hanya berorientasi pada hukuman sering kali tidak menyelesaikan</w:t>
      </w:r>
      <w:r>
        <w:rPr>
          <w:spacing w:val="-5"/>
        </w:rPr>
        <w:t xml:space="preserve"> </w:t>
      </w:r>
      <w:r>
        <w:t>akar</w:t>
      </w:r>
      <w:r>
        <w:rPr>
          <w:spacing w:val="-1"/>
        </w:rPr>
        <w:t xml:space="preserve"> </w:t>
      </w:r>
      <w:r>
        <w:t>persoalan.</w:t>
      </w:r>
      <w:r>
        <w:rPr>
          <w:spacing w:val="-3"/>
        </w:rPr>
        <w:t xml:space="preserve"> </w:t>
      </w:r>
      <w:r>
        <w:t>Dengan</w:t>
      </w:r>
      <w:r>
        <w:rPr>
          <w:spacing w:val="-3"/>
        </w:rPr>
        <w:t xml:space="preserve"> </w:t>
      </w:r>
      <w:r>
        <w:t>memandang</w:t>
      </w:r>
      <w:r>
        <w:rPr>
          <w:spacing w:val="-3"/>
        </w:rPr>
        <w:t xml:space="preserve"> </w:t>
      </w:r>
      <w:r>
        <w:t>pemerintah</w:t>
      </w:r>
      <w:r>
        <w:rPr>
          <w:spacing w:val="-5"/>
        </w:rPr>
        <w:t xml:space="preserve"> </w:t>
      </w:r>
      <w:r>
        <w:t>sebagai</w:t>
      </w:r>
      <w:r>
        <w:rPr>
          <w:spacing w:val="-3"/>
        </w:rPr>
        <w:t xml:space="preserve"> </w:t>
      </w:r>
      <w:r>
        <w:t>promotor</w:t>
      </w:r>
      <w:r>
        <w:rPr>
          <w:spacing w:val="-6"/>
        </w:rPr>
        <w:t xml:space="preserve"> </w:t>
      </w:r>
      <w:r>
        <w:t xml:space="preserve">kebaikan, pendekatan restoratif mengarahkan penanganan ekspresi bermasalah melalui pemulihan relasi, bukan sekadar pembalasan. Model ini memberikan ruang bagi pelaku untuk memahami dampak tindakannya, serta bagi korban untuk memulihkan martabat dan rasa </w:t>
      </w:r>
      <w:r>
        <w:rPr>
          <w:spacing w:val="-4"/>
        </w:rPr>
        <w:t>aman.</w:t>
      </w:r>
    </w:p>
    <w:p w14:paraId="080BFEDE">
      <w:pPr>
        <w:pStyle w:val="6"/>
        <w:spacing w:before="1" w:line="360" w:lineRule="auto"/>
        <w:ind w:left="426" w:right="140" w:firstLine="720"/>
        <w:jc w:val="both"/>
      </w:pPr>
      <w:r>
        <w:t>Pemulihan relasi sosial selaras dengan gagasan Paulus tentang pemerintah sebagai pihak yang menghargai yang baik dan menahan yang jahat. Tindakan negara yang berorientasi pemulihan justru lebih sesuai dengan mandat ilahi daripada tindakan represif yang menimbulkan ketakutan. Model pemulihan ini pada akhirnya mendorong terciptanya ruang publik yang lebih sehat dan dialogis. Kebebasan berpendapat tidak lagi dipandang sebagai ancaman yang harus dikendalikan, tetapi sebagai potensi membangun diskursus publik yang kritis dan bermakna. Ketika konflik yang muncul dari perbedaan pendapat ditangani</w:t>
      </w:r>
      <w:r>
        <w:rPr>
          <w:spacing w:val="67"/>
        </w:rPr>
        <w:t xml:space="preserve"> </w:t>
      </w:r>
      <w:r>
        <w:t>melalui</w:t>
      </w:r>
      <w:r>
        <w:rPr>
          <w:spacing w:val="70"/>
        </w:rPr>
        <w:t xml:space="preserve"> </w:t>
      </w:r>
      <w:r>
        <w:t>mekanisme</w:t>
      </w:r>
      <w:r>
        <w:rPr>
          <w:spacing w:val="68"/>
        </w:rPr>
        <w:t xml:space="preserve"> </w:t>
      </w:r>
      <w:r>
        <w:t>pemulihan,</w:t>
      </w:r>
      <w:r>
        <w:rPr>
          <w:spacing w:val="70"/>
        </w:rPr>
        <w:t xml:space="preserve"> </w:t>
      </w:r>
      <w:r>
        <w:t>masyarakat</w:t>
      </w:r>
      <w:r>
        <w:rPr>
          <w:spacing w:val="70"/>
        </w:rPr>
        <w:t xml:space="preserve"> </w:t>
      </w:r>
      <w:r>
        <w:t>dapat</w:t>
      </w:r>
      <w:r>
        <w:rPr>
          <w:spacing w:val="69"/>
        </w:rPr>
        <w:t xml:space="preserve"> </w:t>
      </w:r>
      <w:r>
        <w:t>berkembang</w:t>
      </w:r>
      <w:r>
        <w:rPr>
          <w:spacing w:val="70"/>
        </w:rPr>
        <w:t xml:space="preserve"> </w:t>
      </w:r>
      <w:r>
        <w:t>dalam</w:t>
      </w:r>
      <w:r>
        <w:rPr>
          <w:spacing w:val="70"/>
        </w:rPr>
        <w:t xml:space="preserve"> </w:t>
      </w:r>
      <w:r>
        <w:rPr>
          <w:spacing w:val="-2"/>
        </w:rPr>
        <w:t>kultur</w:t>
      </w:r>
    </w:p>
    <w:p w14:paraId="736299A0">
      <w:pPr>
        <w:pStyle w:val="6"/>
        <w:spacing w:after="0" w:line="360" w:lineRule="auto"/>
        <w:jc w:val="both"/>
        <w:sectPr>
          <w:headerReference r:id="rId36" w:type="default"/>
          <w:pgSz w:w="11910" w:h="16840"/>
          <w:pgMar w:top="1340" w:right="1275" w:bottom="900" w:left="1275" w:header="0" w:footer="0" w:gutter="0"/>
          <w:cols w:space="720" w:num="1"/>
        </w:sectPr>
      </w:pPr>
    </w:p>
    <w:p w14:paraId="0E6F1C6B">
      <w:pPr>
        <w:pStyle w:val="6"/>
        <w:spacing w:before="86" w:line="360" w:lineRule="auto"/>
        <w:ind w:left="426" w:right="140"/>
        <w:jc w:val="both"/>
      </w:pPr>
      <w:r>
        <w:t>komunikasi yang lebih etis dan inklusif. Dengan demikian, melalui pembacaan restoratif terhadap Roma 13:1–5, kebebasan berpendapat mengalami pergeseran paradigma: dari wacana yang berfokus pada pembatasan menuju praksis sosial yang berorientasi pada pemulihan. Pemerintah berperan bukan hanya sebagai penegak aturan, tetapi sebagai agen rekonsiliasi</w:t>
      </w:r>
      <w:r>
        <w:rPr>
          <w:spacing w:val="-1"/>
        </w:rPr>
        <w:t xml:space="preserve"> </w:t>
      </w:r>
      <w:r>
        <w:t>sosial.</w:t>
      </w:r>
      <w:r>
        <w:rPr>
          <w:spacing w:val="-2"/>
        </w:rPr>
        <w:t xml:space="preserve"> </w:t>
      </w:r>
      <w:r>
        <w:t>Paradigma ini</w:t>
      </w:r>
      <w:r>
        <w:rPr>
          <w:spacing w:val="-2"/>
        </w:rPr>
        <w:t xml:space="preserve"> </w:t>
      </w:r>
      <w:r>
        <w:t>menyediakan dasar etis</w:t>
      </w:r>
      <w:r>
        <w:rPr>
          <w:spacing w:val="-2"/>
        </w:rPr>
        <w:t xml:space="preserve"> </w:t>
      </w:r>
      <w:r>
        <w:t>bagi</w:t>
      </w:r>
      <w:r>
        <w:rPr>
          <w:spacing w:val="-2"/>
        </w:rPr>
        <w:t xml:space="preserve"> </w:t>
      </w:r>
      <w:r>
        <w:t>penanganan konflik</w:t>
      </w:r>
      <w:r>
        <w:rPr>
          <w:spacing w:val="-2"/>
        </w:rPr>
        <w:t xml:space="preserve"> </w:t>
      </w:r>
      <w:r>
        <w:t>berbasis ekspresi publik secara lebih manusiawi dan konstruktif, sehingga menciptakan budaya demokratis yang sejalan dengan nilai-nilai keadilan Kristen.</w:t>
      </w:r>
    </w:p>
    <w:p w14:paraId="7097C382">
      <w:pPr>
        <w:pStyle w:val="6"/>
        <w:spacing w:line="360" w:lineRule="auto"/>
        <w:ind w:left="426" w:right="141" w:firstLine="720"/>
        <w:jc w:val="both"/>
      </w:pPr>
      <w:r>
        <w:t>Ketika prinsip keadilan restoratif diterapkan pada ranah kebebasan berpendapat, terjadi pergeseran paradigma yang signifikan. Masalahnya bukan lagi sekadar pidana atau tidak pidana suatu pernyataan, tetapi bagaimana menanggapi ekspresi yang merusak</w:t>
      </w:r>
      <w:r>
        <w:rPr>
          <w:spacing w:val="80"/>
        </w:rPr>
        <w:t xml:space="preserve"> </w:t>
      </w:r>
      <w:r>
        <w:t xml:space="preserve">seperti ujaran kebencian, hoaks, dan fitur dengan cara yang memulihkan, bukan memperdalam luka. </w:t>
      </w:r>
      <w:r>
        <w:rPr>
          <w:i/>
        </w:rPr>
        <w:t>Restorative justice offers those who have been disenfranchised, marginalized, and disempowered a means of recovering agency</w:t>
      </w:r>
      <w:r>
        <w:rPr>
          <w:position w:val="8"/>
          <w:sz w:val="15"/>
        </w:rPr>
        <w:t>2</w:t>
      </w:r>
      <w:r>
        <w:t>. Dalam konteks ujaran kebencian, pendekatan restoratif bertujuan untuk memberdayakan korban, memberikan mereka suara, dan memulihkan perasaan aman serta martabat mereka yang terampas. Sebuah pendekatan restoratif terhadap kejahatan kebencian "memberdayakan korban dan memberikan mereka suara" serta "mendorong pelaku untuk mengenali bahaya yang</w:t>
      </w:r>
      <w:r>
        <w:rPr>
          <w:spacing w:val="80"/>
        </w:rPr>
        <w:t xml:space="preserve"> </w:t>
      </w:r>
      <w:r>
        <w:t>mereka sebabkan"</w:t>
      </w:r>
      <w:r>
        <w:rPr>
          <w:vertAlign w:val="superscript"/>
        </w:rPr>
        <w:t>7</w:t>
      </w:r>
      <w:r>
        <w:rPr>
          <w:vertAlign w:val="baseline"/>
        </w:rPr>
        <w:t>. Hal ini jauh lebih efektif dalam menyembuhkan luka sosial daripada sekadar memenjarakan pelaku, yang seringkali justru dapat memicu rasa berpersekusi dan mengukuhkan keyakinan keliru mereka.</w:t>
      </w:r>
    </w:p>
    <w:p w14:paraId="3E8A077B">
      <w:pPr>
        <w:pStyle w:val="6"/>
        <w:spacing w:line="360" w:lineRule="auto"/>
        <w:ind w:left="426" w:right="141" w:firstLine="720"/>
        <w:jc w:val="both"/>
      </w:pPr>
      <w:r>
        <w:t>Menifesto Evangelis Spanyol adalah contoh nyata bagaimana prinsip alkitabiah diterapkan dalam menangani pelanggaran di dalam komunitasnya. Manifesto itu menekankan</w:t>
      </w:r>
      <w:r>
        <w:rPr>
          <w:spacing w:val="-3"/>
        </w:rPr>
        <w:t xml:space="preserve"> </w:t>
      </w:r>
      <w:r>
        <w:t>"keadilan,</w:t>
      </w:r>
      <w:r>
        <w:rPr>
          <w:spacing w:val="-1"/>
        </w:rPr>
        <w:t xml:space="preserve"> </w:t>
      </w:r>
      <w:r>
        <w:t>integritas,</w:t>
      </w:r>
      <w:r>
        <w:rPr>
          <w:spacing w:val="-3"/>
        </w:rPr>
        <w:t xml:space="preserve"> </w:t>
      </w:r>
      <w:r>
        <w:t>dan</w:t>
      </w:r>
      <w:r>
        <w:rPr>
          <w:spacing w:val="-1"/>
        </w:rPr>
        <w:t xml:space="preserve"> </w:t>
      </w:r>
      <w:r>
        <w:t>pemulihan,"</w:t>
      </w:r>
      <w:r>
        <w:rPr>
          <w:spacing w:val="-3"/>
        </w:rPr>
        <w:t xml:space="preserve"> </w:t>
      </w:r>
      <w:r>
        <w:t>menyerukan</w:t>
      </w:r>
      <w:r>
        <w:rPr>
          <w:spacing w:val="-1"/>
        </w:rPr>
        <w:t xml:space="preserve"> </w:t>
      </w:r>
      <w:r>
        <w:t>transparansi,</w:t>
      </w:r>
      <w:r>
        <w:rPr>
          <w:spacing w:val="-3"/>
        </w:rPr>
        <w:t xml:space="preserve"> </w:t>
      </w:r>
      <w:r>
        <w:t>akuntabilitas, dan prioritas pada kesejahteraan korban, bukan reputasi institusi</w:t>
      </w:r>
      <w:r>
        <w:rPr>
          <w:vertAlign w:val="superscript"/>
        </w:rPr>
        <w:t>6</w:t>
      </w:r>
      <w:r>
        <w:rPr>
          <w:vertAlign w:val="baseline"/>
        </w:rPr>
        <w:t>. Mereka berkomitmen untuk "menciptakan ruang aman dimana korban dapat didengarkan, dipercaya dan didampingi"</w:t>
      </w:r>
      <w:r>
        <w:rPr>
          <w:vertAlign w:val="superscript"/>
        </w:rPr>
        <w:t>6</w:t>
      </w:r>
      <w:r>
        <w:rPr>
          <w:vertAlign w:val="baseline"/>
        </w:rPr>
        <w:t>. Meskipun konteksnya adalah kekuatan gereja, prinsip yang sama dapat diterapkan oleh negara dalam kebijakannya: menciptakan mekanisme di mana korban dari ujaran kebencian didengarkan dan pelaku didorong untuk melihat dampak dari kata-kata mereka. Pendekatan ini juga menjawab kelemahan sistem hukum konvensional yang seringkali gagal membawa pemulihan sejati. Korban ujaran kebencian tidak hanya menderita secara finansial atau fisik, tetapi juga secara psikologis dan sosial. Proses restoratif, seperti konferensi atau lingkaran memungkinkan pelaku untuk mendengar langsung</w:t>
      </w:r>
      <w:r>
        <w:rPr>
          <w:spacing w:val="11"/>
          <w:vertAlign w:val="baseline"/>
        </w:rPr>
        <w:t xml:space="preserve"> </w:t>
      </w:r>
      <w:r>
        <w:rPr>
          <w:vertAlign w:val="baseline"/>
        </w:rPr>
        <w:t>dampak</w:t>
      </w:r>
      <w:r>
        <w:rPr>
          <w:spacing w:val="15"/>
          <w:vertAlign w:val="baseline"/>
        </w:rPr>
        <w:t xml:space="preserve"> </w:t>
      </w:r>
      <w:r>
        <w:rPr>
          <w:vertAlign w:val="baseline"/>
        </w:rPr>
        <w:t>dari</w:t>
      </w:r>
      <w:r>
        <w:rPr>
          <w:spacing w:val="15"/>
          <w:vertAlign w:val="baseline"/>
        </w:rPr>
        <w:t xml:space="preserve"> </w:t>
      </w:r>
      <w:r>
        <w:rPr>
          <w:vertAlign w:val="baseline"/>
        </w:rPr>
        <w:t>kata-katanya,</w:t>
      </w:r>
      <w:r>
        <w:rPr>
          <w:spacing w:val="13"/>
          <w:vertAlign w:val="baseline"/>
        </w:rPr>
        <w:t xml:space="preserve"> </w:t>
      </w:r>
      <w:r>
        <w:rPr>
          <w:vertAlign w:val="baseline"/>
        </w:rPr>
        <w:t>sementara</w:t>
      </w:r>
      <w:r>
        <w:rPr>
          <w:spacing w:val="15"/>
          <w:vertAlign w:val="baseline"/>
        </w:rPr>
        <w:t xml:space="preserve"> </w:t>
      </w:r>
      <w:r>
        <w:rPr>
          <w:vertAlign w:val="baseline"/>
        </w:rPr>
        <w:t>korban</w:t>
      </w:r>
      <w:r>
        <w:rPr>
          <w:spacing w:val="13"/>
          <w:vertAlign w:val="baseline"/>
        </w:rPr>
        <w:t xml:space="preserve"> </w:t>
      </w:r>
      <w:r>
        <w:rPr>
          <w:vertAlign w:val="baseline"/>
        </w:rPr>
        <w:t>mendapat</w:t>
      </w:r>
      <w:r>
        <w:rPr>
          <w:spacing w:val="16"/>
          <w:vertAlign w:val="baseline"/>
        </w:rPr>
        <w:t xml:space="preserve"> </w:t>
      </w:r>
      <w:r>
        <w:rPr>
          <w:vertAlign w:val="baseline"/>
        </w:rPr>
        <w:t>jawaban</w:t>
      </w:r>
      <w:r>
        <w:rPr>
          <w:spacing w:val="15"/>
          <w:vertAlign w:val="baseline"/>
        </w:rPr>
        <w:t xml:space="preserve"> </w:t>
      </w:r>
      <w:r>
        <w:rPr>
          <w:vertAlign w:val="baseline"/>
        </w:rPr>
        <w:t>dan</w:t>
      </w:r>
      <w:r>
        <w:rPr>
          <w:spacing w:val="14"/>
          <w:vertAlign w:val="baseline"/>
        </w:rPr>
        <w:t xml:space="preserve"> </w:t>
      </w:r>
      <w:r>
        <w:rPr>
          <w:spacing w:val="-2"/>
          <w:vertAlign w:val="baseline"/>
        </w:rPr>
        <w:t>pengakuan.</w:t>
      </w:r>
    </w:p>
    <w:p w14:paraId="6788617F">
      <w:pPr>
        <w:pStyle w:val="6"/>
        <w:spacing w:after="0" w:line="360" w:lineRule="auto"/>
        <w:jc w:val="both"/>
        <w:sectPr>
          <w:footerReference r:id="rId38" w:type="default"/>
          <w:headerReference r:id="rId37" w:type="even"/>
          <w:footerReference r:id="rId39" w:type="even"/>
          <w:pgSz w:w="11910" w:h="16840"/>
          <w:pgMar w:top="1320" w:right="1275" w:bottom="900" w:left="1275" w:header="709" w:footer="711" w:gutter="0"/>
          <w:pgNumType w:start="18"/>
          <w:cols w:space="720" w:num="1"/>
        </w:sectPr>
      </w:pPr>
    </w:p>
    <w:p w14:paraId="0A6EDF8F">
      <w:pPr>
        <w:pStyle w:val="6"/>
        <w:spacing w:before="60" w:line="360" w:lineRule="auto"/>
        <w:ind w:left="426"/>
      </w:pPr>
      <w:r>
        <w:t>Proses</w:t>
      </w:r>
      <w:r>
        <w:rPr>
          <w:spacing w:val="80"/>
        </w:rPr>
        <w:t xml:space="preserve"> </w:t>
      </w:r>
      <w:r>
        <w:t>seperti</w:t>
      </w:r>
      <w:r>
        <w:rPr>
          <w:spacing w:val="80"/>
        </w:rPr>
        <w:t xml:space="preserve"> </w:t>
      </w:r>
      <w:r>
        <w:t>ini</w:t>
      </w:r>
      <w:r>
        <w:rPr>
          <w:spacing w:val="80"/>
        </w:rPr>
        <w:t xml:space="preserve"> </w:t>
      </w:r>
      <w:r>
        <w:t>tidak</w:t>
      </w:r>
      <w:r>
        <w:rPr>
          <w:spacing w:val="80"/>
        </w:rPr>
        <w:t xml:space="preserve"> </w:t>
      </w:r>
      <w:r>
        <w:t>hanya</w:t>
      </w:r>
      <w:r>
        <w:rPr>
          <w:spacing w:val="80"/>
        </w:rPr>
        <w:t xml:space="preserve"> </w:t>
      </w:r>
      <w:r>
        <w:t>memulihkan,</w:t>
      </w:r>
      <w:r>
        <w:rPr>
          <w:spacing w:val="80"/>
        </w:rPr>
        <w:t xml:space="preserve"> </w:t>
      </w:r>
      <w:r>
        <w:t>tetapi</w:t>
      </w:r>
      <w:r>
        <w:rPr>
          <w:spacing w:val="80"/>
        </w:rPr>
        <w:t xml:space="preserve"> </w:t>
      </w:r>
      <w:r>
        <w:t>juga</w:t>
      </w:r>
      <w:r>
        <w:rPr>
          <w:spacing w:val="80"/>
        </w:rPr>
        <w:t xml:space="preserve"> </w:t>
      </w:r>
      <w:r>
        <w:t>secara</w:t>
      </w:r>
      <w:r>
        <w:rPr>
          <w:spacing w:val="80"/>
        </w:rPr>
        <w:t xml:space="preserve"> </w:t>
      </w:r>
      <w:r>
        <w:t>proaktif</w:t>
      </w:r>
      <w:r>
        <w:rPr>
          <w:spacing w:val="80"/>
        </w:rPr>
        <w:t xml:space="preserve"> </w:t>
      </w:r>
      <w:r>
        <w:t>membangun hubungan baru dan modal sosial.</w:t>
      </w:r>
    </w:p>
    <w:p w14:paraId="41192CFF">
      <w:pPr>
        <w:pStyle w:val="2"/>
        <w:spacing w:before="274"/>
      </w:pPr>
      <w:r>
        <w:rPr>
          <w:spacing w:val="-2"/>
        </w:rPr>
        <w:t>KESIMPULAN</w:t>
      </w:r>
    </w:p>
    <w:p w14:paraId="72758E7A">
      <w:pPr>
        <w:pStyle w:val="6"/>
        <w:tabs>
          <w:tab w:val="left" w:pos="3436"/>
          <w:tab w:val="left" w:pos="4472"/>
          <w:tab w:val="left" w:pos="5257"/>
          <w:tab w:val="left" w:pos="6136"/>
          <w:tab w:val="left" w:pos="7652"/>
          <w:tab w:val="left" w:pos="8492"/>
        </w:tabs>
        <w:ind w:left="2586"/>
      </w:pPr>
      <w:r>
        <w:rPr>
          <w:spacing w:val="-2"/>
        </w:rPr>
        <w:t>Kajian</w:t>
      </w:r>
      <w:r>
        <w:tab/>
      </w:r>
      <w:r>
        <w:rPr>
          <w:spacing w:val="-2"/>
        </w:rPr>
        <w:t>terhadap</w:t>
      </w:r>
      <w:r>
        <w:tab/>
      </w:r>
      <w:r>
        <w:rPr>
          <w:spacing w:val="-4"/>
        </w:rPr>
        <w:t>Roma</w:t>
      </w:r>
      <w:r>
        <w:tab/>
      </w:r>
      <w:r>
        <w:rPr>
          <w:spacing w:val="-2"/>
        </w:rPr>
        <w:t>13:1–5</w:t>
      </w:r>
      <w:r>
        <w:tab/>
      </w:r>
      <w:r>
        <w:rPr>
          <w:spacing w:val="-2"/>
        </w:rPr>
        <w:t>menunjukkan</w:t>
      </w:r>
      <w:r>
        <w:tab/>
      </w:r>
      <w:r>
        <w:rPr>
          <w:spacing w:val="-2"/>
        </w:rPr>
        <w:t>bahwa</w:t>
      </w:r>
      <w:r>
        <w:tab/>
      </w:r>
      <w:r>
        <w:rPr>
          <w:spacing w:val="-2"/>
        </w:rPr>
        <w:t>otoritas</w:t>
      </w:r>
    </w:p>
    <w:p w14:paraId="33984A7C">
      <w:pPr>
        <w:pStyle w:val="6"/>
        <w:spacing w:before="139" w:line="360" w:lineRule="auto"/>
        <w:ind w:left="426" w:right="141"/>
        <w:jc w:val="both"/>
      </w:pPr>
      <w:r>
        <w:t>pemerintah dalam perspektif Kristen bersifat delegatif dan diarahkan kepada kebaikan publik. Pemerintah dipahami sebagai pelayan Allah yang dipanggil menjaga ketertiban moral, melindungi warga, dan menciptakan kondisi sosial yang adil. Dengan demikian, ketaatan Kristen bukanlah kepatuhan tanpa syarat, melainkan ketaatan yang didasarkan pada hati nurani, rasionalitas moral, dan komitmen terhadap keadilan. Pembacaan ini menolak pemaknaan absolut terhadap kekuasaan negara, sekaligus menegaskan bahwa legitimasi politik selalu berada dalam korelasi dengan tanggung jawab etis untuk menghadirkan kesejahteraan publik, sehingga kebebasan berpendapat dan keadilan restoratif menjadi instrumen penting untuk menyeimbangkan kekuasaan dan memastikan tatanan yang selaras dengan kehendak Allah. Kebebasan berpendapat memberikan ruang bagi warga untuk mengawasi, mengoreksi, dan mengarahkan negara agar tetap menjalankan mandat keadilannya. Sementara itu, pendekatan restoratif menawarkan cara penanganan konflik sosial yang lebih manusiawi, dialogis, dan memulihkan, sesuai dengan orientasi moral Roma 13. Kedua prinsip ini memperkaya etika publik Kristen dengan menegaskan bahwa stabilitas politik tidak dicapai melalui represi, tetapi melalui keadilan yang memulihkan, partisipasi warga yang bertanggung jawab, dan relasi yang selaras</w:t>
      </w:r>
      <w:r>
        <w:rPr>
          <w:spacing w:val="40"/>
        </w:rPr>
        <w:t xml:space="preserve"> </w:t>
      </w:r>
      <w:r>
        <w:t>antara kekuasaan dan integritas moral.</w:t>
      </w:r>
    </w:p>
    <w:p w14:paraId="3027253E">
      <w:pPr>
        <w:pStyle w:val="6"/>
        <w:spacing w:before="139"/>
      </w:pPr>
    </w:p>
    <w:p w14:paraId="0A0040D8">
      <w:pPr>
        <w:pStyle w:val="3"/>
      </w:pPr>
      <w:r>
        <w:t>Ucapan</w:t>
      </w:r>
      <w:r>
        <w:rPr>
          <w:spacing w:val="-7"/>
        </w:rPr>
        <w:t xml:space="preserve"> </w:t>
      </w:r>
      <w:r>
        <w:t xml:space="preserve">Terima </w:t>
      </w:r>
      <w:r>
        <w:rPr>
          <w:spacing w:val="-2"/>
        </w:rPr>
        <w:t>Kasih</w:t>
      </w:r>
    </w:p>
    <w:p w14:paraId="34719BC8">
      <w:pPr>
        <w:pStyle w:val="6"/>
        <w:spacing w:before="137" w:line="360" w:lineRule="auto"/>
        <w:ind w:left="426" w:right="143" w:firstLine="439"/>
        <w:jc w:val="both"/>
      </w:pPr>
      <w:r>
        <w:t>Penulis mengucapkan terima kasih kepada para peer reviewer dan editor yang telah memberikan</w:t>
      </w:r>
      <w:r>
        <w:rPr>
          <w:spacing w:val="-2"/>
        </w:rPr>
        <w:t xml:space="preserve"> </w:t>
      </w:r>
      <w:r>
        <w:t>masukan berharga</w:t>
      </w:r>
      <w:r>
        <w:rPr>
          <w:spacing w:val="-3"/>
        </w:rPr>
        <w:t xml:space="preserve"> </w:t>
      </w:r>
      <w:r>
        <w:t>untuk</w:t>
      </w:r>
      <w:r>
        <w:rPr>
          <w:spacing w:val="-2"/>
        </w:rPr>
        <w:t xml:space="preserve"> </w:t>
      </w:r>
      <w:r>
        <w:t>penyempurnaan artikel</w:t>
      </w:r>
      <w:r>
        <w:rPr>
          <w:spacing w:val="-2"/>
        </w:rPr>
        <w:t xml:space="preserve"> </w:t>
      </w:r>
      <w:r>
        <w:t>ini.</w:t>
      </w:r>
      <w:r>
        <w:rPr>
          <w:spacing w:val="-4"/>
        </w:rPr>
        <w:t xml:space="preserve"> </w:t>
      </w:r>
      <w:r>
        <w:t>Ucapan terima</w:t>
      </w:r>
      <w:r>
        <w:rPr>
          <w:spacing w:val="-3"/>
        </w:rPr>
        <w:t xml:space="preserve"> </w:t>
      </w:r>
      <w:r>
        <w:t>kasih</w:t>
      </w:r>
      <w:r>
        <w:rPr>
          <w:spacing w:val="-2"/>
        </w:rPr>
        <w:t xml:space="preserve"> </w:t>
      </w:r>
      <w:r>
        <w:t>juga disampaikan kepada berbagai pihak yang literatur dan pemikirannya telah dikutip dan menjadi fondasi diskusi dalam tulisan ini.</w:t>
      </w:r>
    </w:p>
    <w:p w14:paraId="77F325B9">
      <w:pPr>
        <w:pStyle w:val="6"/>
        <w:spacing w:after="0" w:line="360" w:lineRule="auto"/>
        <w:jc w:val="both"/>
        <w:sectPr>
          <w:headerReference r:id="rId40" w:type="default"/>
          <w:pgSz w:w="11910" w:h="16840"/>
          <w:pgMar w:top="1340" w:right="1275" w:bottom="900" w:left="1275" w:header="0" w:footer="0" w:gutter="0"/>
          <w:cols w:space="720" w:num="1"/>
        </w:sectPr>
      </w:pPr>
    </w:p>
    <w:p w14:paraId="225348EA">
      <w:pPr>
        <w:pStyle w:val="6"/>
        <w:spacing w:before="84"/>
      </w:pPr>
    </w:p>
    <w:p w14:paraId="127C7C84">
      <w:pPr>
        <w:pStyle w:val="2"/>
      </w:pPr>
      <w:r>
        <w:t>DAFTAR</w:t>
      </w:r>
      <w:r>
        <w:rPr>
          <w:spacing w:val="-5"/>
        </w:rPr>
        <w:t xml:space="preserve"> </w:t>
      </w:r>
      <w:r>
        <w:rPr>
          <w:spacing w:val="-2"/>
        </w:rPr>
        <w:t>PUSTAKA</w:t>
      </w:r>
    </w:p>
    <w:p w14:paraId="29A29BA1">
      <w:pPr>
        <w:pStyle w:val="6"/>
        <w:spacing w:line="360" w:lineRule="auto"/>
        <w:ind w:left="666" w:hanging="240"/>
      </w:pPr>
      <w:r>
        <w:t xml:space="preserve">Wayne A. Meeks, The First Urban Christians (New Haven: Yale University Press, 1983), </w:t>
      </w:r>
      <w:r>
        <w:rPr>
          <w:spacing w:val="-2"/>
        </w:rPr>
        <w:t>14–18.</w:t>
      </w:r>
    </w:p>
    <w:p w14:paraId="60C2F2E3">
      <w:pPr>
        <w:pStyle w:val="6"/>
        <w:spacing w:line="360" w:lineRule="auto"/>
        <w:ind w:left="666" w:hanging="240"/>
      </w:pPr>
      <w:r>
        <w:t>Richard B. Hays, The Moral Vision of the New Testament (San Francisco: HarperCollins, 1996), 197–201.</w:t>
      </w:r>
    </w:p>
    <w:p w14:paraId="3984DB3E">
      <w:pPr>
        <w:pStyle w:val="6"/>
        <w:spacing w:line="360" w:lineRule="auto"/>
        <w:ind w:left="666" w:hanging="240"/>
      </w:pPr>
      <w:r>
        <w:t>A. N. Sherwin-White, The Roman Society and Roman Law in the New Testament (Grand Rapids: Baker, 1978), 67–73.</w:t>
      </w:r>
    </w:p>
    <w:p w14:paraId="24FCF658">
      <w:pPr>
        <w:pStyle w:val="6"/>
        <w:spacing w:line="360" w:lineRule="auto"/>
        <w:ind w:left="786" w:hanging="360"/>
      </w:pPr>
      <w:r>
        <w:t>S. R. F. Price,</w:t>
      </w:r>
      <w:r>
        <w:rPr>
          <w:spacing w:val="23"/>
        </w:rPr>
        <w:t xml:space="preserve"> </w:t>
      </w:r>
      <w:r>
        <w:t>Rituals and</w:t>
      </w:r>
      <w:r>
        <w:rPr>
          <w:spacing w:val="23"/>
        </w:rPr>
        <w:t xml:space="preserve"> </w:t>
      </w:r>
      <w:r>
        <w:t>Power: The</w:t>
      </w:r>
      <w:r>
        <w:rPr>
          <w:spacing w:val="22"/>
        </w:rPr>
        <w:t xml:space="preserve"> </w:t>
      </w:r>
      <w:r>
        <w:t>Roman Imperial</w:t>
      </w:r>
      <w:r>
        <w:rPr>
          <w:spacing w:val="26"/>
        </w:rPr>
        <w:t xml:space="preserve"> </w:t>
      </w:r>
      <w:r>
        <w:t>Cult in Asia</w:t>
      </w:r>
      <w:r>
        <w:rPr>
          <w:spacing w:val="22"/>
        </w:rPr>
        <w:t xml:space="preserve"> </w:t>
      </w:r>
      <w:r>
        <w:t>Minor</w:t>
      </w:r>
      <w:r>
        <w:rPr>
          <w:spacing w:val="22"/>
        </w:rPr>
        <w:t xml:space="preserve"> </w:t>
      </w:r>
      <w:r>
        <w:t>(Cambridge: Cambridge University Press, 1984), 25–38.</w:t>
      </w:r>
    </w:p>
    <w:p w14:paraId="694EB212">
      <w:pPr>
        <w:pStyle w:val="6"/>
        <w:spacing w:line="360" w:lineRule="auto"/>
        <w:ind w:left="786" w:hanging="360"/>
      </w:pPr>
      <w:r>
        <w:t>Suetonius,</w:t>
      </w:r>
      <w:r>
        <w:rPr>
          <w:spacing w:val="40"/>
        </w:rPr>
        <w:t xml:space="preserve"> </w:t>
      </w:r>
      <w:r>
        <w:t>Lives</w:t>
      </w:r>
      <w:r>
        <w:rPr>
          <w:spacing w:val="40"/>
        </w:rPr>
        <w:t xml:space="preserve"> </w:t>
      </w:r>
      <w:r>
        <w:t>of</w:t>
      </w:r>
      <w:r>
        <w:rPr>
          <w:spacing w:val="40"/>
        </w:rPr>
        <w:t xml:space="preserve"> </w:t>
      </w:r>
      <w:r>
        <w:t>the</w:t>
      </w:r>
      <w:r>
        <w:rPr>
          <w:spacing w:val="40"/>
        </w:rPr>
        <w:t xml:space="preserve"> </w:t>
      </w:r>
      <w:r>
        <w:t>Caesars:</w:t>
      </w:r>
      <w:r>
        <w:rPr>
          <w:spacing w:val="40"/>
        </w:rPr>
        <w:t xml:space="preserve"> </w:t>
      </w:r>
      <w:r>
        <w:t>Claudius</w:t>
      </w:r>
      <w:r>
        <w:rPr>
          <w:spacing w:val="40"/>
        </w:rPr>
        <w:t xml:space="preserve"> </w:t>
      </w:r>
      <w:r>
        <w:t>25.4;</w:t>
      </w:r>
      <w:r>
        <w:rPr>
          <w:spacing w:val="40"/>
        </w:rPr>
        <w:t xml:space="preserve"> </w:t>
      </w:r>
      <w:r>
        <w:t>lihat</w:t>
      </w:r>
      <w:r>
        <w:rPr>
          <w:spacing w:val="40"/>
        </w:rPr>
        <w:t xml:space="preserve"> </w:t>
      </w:r>
      <w:r>
        <w:t>juga</w:t>
      </w:r>
      <w:r>
        <w:rPr>
          <w:spacing w:val="40"/>
        </w:rPr>
        <w:t xml:space="preserve"> </w:t>
      </w:r>
      <w:r>
        <w:t>Craig</w:t>
      </w:r>
      <w:r>
        <w:rPr>
          <w:spacing w:val="40"/>
        </w:rPr>
        <w:t xml:space="preserve"> </w:t>
      </w:r>
      <w:r>
        <w:t>S.</w:t>
      </w:r>
      <w:r>
        <w:rPr>
          <w:spacing w:val="40"/>
        </w:rPr>
        <w:t xml:space="preserve"> </w:t>
      </w:r>
      <w:r>
        <w:t>Keener,</w:t>
      </w:r>
      <w:r>
        <w:rPr>
          <w:spacing w:val="40"/>
        </w:rPr>
        <w:t xml:space="preserve"> </w:t>
      </w:r>
      <w:r>
        <w:t>Acts:</w:t>
      </w:r>
      <w:r>
        <w:rPr>
          <w:spacing w:val="40"/>
        </w:rPr>
        <w:t xml:space="preserve"> </w:t>
      </w:r>
      <w:r>
        <w:t>An Exegetical Commentary, Vol. 3 (Grand Rapids: Baker, 2014), 2041–2045.</w:t>
      </w:r>
    </w:p>
    <w:p w14:paraId="3BC6F03E">
      <w:pPr>
        <w:pStyle w:val="6"/>
        <w:spacing w:line="360" w:lineRule="auto"/>
        <w:ind w:left="786" w:hanging="360"/>
      </w:pPr>
      <w:r>
        <w:t>Larry</w:t>
      </w:r>
      <w:r>
        <w:rPr>
          <w:spacing w:val="28"/>
        </w:rPr>
        <w:t xml:space="preserve"> </w:t>
      </w:r>
      <w:r>
        <w:t>W. Hurtado,</w:t>
      </w:r>
      <w:r>
        <w:rPr>
          <w:spacing w:val="28"/>
        </w:rPr>
        <w:t xml:space="preserve"> </w:t>
      </w:r>
      <w:r>
        <w:t>Destroyer</w:t>
      </w:r>
      <w:r>
        <w:rPr>
          <w:spacing w:val="27"/>
        </w:rPr>
        <w:t xml:space="preserve"> </w:t>
      </w:r>
      <w:r>
        <w:t>of</w:t>
      </w:r>
      <w:r>
        <w:rPr>
          <w:spacing w:val="27"/>
        </w:rPr>
        <w:t xml:space="preserve"> </w:t>
      </w:r>
      <w:r>
        <w:t>the Gods:</w:t>
      </w:r>
      <w:r>
        <w:rPr>
          <w:spacing w:val="26"/>
        </w:rPr>
        <w:t xml:space="preserve"> </w:t>
      </w:r>
      <w:r>
        <w:t>Early</w:t>
      </w:r>
      <w:r>
        <w:rPr>
          <w:spacing w:val="28"/>
        </w:rPr>
        <w:t xml:space="preserve"> </w:t>
      </w:r>
      <w:r>
        <w:t>Christian Distinctiveness</w:t>
      </w:r>
      <w:r>
        <w:rPr>
          <w:spacing w:val="26"/>
        </w:rPr>
        <w:t xml:space="preserve"> </w:t>
      </w:r>
      <w:r>
        <w:t>in the Roman World (Waco: Baylor University Press, 2016), 97–118.</w:t>
      </w:r>
    </w:p>
    <w:p w14:paraId="282C6BDD">
      <w:pPr>
        <w:pStyle w:val="6"/>
        <w:ind w:left="426"/>
      </w:pPr>
      <w:r>
        <w:t>James</w:t>
      </w:r>
      <w:r>
        <w:rPr>
          <w:spacing w:val="-2"/>
        </w:rPr>
        <w:t xml:space="preserve"> </w:t>
      </w:r>
      <w:r>
        <w:t>D.</w:t>
      </w:r>
      <w:r>
        <w:rPr>
          <w:spacing w:val="-1"/>
        </w:rPr>
        <w:t xml:space="preserve"> </w:t>
      </w:r>
      <w:r>
        <w:t>G.</w:t>
      </w:r>
      <w:r>
        <w:rPr>
          <w:spacing w:val="-1"/>
        </w:rPr>
        <w:t xml:space="preserve"> </w:t>
      </w:r>
      <w:r>
        <w:t>Dunn, Romans</w:t>
      </w:r>
      <w:r>
        <w:rPr>
          <w:spacing w:val="-4"/>
        </w:rPr>
        <w:t xml:space="preserve"> </w:t>
      </w:r>
      <w:r>
        <w:t>9–16</w:t>
      </w:r>
      <w:r>
        <w:rPr>
          <w:spacing w:val="-1"/>
        </w:rPr>
        <w:t xml:space="preserve"> </w:t>
      </w:r>
      <w:r>
        <w:t>(WBC</w:t>
      </w:r>
      <w:r>
        <w:rPr>
          <w:spacing w:val="-2"/>
        </w:rPr>
        <w:t xml:space="preserve"> </w:t>
      </w:r>
      <w:r>
        <w:t>38B;</w:t>
      </w:r>
      <w:r>
        <w:rPr>
          <w:spacing w:val="1"/>
        </w:rPr>
        <w:t xml:space="preserve"> </w:t>
      </w:r>
      <w:r>
        <w:t>Dallas:</w:t>
      </w:r>
      <w:r>
        <w:rPr>
          <w:spacing w:val="-1"/>
        </w:rPr>
        <w:t xml:space="preserve"> </w:t>
      </w:r>
      <w:r>
        <w:t>Word</w:t>
      </w:r>
      <w:r>
        <w:rPr>
          <w:spacing w:val="-2"/>
        </w:rPr>
        <w:t xml:space="preserve"> </w:t>
      </w:r>
      <w:r>
        <w:t>Books,</w:t>
      </w:r>
      <w:r>
        <w:rPr>
          <w:spacing w:val="1"/>
        </w:rPr>
        <w:t xml:space="preserve"> </w:t>
      </w:r>
      <w:r>
        <w:t>1988),</w:t>
      </w:r>
      <w:r>
        <w:rPr>
          <w:spacing w:val="-1"/>
        </w:rPr>
        <w:t xml:space="preserve"> </w:t>
      </w:r>
      <w:r>
        <w:rPr>
          <w:spacing w:val="-2"/>
        </w:rPr>
        <w:t>762–765.</w:t>
      </w:r>
    </w:p>
    <w:p w14:paraId="654E35B2">
      <w:pPr>
        <w:pStyle w:val="6"/>
        <w:spacing w:before="140" w:line="360" w:lineRule="auto"/>
        <w:ind w:left="808" w:right="457"/>
      </w:pPr>
      <w:r>
        <w:t>C.</w:t>
      </w:r>
      <w:r>
        <w:rPr>
          <w:spacing w:val="-3"/>
        </w:rPr>
        <w:t xml:space="preserve"> </w:t>
      </w:r>
      <w:r>
        <w:t>J.</w:t>
      </w:r>
      <w:r>
        <w:rPr>
          <w:spacing w:val="-6"/>
        </w:rPr>
        <w:t xml:space="preserve"> </w:t>
      </w:r>
      <w:r>
        <w:t>Hemer,</w:t>
      </w:r>
      <w:r>
        <w:rPr>
          <w:spacing w:val="-3"/>
        </w:rPr>
        <w:t xml:space="preserve"> </w:t>
      </w:r>
      <w:r>
        <w:t>“The</w:t>
      </w:r>
      <w:r>
        <w:rPr>
          <w:spacing w:val="-4"/>
        </w:rPr>
        <w:t xml:space="preserve"> </w:t>
      </w:r>
      <w:r>
        <w:t>‘Sword’</w:t>
      </w:r>
      <w:r>
        <w:rPr>
          <w:spacing w:val="-4"/>
        </w:rPr>
        <w:t xml:space="preserve"> </w:t>
      </w:r>
      <w:r>
        <w:t>in</w:t>
      </w:r>
      <w:r>
        <w:rPr>
          <w:spacing w:val="-3"/>
        </w:rPr>
        <w:t xml:space="preserve"> </w:t>
      </w:r>
      <w:r>
        <w:t>Romans</w:t>
      </w:r>
      <w:r>
        <w:rPr>
          <w:spacing w:val="-3"/>
        </w:rPr>
        <w:t xml:space="preserve"> </w:t>
      </w:r>
      <w:r>
        <w:t>13,”</w:t>
      </w:r>
      <w:r>
        <w:rPr>
          <w:spacing w:val="-4"/>
        </w:rPr>
        <w:t xml:space="preserve"> </w:t>
      </w:r>
      <w:r>
        <w:t>Journal</w:t>
      </w:r>
      <w:r>
        <w:rPr>
          <w:spacing w:val="-3"/>
        </w:rPr>
        <w:t xml:space="preserve"> </w:t>
      </w:r>
      <w:r>
        <w:t>of</w:t>
      </w:r>
      <w:r>
        <w:rPr>
          <w:spacing w:val="-4"/>
        </w:rPr>
        <w:t xml:space="preserve"> </w:t>
      </w:r>
      <w:r>
        <w:t>Theological</w:t>
      </w:r>
      <w:r>
        <w:rPr>
          <w:spacing w:val="-1"/>
        </w:rPr>
        <w:t xml:space="preserve"> </w:t>
      </w:r>
      <w:r>
        <w:t>Studies</w:t>
      </w:r>
      <w:r>
        <w:rPr>
          <w:spacing w:val="-6"/>
        </w:rPr>
        <w:t xml:space="preserve"> </w:t>
      </w:r>
      <w:r>
        <w:t>25 (1974): 339–342.</w:t>
      </w:r>
    </w:p>
    <w:p w14:paraId="29F29B2A">
      <w:pPr>
        <w:pStyle w:val="6"/>
        <w:spacing w:line="360" w:lineRule="auto"/>
        <w:ind w:left="786" w:hanging="360"/>
      </w:pPr>
      <w:r>
        <w:t>Cicero,</w:t>
      </w:r>
      <w:r>
        <w:rPr>
          <w:spacing w:val="30"/>
        </w:rPr>
        <w:t xml:space="preserve"> </w:t>
      </w:r>
      <w:r>
        <w:t>De</w:t>
      </w:r>
      <w:r>
        <w:rPr>
          <w:spacing w:val="32"/>
        </w:rPr>
        <w:t xml:space="preserve"> </w:t>
      </w:r>
      <w:r>
        <w:t>Re</w:t>
      </w:r>
      <w:r>
        <w:rPr>
          <w:spacing w:val="29"/>
        </w:rPr>
        <w:t xml:space="preserve"> </w:t>
      </w:r>
      <w:r>
        <w:t>Publica;</w:t>
      </w:r>
      <w:r>
        <w:rPr>
          <w:spacing w:val="31"/>
        </w:rPr>
        <w:t xml:space="preserve"> </w:t>
      </w:r>
      <w:r>
        <w:t>Seneca,</w:t>
      </w:r>
      <w:r>
        <w:rPr>
          <w:spacing w:val="33"/>
        </w:rPr>
        <w:t xml:space="preserve"> </w:t>
      </w:r>
      <w:r>
        <w:t>De</w:t>
      </w:r>
      <w:r>
        <w:rPr>
          <w:spacing w:val="29"/>
        </w:rPr>
        <w:t xml:space="preserve"> </w:t>
      </w:r>
      <w:r>
        <w:t>Clementia;</w:t>
      </w:r>
      <w:r>
        <w:rPr>
          <w:spacing w:val="31"/>
        </w:rPr>
        <w:t xml:space="preserve"> </w:t>
      </w:r>
      <w:r>
        <w:t>lihat</w:t>
      </w:r>
      <w:r>
        <w:rPr>
          <w:spacing w:val="31"/>
        </w:rPr>
        <w:t xml:space="preserve"> </w:t>
      </w:r>
      <w:r>
        <w:t>diskusi</w:t>
      </w:r>
      <w:r>
        <w:rPr>
          <w:spacing w:val="28"/>
        </w:rPr>
        <w:t xml:space="preserve"> </w:t>
      </w:r>
      <w:r>
        <w:t>dalam</w:t>
      </w:r>
      <w:r>
        <w:rPr>
          <w:spacing w:val="33"/>
        </w:rPr>
        <w:t xml:space="preserve"> </w:t>
      </w:r>
      <w:r>
        <w:t>John</w:t>
      </w:r>
      <w:r>
        <w:rPr>
          <w:spacing w:val="30"/>
        </w:rPr>
        <w:t xml:space="preserve"> </w:t>
      </w:r>
      <w:r>
        <w:t>M.</w:t>
      </w:r>
      <w:r>
        <w:rPr>
          <w:spacing w:val="30"/>
        </w:rPr>
        <w:t xml:space="preserve"> </w:t>
      </w:r>
      <w:r>
        <w:t>G.</w:t>
      </w:r>
      <w:r>
        <w:rPr>
          <w:spacing w:val="33"/>
        </w:rPr>
        <w:t xml:space="preserve"> </w:t>
      </w:r>
      <w:r>
        <w:t>Barclay, Paul and the Gift (Grand Rapids: Eerdmans, 2015), 462–465.</w:t>
      </w:r>
    </w:p>
    <w:p w14:paraId="4B146592">
      <w:pPr>
        <w:pStyle w:val="6"/>
        <w:ind w:left="426"/>
      </w:pPr>
      <w:r>
        <w:t>Josephus,</w:t>
      </w:r>
      <w:r>
        <w:rPr>
          <w:spacing w:val="-4"/>
        </w:rPr>
        <w:t xml:space="preserve"> </w:t>
      </w:r>
      <w:r>
        <w:t>Jewish</w:t>
      </w:r>
      <w:r>
        <w:rPr>
          <w:spacing w:val="-2"/>
        </w:rPr>
        <w:t xml:space="preserve"> </w:t>
      </w:r>
      <w:r>
        <w:t>Antiquities</w:t>
      </w:r>
      <w:r>
        <w:rPr>
          <w:spacing w:val="-4"/>
        </w:rPr>
        <w:t xml:space="preserve"> </w:t>
      </w:r>
      <w:r>
        <w:rPr>
          <w:spacing w:val="-2"/>
        </w:rPr>
        <w:t>18.1–10.</w:t>
      </w:r>
    </w:p>
    <w:p w14:paraId="29AD3CE6">
      <w:pPr>
        <w:pStyle w:val="6"/>
        <w:spacing w:before="136" w:line="360" w:lineRule="auto"/>
        <w:ind w:left="666" w:hanging="240"/>
      </w:pPr>
      <w:r>
        <w:t>Beverly Gaventa, When in Romans: An Invitation to Linger with the Gospel According to Paul (Grand Rapids: Baker, 2016), 112–119.</w:t>
      </w:r>
    </w:p>
    <w:p w14:paraId="776E3E2F">
      <w:pPr>
        <w:pStyle w:val="6"/>
        <w:spacing w:before="1" w:line="360" w:lineRule="auto"/>
        <w:ind w:left="666" w:right="191" w:hanging="240"/>
      </w:pPr>
      <w:r>
        <w:t>C. E. B. Cranfield, A Critical and Exegetical Commentary on the Epistle to the Romans,</w:t>
      </w:r>
      <w:r>
        <w:rPr>
          <w:spacing w:val="80"/>
        </w:rPr>
        <w:t xml:space="preserve"> </w:t>
      </w:r>
      <w:r>
        <w:t>Vol. 2 (Edinburgh: T&amp;T Clark, 1979), 665–667.</w:t>
      </w:r>
    </w:p>
    <w:p w14:paraId="6306B5D8">
      <w:pPr>
        <w:pStyle w:val="6"/>
        <w:spacing w:line="360" w:lineRule="auto"/>
        <w:ind w:left="666" w:hanging="240"/>
      </w:pPr>
      <w:r>
        <w:t xml:space="preserve">John Stott, The Message of Romans (Downers Grove, IL: InterVarsity Press, 1994), 339– </w:t>
      </w:r>
      <w:r>
        <w:rPr>
          <w:spacing w:val="-4"/>
        </w:rPr>
        <w:t>342.</w:t>
      </w:r>
    </w:p>
    <w:p w14:paraId="16B81CF1">
      <w:pPr>
        <w:pStyle w:val="6"/>
        <w:spacing w:line="360" w:lineRule="auto"/>
        <w:ind w:left="666" w:hanging="240"/>
      </w:pPr>
      <w:r>
        <w:t>Douglas</w:t>
      </w:r>
      <w:r>
        <w:rPr>
          <w:spacing w:val="-1"/>
        </w:rPr>
        <w:t xml:space="preserve"> </w:t>
      </w:r>
      <w:r>
        <w:t>J.</w:t>
      </w:r>
      <w:r>
        <w:rPr>
          <w:spacing w:val="-1"/>
        </w:rPr>
        <w:t xml:space="preserve"> </w:t>
      </w:r>
      <w:r>
        <w:t>Moo,</w:t>
      </w:r>
      <w:r>
        <w:rPr>
          <w:spacing w:val="-1"/>
        </w:rPr>
        <w:t xml:space="preserve"> </w:t>
      </w:r>
      <w:r>
        <w:t>The Epistle</w:t>
      </w:r>
      <w:r>
        <w:rPr>
          <w:spacing w:val="-2"/>
        </w:rPr>
        <w:t xml:space="preserve"> </w:t>
      </w:r>
      <w:r>
        <w:t>to</w:t>
      </w:r>
      <w:r>
        <w:rPr>
          <w:spacing w:val="-1"/>
        </w:rPr>
        <w:t xml:space="preserve"> </w:t>
      </w:r>
      <w:r>
        <w:t>the Romans,</w:t>
      </w:r>
      <w:r>
        <w:rPr>
          <w:spacing w:val="-1"/>
        </w:rPr>
        <w:t xml:space="preserve"> </w:t>
      </w:r>
      <w:r>
        <w:t>NICNT</w:t>
      </w:r>
      <w:r>
        <w:rPr>
          <w:spacing w:val="-1"/>
        </w:rPr>
        <w:t xml:space="preserve"> </w:t>
      </w:r>
      <w:r>
        <w:t>(Grand</w:t>
      </w:r>
      <w:r>
        <w:rPr>
          <w:spacing w:val="-1"/>
        </w:rPr>
        <w:t xml:space="preserve"> </w:t>
      </w:r>
      <w:r>
        <w:t>Rapids, MI:</w:t>
      </w:r>
      <w:r>
        <w:rPr>
          <w:spacing w:val="-1"/>
        </w:rPr>
        <w:t xml:space="preserve"> </w:t>
      </w:r>
      <w:r>
        <w:t xml:space="preserve">Eerdmans, 1996), </w:t>
      </w:r>
      <w:r>
        <w:rPr>
          <w:spacing w:val="-2"/>
        </w:rPr>
        <w:t>796–802.</w:t>
      </w:r>
    </w:p>
    <w:p w14:paraId="2488F6B8">
      <w:pPr>
        <w:pStyle w:val="6"/>
        <w:spacing w:line="360" w:lineRule="auto"/>
        <w:ind w:left="666" w:hanging="240"/>
      </w:pPr>
      <w:r>
        <w:t xml:space="preserve">N. T. Wright, Paul and the Faithfulness of God (Minneapolis: Fortress Press, 2013), 1301– </w:t>
      </w:r>
      <w:r>
        <w:rPr>
          <w:spacing w:val="-2"/>
        </w:rPr>
        <w:t>1304.</w:t>
      </w:r>
    </w:p>
    <w:p w14:paraId="3FE5C651">
      <w:pPr>
        <w:pStyle w:val="6"/>
        <w:ind w:left="426"/>
      </w:pPr>
      <w:r>
        <w:t>James</w:t>
      </w:r>
      <w:r>
        <w:rPr>
          <w:spacing w:val="-2"/>
        </w:rPr>
        <w:t xml:space="preserve"> </w:t>
      </w:r>
      <w:r>
        <w:t>D.</w:t>
      </w:r>
      <w:r>
        <w:rPr>
          <w:spacing w:val="-1"/>
        </w:rPr>
        <w:t xml:space="preserve"> </w:t>
      </w:r>
      <w:r>
        <w:t>G.</w:t>
      </w:r>
      <w:r>
        <w:rPr>
          <w:spacing w:val="-1"/>
        </w:rPr>
        <w:t xml:space="preserve"> </w:t>
      </w:r>
      <w:r>
        <w:t>Dunn, Romans</w:t>
      </w:r>
      <w:r>
        <w:rPr>
          <w:spacing w:val="-4"/>
        </w:rPr>
        <w:t xml:space="preserve"> </w:t>
      </w:r>
      <w:r>
        <w:t>9–16,</w:t>
      </w:r>
      <w:r>
        <w:rPr>
          <w:spacing w:val="-1"/>
        </w:rPr>
        <w:t xml:space="preserve"> </w:t>
      </w:r>
      <w:r>
        <w:t>WBC</w:t>
      </w:r>
      <w:r>
        <w:rPr>
          <w:spacing w:val="-1"/>
        </w:rPr>
        <w:t xml:space="preserve"> </w:t>
      </w:r>
      <w:r>
        <w:t>(Dallas: Word</w:t>
      </w:r>
      <w:r>
        <w:rPr>
          <w:spacing w:val="-1"/>
        </w:rPr>
        <w:t xml:space="preserve"> </w:t>
      </w:r>
      <w:r>
        <w:t>Books,</w:t>
      </w:r>
      <w:r>
        <w:rPr>
          <w:spacing w:val="-1"/>
        </w:rPr>
        <w:t xml:space="preserve"> </w:t>
      </w:r>
      <w:r>
        <w:t>1988),</w:t>
      </w:r>
      <w:r>
        <w:rPr>
          <w:spacing w:val="-1"/>
        </w:rPr>
        <w:t xml:space="preserve"> </w:t>
      </w:r>
      <w:r>
        <w:rPr>
          <w:spacing w:val="-2"/>
        </w:rPr>
        <w:t>762–766.</w:t>
      </w:r>
    </w:p>
    <w:p w14:paraId="02120704">
      <w:pPr>
        <w:pStyle w:val="6"/>
        <w:spacing w:before="137" w:line="360" w:lineRule="auto"/>
        <w:ind w:left="426"/>
      </w:pPr>
      <w:r>
        <w:t>Leon Morris, The Epistle to the Romans (Grand Rapids, MI: Eerdmans, 1988), 456–459. Daniel</w:t>
      </w:r>
      <w:r>
        <w:rPr>
          <w:spacing w:val="19"/>
        </w:rPr>
        <w:t xml:space="preserve"> </w:t>
      </w:r>
      <w:r>
        <w:t>P.</w:t>
      </w:r>
      <w:r>
        <w:rPr>
          <w:spacing w:val="16"/>
        </w:rPr>
        <w:t xml:space="preserve"> </w:t>
      </w:r>
      <w:r>
        <w:t>Skotnicki,</w:t>
      </w:r>
      <w:r>
        <w:rPr>
          <w:spacing w:val="16"/>
        </w:rPr>
        <w:t xml:space="preserve"> </w:t>
      </w:r>
      <w:r>
        <w:t>The</w:t>
      </w:r>
      <w:r>
        <w:rPr>
          <w:spacing w:val="20"/>
        </w:rPr>
        <w:t xml:space="preserve"> </w:t>
      </w:r>
      <w:r>
        <w:t>Last</w:t>
      </w:r>
      <w:r>
        <w:rPr>
          <w:spacing w:val="19"/>
        </w:rPr>
        <w:t xml:space="preserve"> </w:t>
      </w:r>
      <w:r>
        <w:t>Judgment:</w:t>
      </w:r>
      <w:r>
        <w:rPr>
          <w:spacing w:val="19"/>
        </w:rPr>
        <w:t xml:space="preserve"> </w:t>
      </w:r>
      <w:r>
        <w:t>Christian</w:t>
      </w:r>
      <w:r>
        <w:rPr>
          <w:spacing w:val="18"/>
        </w:rPr>
        <w:t xml:space="preserve"> </w:t>
      </w:r>
      <w:r>
        <w:t>Ethics</w:t>
      </w:r>
      <w:r>
        <w:rPr>
          <w:spacing w:val="16"/>
        </w:rPr>
        <w:t xml:space="preserve"> </w:t>
      </w:r>
      <w:r>
        <w:t>in</w:t>
      </w:r>
      <w:r>
        <w:rPr>
          <w:spacing w:val="18"/>
        </w:rPr>
        <w:t xml:space="preserve"> </w:t>
      </w:r>
      <w:r>
        <w:t>a</w:t>
      </w:r>
      <w:r>
        <w:rPr>
          <w:spacing w:val="17"/>
        </w:rPr>
        <w:t xml:space="preserve"> </w:t>
      </w:r>
      <w:r>
        <w:t>Legal</w:t>
      </w:r>
      <w:r>
        <w:rPr>
          <w:spacing w:val="21"/>
        </w:rPr>
        <w:t xml:space="preserve"> </w:t>
      </w:r>
      <w:r>
        <w:t>Culture</w:t>
      </w:r>
      <w:r>
        <w:rPr>
          <w:spacing w:val="17"/>
        </w:rPr>
        <w:t xml:space="preserve"> </w:t>
      </w:r>
      <w:r>
        <w:t>(New</w:t>
      </w:r>
      <w:r>
        <w:rPr>
          <w:spacing w:val="20"/>
        </w:rPr>
        <w:t xml:space="preserve"> </w:t>
      </w:r>
      <w:r>
        <w:t>York:</w:t>
      </w:r>
    </w:p>
    <w:p w14:paraId="091FD695">
      <w:pPr>
        <w:pStyle w:val="6"/>
        <w:ind w:left="666"/>
      </w:pPr>
      <w:r>
        <w:t>Routledge,</w:t>
      </w:r>
      <w:r>
        <w:rPr>
          <w:spacing w:val="-2"/>
        </w:rPr>
        <w:t xml:space="preserve"> </w:t>
      </w:r>
      <w:r>
        <w:t>2017),</w:t>
      </w:r>
      <w:r>
        <w:rPr>
          <w:spacing w:val="-2"/>
        </w:rPr>
        <w:t xml:space="preserve"> 112–114.</w:t>
      </w:r>
    </w:p>
    <w:p w14:paraId="3F383849">
      <w:pPr>
        <w:pStyle w:val="6"/>
        <w:spacing w:after="0"/>
        <w:sectPr>
          <w:footerReference r:id="rId42" w:type="default"/>
          <w:headerReference r:id="rId41" w:type="even"/>
          <w:footerReference r:id="rId43" w:type="even"/>
          <w:pgSz w:w="11910" w:h="16840"/>
          <w:pgMar w:top="1320" w:right="1275" w:bottom="900" w:left="1275" w:header="709" w:footer="711" w:gutter="0"/>
          <w:pgNumType w:start="20"/>
          <w:cols w:space="720" w:num="1"/>
        </w:sectPr>
      </w:pPr>
    </w:p>
    <w:p w14:paraId="475BB61D">
      <w:pPr>
        <w:pStyle w:val="6"/>
        <w:spacing w:before="60" w:line="360" w:lineRule="auto"/>
        <w:ind w:left="666" w:hanging="240"/>
      </w:pPr>
      <w:r>
        <w:t>Howard Zehr, Changing Lenses: Restorative Justice for Our Times (Scottdale, PA: Herald Press, 2015), 28–35.</w:t>
      </w:r>
    </w:p>
    <w:p w14:paraId="4BB707B5">
      <w:pPr>
        <w:pStyle w:val="6"/>
        <w:spacing w:line="360" w:lineRule="auto"/>
        <w:ind w:left="666" w:hanging="240"/>
      </w:pPr>
      <w:r>
        <w:t>John</w:t>
      </w:r>
      <w:r>
        <w:rPr>
          <w:spacing w:val="80"/>
        </w:rPr>
        <w:t xml:space="preserve"> </w:t>
      </w:r>
      <w:r>
        <w:t>Braithwaite,</w:t>
      </w:r>
      <w:r>
        <w:rPr>
          <w:spacing w:val="80"/>
        </w:rPr>
        <w:t xml:space="preserve"> </w:t>
      </w:r>
      <w:r>
        <w:t>Restorative</w:t>
      </w:r>
      <w:r>
        <w:rPr>
          <w:spacing w:val="80"/>
        </w:rPr>
        <w:t xml:space="preserve"> </w:t>
      </w:r>
      <w:r>
        <w:t>Justice</w:t>
      </w:r>
      <w:r>
        <w:rPr>
          <w:spacing w:val="80"/>
        </w:rPr>
        <w:t xml:space="preserve"> </w:t>
      </w:r>
      <w:r>
        <w:t>and</w:t>
      </w:r>
      <w:r>
        <w:rPr>
          <w:spacing w:val="80"/>
        </w:rPr>
        <w:t xml:space="preserve"> </w:t>
      </w:r>
      <w:r>
        <w:t>Responsive</w:t>
      </w:r>
      <w:r>
        <w:rPr>
          <w:spacing w:val="80"/>
        </w:rPr>
        <w:t xml:space="preserve"> </w:t>
      </w:r>
      <w:r>
        <w:t>Regulation</w:t>
      </w:r>
      <w:r>
        <w:rPr>
          <w:spacing w:val="80"/>
        </w:rPr>
        <w:t xml:space="preserve"> </w:t>
      </w:r>
      <w:r>
        <w:t>(Oxford:</w:t>
      </w:r>
      <w:r>
        <w:rPr>
          <w:spacing w:val="80"/>
        </w:rPr>
        <w:t xml:space="preserve"> </w:t>
      </w:r>
      <w:r>
        <w:t>Oxford</w:t>
      </w:r>
      <w:r>
        <w:rPr>
          <w:spacing w:val="40"/>
        </w:rPr>
        <w:t xml:space="preserve"> </w:t>
      </w:r>
      <w:r>
        <w:t>University Press, 2002), 3–12.</w:t>
      </w:r>
    </w:p>
    <w:p w14:paraId="34416564">
      <w:pPr>
        <w:pStyle w:val="6"/>
        <w:spacing w:line="360" w:lineRule="auto"/>
        <w:ind w:left="666" w:hanging="240"/>
      </w:pPr>
      <w:r>
        <w:t>Oliver</w:t>
      </w:r>
      <w:r>
        <w:rPr>
          <w:spacing w:val="40"/>
        </w:rPr>
        <w:t xml:space="preserve"> </w:t>
      </w:r>
      <w:r>
        <w:t>O’Donovan,</w:t>
      </w:r>
      <w:r>
        <w:rPr>
          <w:spacing w:val="69"/>
        </w:rPr>
        <w:t xml:space="preserve"> </w:t>
      </w:r>
      <w:r>
        <w:t>The</w:t>
      </w:r>
      <w:r>
        <w:rPr>
          <w:spacing w:val="68"/>
        </w:rPr>
        <w:t xml:space="preserve"> </w:t>
      </w:r>
      <w:r>
        <w:t>Desire</w:t>
      </w:r>
      <w:r>
        <w:rPr>
          <w:spacing w:val="68"/>
        </w:rPr>
        <w:t xml:space="preserve"> </w:t>
      </w:r>
      <w:r>
        <w:t>of</w:t>
      </w:r>
      <w:r>
        <w:rPr>
          <w:spacing w:val="40"/>
        </w:rPr>
        <w:t xml:space="preserve"> </w:t>
      </w:r>
      <w:r>
        <w:t>the</w:t>
      </w:r>
      <w:r>
        <w:rPr>
          <w:spacing w:val="68"/>
        </w:rPr>
        <w:t xml:space="preserve"> </w:t>
      </w:r>
      <w:r>
        <w:t>Nations:</w:t>
      </w:r>
      <w:r>
        <w:rPr>
          <w:spacing w:val="40"/>
        </w:rPr>
        <w:t xml:space="preserve"> </w:t>
      </w:r>
      <w:r>
        <w:t>Rediscovering</w:t>
      </w:r>
      <w:r>
        <w:rPr>
          <w:spacing w:val="71"/>
        </w:rPr>
        <w:t xml:space="preserve"> </w:t>
      </w:r>
      <w:r>
        <w:t>the</w:t>
      </w:r>
      <w:r>
        <w:rPr>
          <w:spacing w:val="40"/>
        </w:rPr>
        <w:t xml:space="preserve"> </w:t>
      </w:r>
      <w:r>
        <w:t>Roots</w:t>
      </w:r>
      <w:r>
        <w:rPr>
          <w:spacing w:val="40"/>
        </w:rPr>
        <w:t xml:space="preserve"> </w:t>
      </w:r>
      <w:r>
        <w:t>of</w:t>
      </w:r>
      <w:r>
        <w:rPr>
          <w:spacing w:val="40"/>
        </w:rPr>
        <w:t xml:space="preserve"> </w:t>
      </w:r>
      <w:r>
        <w:t>Political Theology (Cambridge: Cambridge University Press, 1996), 123–130.</w:t>
      </w:r>
    </w:p>
    <w:p w14:paraId="38ACC5BF">
      <w:pPr>
        <w:pStyle w:val="6"/>
        <w:spacing w:line="360" w:lineRule="auto"/>
        <w:ind w:left="666" w:hanging="240"/>
      </w:pPr>
      <w:r>
        <w:t>Reinhold</w:t>
      </w:r>
      <w:r>
        <w:rPr>
          <w:spacing w:val="80"/>
        </w:rPr>
        <w:t xml:space="preserve"> </w:t>
      </w:r>
      <w:r>
        <w:t>Niebuhr,</w:t>
      </w:r>
      <w:r>
        <w:rPr>
          <w:spacing w:val="80"/>
        </w:rPr>
        <w:t xml:space="preserve"> </w:t>
      </w:r>
      <w:r>
        <w:t>The</w:t>
      </w:r>
      <w:r>
        <w:rPr>
          <w:spacing w:val="80"/>
        </w:rPr>
        <w:t xml:space="preserve"> </w:t>
      </w:r>
      <w:r>
        <w:t>Children</w:t>
      </w:r>
      <w:r>
        <w:rPr>
          <w:spacing w:val="80"/>
        </w:rPr>
        <w:t xml:space="preserve"> </w:t>
      </w:r>
      <w:r>
        <w:t>of</w:t>
      </w:r>
      <w:r>
        <w:rPr>
          <w:spacing w:val="80"/>
        </w:rPr>
        <w:t xml:space="preserve"> </w:t>
      </w:r>
      <w:r>
        <w:t>Light</w:t>
      </w:r>
      <w:r>
        <w:rPr>
          <w:spacing w:val="80"/>
        </w:rPr>
        <w:t xml:space="preserve"> </w:t>
      </w:r>
      <w:r>
        <w:t>and</w:t>
      </w:r>
      <w:r>
        <w:rPr>
          <w:spacing w:val="80"/>
        </w:rPr>
        <w:t xml:space="preserve"> </w:t>
      </w:r>
      <w:r>
        <w:t>the</w:t>
      </w:r>
      <w:r>
        <w:rPr>
          <w:spacing w:val="80"/>
        </w:rPr>
        <w:t xml:space="preserve"> </w:t>
      </w:r>
      <w:r>
        <w:t>Children</w:t>
      </w:r>
      <w:r>
        <w:rPr>
          <w:spacing w:val="80"/>
        </w:rPr>
        <w:t xml:space="preserve"> </w:t>
      </w:r>
      <w:r>
        <w:t>of</w:t>
      </w:r>
      <w:r>
        <w:rPr>
          <w:spacing w:val="80"/>
        </w:rPr>
        <w:t xml:space="preserve"> </w:t>
      </w:r>
      <w:r>
        <w:t>Darkness</w:t>
      </w:r>
      <w:r>
        <w:rPr>
          <w:spacing w:val="80"/>
        </w:rPr>
        <w:t xml:space="preserve"> </w:t>
      </w:r>
      <w:r>
        <w:t>(Chicago: University of Chicago Press, 1944), 40–45.</w:t>
      </w:r>
    </w:p>
    <w:p w14:paraId="113247E2">
      <w:pPr>
        <w:pStyle w:val="6"/>
        <w:spacing w:line="360" w:lineRule="auto"/>
        <w:ind w:left="666" w:hanging="240"/>
      </w:pPr>
      <w:r>
        <w:t xml:space="preserve">Walter Brueggemann, The Prophetic Imagination (Minneapolis: Fortress Press, 2001), 67– </w:t>
      </w:r>
      <w:r>
        <w:rPr>
          <w:spacing w:val="-4"/>
        </w:rPr>
        <w:t>76.</w:t>
      </w:r>
    </w:p>
    <w:p w14:paraId="0BC06967">
      <w:pPr>
        <w:pStyle w:val="6"/>
        <w:ind w:left="426"/>
      </w:pPr>
      <w:r>
        <w:t>John</w:t>
      </w:r>
      <w:r>
        <w:rPr>
          <w:spacing w:val="-5"/>
        </w:rPr>
        <w:t xml:space="preserve"> </w:t>
      </w:r>
      <w:r>
        <w:t>Stott,</w:t>
      </w:r>
      <w:r>
        <w:rPr>
          <w:spacing w:val="-2"/>
        </w:rPr>
        <w:t xml:space="preserve"> </w:t>
      </w:r>
      <w:r>
        <w:t>The</w:t>
      </w:r>
      <w:r>
        <w:rPr>
          <w:spacing w:val="-1"/>
        </w:rPr>
        <w:t xml:space="preserve"> </w:t>
      </w:r>
      <w:r>
        <w:t>Message</w:t>
      </w:r>
      <w:r>
        <w:rPr>
          <w:spacing w:val="-1"/>
        </w:rPr>
        <w:t xml:space="preserve"> </w:t>
      </w:r>
      <w:r>
        <w:t>of</w:t>
      </w:r>
      <w:r>
        <w:rPr>
          <w:spacing w:val="-3"/>
        </w:rPr>
        <w:t xml:space="preserve"> </w:t>
      </w:r>
      <w:r>
        <w:t>Romans</w:t>
      </w:r>
      <w:r>
        <w:rPr>
          <w:spacing w:val="-2"/>
        </w:rPr>
        <w:t xml:space="preserve"> </w:t>
      </w:r>
      <w:r>
        <w:t>(Downers</w:t>
      </w:r>
      <w:r>
        <w:rPr>
          <w:spacing w:val="-2"/>
        </w:rPr>
        <w:t xml:space="preserve"> </w:t>
      </w:r>
      <w:r>
        <w:t>Grove, IL: IVP,</w:t>
      </w:r>
      <w:r>
        <w:rPr>
          <w:spacing w:val="-2"/>
        </w:rPr>
        <w:t xml:space="preserve"> </w:t>
      </w:r>
      <w:r>
        <w:t>1994),</w:t>
      </w:r>
      <w:r>
        <w:rPr>
          <w:spacing w:val="1"/>
        </w:rPr>
        <w:t xml:space="preserve"> </w:t>
      </w:r>
      <w:r>
        <w:rPr>
          <w:spacing w:val="-2"/>
        </w:rPr>
        <w:t>331–345.</w:t>
      </w:r>
    </w:p>
    <w:p w14:paraId="3C74FD50">
      <w:pPr>
        <w:pStyle w:val="6"/>
        <w:spacing w:before="137" w:line="360" w:lineRule="auto"/>
        <w:ind w:left="666" w:hanging="240"/>
      </w:pPr>
      <w:r>
        <w:t>Richard</w:t>
      </w:r>
      <w:r>
        <w:rPr>
          <w:spacing w:val="32"/>
        </w:rPr>
        <w:t xml:space="preserve"> </w:t>
      </w:r>
      <w:r>
        <w:t>B.</w:t>
      </w:r>
      <w:r>
        <w:rPr>
          <w:spacing w:val="32"/>
        </w:rPr>
        <w:t xml:space="preserve"> </w:t>
      </w:r>
      <w:r>
        <w:t>Hays,</w:t>
      </w:r>
      <w:r>
        <w:rPr>
          <w:spacing w:val="32"/>
        </w:rPr>
        <w:t xml:space="preserve"> </w:t>
      </w:r>
      <w:r>
        <w:t>The</w:t>
      </w:r>
      <w:r>
        <w:rPr>
          <w:spacing w:val="33"/>
        </w:rPr>
        <w:t xml:space="preserve"> </w:t>
      </w:r>
      <w:r>
        <w:t>Moral</w:t>
      </w:r>
      <w:r>
        <w:rPr>
          <w:spacing w:val="30"/>
        </w:rPr>
        <w:t xml:space="preserve"> </w:t>
      </w:r>
      <w:r>
        <w:t>Vision</w:t>
      </w:r>
      <w:r>
        <w:rPr>
          <w:spacing w:val="32"/>
        </w:rPr>
        <w:t xml:space="preserve"> </w:t>
      </w:r>
      <w:r>
        <w:t>of</w:t>
      </w:r>
      <w:r>
        <w:rPr>
          <w:spacing w:val="31"/>
        </w:rPr>
        <w:t xml:space="preserve"> </w:t>
      </w:r>
      <w:r>
        <w:t>the</w:t>
      </w:r>
      <w:r>
        <w:rPr>
          <w:spacing w:val="31"/>
        </w:rPr>
        <w:t xml:space="preserve"> </w:t>
      </w:r>
      <w:r>
        <w:t>New</w:t>
      </w:r>
      <w:r>
        <w:rPr>
          <w:spacing w:val="31"/>
        </w:rPr>
        <w:t xml:space="preserve"> </w:t>
      </w:r>
      <w:r>
        <w:t>Testament</w:t>
      </w:r>
      <w:r>
        <w:rPr>
          <w:spacing w:val="34"/>
        </w:rPr>
        <w:t xml:space="preserve"> </w:t>
      </w:r>
      <w:r>
        <w:t>(San</w:t>
      </w:r>
      <w:r>
        <w:rPr>
          <w:spacing w:val="32"/>
        </w:rPr>
        <w:t xml:space="preserve"> </w:t>
      </w:r>
      <w:r>
        <w:t>Francisco:</w:t>
      </w:r>
      <w:r>
        <w:rPr>
          <w:spacing w:val="32"/>
        </w:rPr>
        <w:t xml:space="preserve"> </w:t>
      </w:r>
      <w:r>
        <w:t>HarperOne, 1996), 199–205.</w:t>
      </w:r>
    </w:p>
    <w:p w14:paraId="46B709AB">
      <w:pPr>
        <w:pStyle w:val="6"/>
        <w:spacing w:line="360" w:lineRule="auto"/>
        <w:ind w:left="666" w:hanging="240"/>
      </w:pPr>
      <w:r>
        <w:t xml:space="preserve">N. T. Wright, Paul and the Faithfulness of God (Minneapolis: Fortress Press, 2013), 1298– </w:t>
      </w:r>
      <w:r>
        <w:rPr>
          <w:spacing w:val="-2"/>
        </w:rPr>
        <w:t>1306.</w:t>
      </w:r>
    </w:p>
    <w:p w14:paraId="610352DB">
      <w:pPr>
        <w:pStyle w:val="6"/>
        <w:spacing w:before="1" w:line="360" w:lineRule="auto"/>
        <w:ind w:left="426"/>
      </w:pPr>
      <w:r>
        <w:t>John Rawls, Political Liberalism (New York: Columbia University Press, 1993), 212–214. Jürgen</w:t>
      </w:r>
      <w:r>
        <w:rPr>
          <w:spacing w:val="27"/>
        </w:rPr>
        <w:t xml:space="preserve"> </w:t>
      </w:r>
      <w:r>
        <w:t>Habermas,</w:t>
      </w:r>
      <w:r>
        <w:rPr>
          <w:spacing w:val="22"/>
        </w:rPr>
        <w:t xml:space="preserve"> </w:t>
      </w:r>
      <w:r>
        <w:t>The</w:t>
      </w:r>
      <w:r>
        <w:rPr>
          <w:spacing w:val="23"/>
        </w:rPr>
        <w:t xml:space="preserve"> </w:t>
      </w:r>
      <w:r>
        <w:t>Structural</w:t>
      </w:r>
      <w:r>
        <w:rPr>
          <w:spacing w:val="25"/>
        </w:rPr>
        <w:t xml:space="preserve"> </w:t>
      </w:r>
      <w:r>
        <w:t>Transformation</w:t>
      </w:r>
      <w:r>
        <w:rPr>
          <w:spacing w:val="24"/>
        </w:rPr>
        <w:t xml:space="preserve"> </w:t>
      </w:r>
      <w:r>
        <w:t>of</w:t>
      </w:r>
      <w:r>
        <w:rPr>
          <w:spacing w:val="24"/>
        </w:rPr>
        <w:t xml:space="preserve"> </w:t>
      </w:r>
      <w:r>
        <w:t>the</w:t>
      </w:r>
      <w:r>
        <w:rPr>
          <w:spacing w:val="21"/>
        </w:rPr>
        <w:t xml:space="preserve"> </w:t>
      </w:r>
      <w:r>
        <w:t>Public</w:t>
      </w:r>
      <w:r>
        <w:rPr>
          <w:spacing w:val="21"/>
        </w:rPr>
        <w:t xml:space="preserve"> </w:t>
      </w:r>
      <w:r>
        <w:t>Sphere</w:t>
      </w:r>
      <w:r>
        <w:rPr>
          <w:spacing w:val="26"/>
        </w:rPr>
        <w:t xml:space="preserve"> </w:t>
      </w:r>
      <w:r>
        <w:t>(Cambridge:</w:t>
      </w:r>
      <w:r>
        <w:rPr>
          <w:spacing w:val="25"/>
        </w:rPr>
        <w:t xml:space="preserve"> </w:t>
      </w:r>
      <w:r>
        <w:t>MIT</w:t>
      </w:r>
    </w:p>
    <w:p w14:paraId="44A793C2">
      <w:pPr>
        <w:pStyle w:val="6"/>
        <w:ind w:left="786"/>
      </w:pPr>
      <w:r>
        <w:t>Press,</w:t>
      </w:r>
      <w:r>
        <w:rPr>
          <w:spacing w:val="-2"/>
        </w:rPr>
        <w:t xml:space="preserve"> </w:t>
      </w:r>
      <w:r>
        <w:t>1991),</w:t>
      </w:r>
      <w:r>
        <w:rPr>
          <w:spacing w:val="-1"/>
        </w:rPr>
        <w:t xml:space="preserve"> </w:t>
      </w:r>
      <w:r>
        <w:rPr>
          <w:spacing w:val="-2"/>
        </w:rPr>
        <w:t>55–59.</w:t>
      </w:r>
    </w:p>
    <w:p w14:paraId="5FF16E7A">
      <w:pPr>
        <w:pStyle w:val="6"/>
        <w:spacing w:before="136" w:line="360" w:lineRule="auto"/>
        <w:ind w:left="786" w:hanging="360"/>
      </w:pPr>
      <w:r>
        <w:t xml:space="preserve">N. T. Wright, Paul and the Faithfulness of God (Minneapolis: Fortress Press, 2013), 1301– </w:t>
      </w:r>
      <w:r>
        <w:rPr>
          <w:spacing w:val="-4"/>
        </w:rPr>
        <w:t>1304</w:t>
      </w:r>
    </w:p>
    <w:p w14:paraId="3C92A2A9">
      <w:pPr>
        <w:pStyle w:val="6"/>
        <w:spacing w:line="360" w:lineRule="auto"/>
        <w:ind w:left="426"/>
      </w:pPr>
      <w:r>
        <w:t>Richard</w:t>
      </w:r>
      <w:r>
        <w:rPr>
          <w:spacing w:val="-4"/>
        </w:rPr>
        <w:t xml:space="preserve"> </w:t>
      </w:r>
      <w:r>
        <w:t>J.</w:t>
      </w:r>
      <w:r>
        <w:rPr>
          <w:spacing w:val="-4"/>
        </w:rPr>
        <w:t xml:space="preserve"> </w:t>
      </w:r>
      <w:r>
        <w:t>Bauckham,</w:t>
      </w:r>
      <w:r>
        <w:rPr>
          <w:spacing w:val="-2"/>
        </w:rPr>
        <w:t xml:space="preserve"> </w:t>
      </w:r>
      <w:r>
        <w:t>Bible</w:t>
      </w:r>
      <w:r>
        <w:rPr>
          <w:spacing w:val="-5"/>
        </w:rPr>
        <w:t xml:space="preserve"> </w:t>
      </w:r>
      <w:r>
        <w:t>and</w:t>
      </w:r>
      <w:r>
        <w:rPr>
          <w:spacing w:val="-4"/>
        </w:rPr>
        <w:t xml:space="preserve"> </w:t>
      </w:r>
      <w:r>
        <w:t>Mission</w:t>
      </w:r>
      <w:r>
        <w:rPr>
          <w:spacing w:val="-4"/>
        </w:rPr>
        <w:t xml:space="preserve"> </w:t>
      </w:r>
      <w:r>
        <w:t>(Grand</w:t>
      </w:r>
      <w:r>
        <w:rPr>
          <w:spacing w:val="-4"/>
        </w:rPr>
        <w:t xml:space="preserve"> </w:t>
      </w:r>
      <w:r>
        <w:t>Rapids:</w:t>
      </w:r>
      <w:r>
        <w:rPr>
          <w:spacing w:val="-4"/>
        </w:rPr>
        <w:t xml:space="preserve"> </w:t>
      </w:r>
      <w:r>
        <w:t>Baker</w:t>
      </w:r>
      <w:r>
        <w:rPr>
          <w:spacing w:val="-5"/>
        </w:rPr>
        <w:t xml:space="preserve"> </w:t>
      </w:r>
      <w:r>
        <w:t>Academic,</w:t>
      </w:r>
      <w:r>
        <w:rPr>
          <w:spacing w:val="-2"/>
        </w:rPr>
        <w:t xml:space="preserve"> </w:t>
      </w:r>
      <w:r>
        <w:t>2003),</w:t>
      </w:r>
      <w:r>
        <w:rPr>
          <w:spacing w:val="-4"/>
        </w:rPr>
        <w:t xml:space="preserve"> </w:t>
      </w:r>
      <w:r>
        <w:t>87–89. Craig Keener, Romans (Cambridge: Cambridge University Press, 2020), 412–418.</w:t>
      </w:r>
    </w:p>
    <w:p w14:paraId="3CC25834">
      <w:pPr>
        <w:pStyle w:val="6"/>
        <w:spacing w:before="1" w:line="360" w:lineRule="auto"/>
        <w:ind w:left="786" w:hanging="360"/>
      </w:pPr>
      <w:r>
        <w:t>Howard</w:t>
      </w:r>
      <w:r>
        <w:rPr>
          <w:spacing w:val="-2"/>
        </w:rPr>
        <w:t xml:space="preserve"> </w:t>
      </w:r>
      <w:r>
        <w:t>Zehr,</w:t>
      </w:r>
      <w:r>
        <w:rPr>
          <w:spacing w:val="-2"/>
        </w:rPr>
        <w:t xml:space="preserve"> </w:t>
      </w:r>
      <w:r>
        <w:t>The</w:t>
      </w:r>
      <w:r>
        <w:rPr>
          <w:spacing w:val="-5"/>
        </w:rPr>
        <w:t xml:space="preserve"> </w:t>
      </w:r>
      <w:r>
        <w:t>Little</w:t>
      </w:r>
      <w:r>
        <w:rPr>
          <w:spacing w:val="-3"/>
        </w:rPr>
        <w:t xml:space="preserve"> </w:t>
      </w:r>
      <w:r>
        <w:t>Book</w:t>
      </w:r>
      <w:r>
        <w:rPr>
          <w:spacing w:val="-2"/>
        </w:rPr>
        <w:t xml:space="preserve"> </w:t>
      </w:r>
      <w:r>
        <w:t>of</w:t>
      </w:r>
      <w:r>
        <w:rPr>
          <w:spacing w:val="-5"/>
        </w:rPr>
        <w:t xml:space="preserve"> </w:t>
      </w:r>
      <w:r>
        <w:t>Restorative</w:t>
      </w:r>
      <w:r>
        <w:rPr>
          <w:spacing w:val="-5"/>
        </w:rPr>
        <w:t xml:space="preserve"> </w:t>
      </w:r>
      <w:r>
        <w:t>Justice</w:t>
      </w:r>
      <w:r>
        <w:rPr>
          <w:spacing w:val="-3"/>
        </w:rPr>
        <w:t xml:space="preserve"> </w:t>
      </w:r>
      <w:r>
        <w:t>(Intercourse,</w:t>
      </w:r>
      <w:r>
        <w:rPr>
          <w:spacing w:val="-2"/>
        </w:rPr>
        <w:t xml:space="preserve"> </w:t>
      </w:r>
      <w:r>
        <w:t>PA:</w:t>
      </w:r>
      <w:r>
        <w:rPr>
          <w:spacing w:val="-6"/>
        </w:rPr>
        <w:t xml:space="preserve"> </w:t>
      </w:r>
      <w:r>
        <w:t>Good</w:t>
      </w:r>
      <w:r>
        <w:rPr>
          <w:spacing w:val="-2"/>
        </w:rPr>
        <w:t xml:space="preserve"> </w:t>
      </w:r>
      <w:r>
        <w:t>Books,</w:t>
      </w:r>
      <w:r>
        <w:rPr>
          <w:spacing w:val="-4"/>
        </w:rPr>
        <w:t xml:space="preserve"> </w:t>
      </w:r>
      <w:r>
        <w:t xml:space="preserve">2015), </w:t>
      </w:r>
      <w:r>
        <w:rPr>
          <w:spacing w:val="-2"/>
        </w:rPr>
        <w:t>5–11.</w:t>
      </w:r>
    </w:p>
    <w:p w14:paraId="5B59A1BA">
      <w:pPr>
        <w:pStyle w:val="6"/>
        <w:spacing w:line="360" w:lineRule="auto"/>
        <w:ind w:left="786" w:hanging="360"/>
      </w:pPr>
      <w:r>
        <w:t>Daniel</w:t>
      </w:r>
      <w:r>
        <w:rPr>
          <w:spacing w:val="31"/>
        </w:rPr>
        <w:t xml:space="preserve"> </w:t>
      </w:r>
      <w:r>
        <w:t>W.</w:t>
      </w:r>
      <w:r>
        <w:rPr>
          <w:spacing w:val="28"/>
        </w:rPr>
        <w:t xml:space="preserve"> </w:t>
      </w:r>
      <w:r>
        <w:t>Van</w:t>
      </w:r>
      <w:r>
        <w:rPr>
          <w:spacing w:val="32"/>
        </w:rPr>
        <w:t xml:space="preserve"> </w:t>
      </w:r>
      <w:r>
        <w:t>Ness</w:t>
      </w:r>
      <w:r>
        <w:rPr>
          <w:spacing w:val="30"/>
        </w:rPr>
        <w:t xml:space="preserve"> </w:t>
      </w:r>
      <w:r>
        <w:t>&amp;</w:t>
      </w:r>
      <w:r>
        <w:rPr>
          <w:spacing w:val="31"/>
        </w:rPr>
        <w:t xml:space="preserve"> </w:t>
      </w:r>
      <w:r>
        <w:t>Karen</w:t>
      </w:r>
      <w:r>
        <w:rPr>
          <w:spacing w:val="30"/>
        </w:rPr>
        <w:t xml:space="preserve"> </w:t>
      </w:r>
      <w:r>
        <w:t>Heetderks</w:t>
      </w:r>
      <w:r>
        <w:rPr>
          <w:spacing w:val="33"/>
        </w:rPr>
        <w:t xml:space="preserve"> </w:t>
      </w:r>
      <w:r>
        <w:t>Strong,</w:t>
      </w:r>
      <w:r>
        <w:rPr>
          <w:spacing w:val="30"/>
        </w:rPr>
        <w:t xml:space="preserve"> </w:t>
      </w:r>
      <w:r>
        <w:t>Restoring</w:t>
      </w:r>
      <w:r>
        <w:rPr>
          <w:spacing w:val="30"/>
        </w:rPr>
        <w:t xml:space="preserve"> </w:t>
      </w:r>
      <w:r>
        <w:t>Justice,</w:t>
      </w:r>
      <w:r>
        <w:rPr>
          <w:spacing w:val="30"/>
        </w:rPr>
        <w:t xml:space="preserve"> </w:t>
      </w:r>
      <w:r>
        <w:t>5th</w:t>
      </w:r>
      <w:r>
        <w:rPr>
          <w:spacing w:val="30"/>
        </w:rPr>
        <w:t xml:space="preserve"> </w:t>
      </w:r>
      <w:r>
        <w:t>ed.</w:t>
      </w:r>
      <w:r>
        <w:rPr>
          <w:spacing w:val="30"/>
        </w:rPr>
        <w:t xml:space="preserve"> </w:t>
      </w:r>
      <w:r>
        <w:t>(New</w:t>
      </w:r>
      <w:r>
        <w:rPr>
          <w:spacing w:val="34"/>
        </w:rPr>
        <w:t xml:space="preserve"> </w:t>
      </w:r>
      <w:r>
        <w:t>York: Routledge, 2015), 28–35.</w:t>
      </w:r>
    </w:p>
    <w:p w14:paraId="3C02BC1E">
      <w:pPr>
        <w:pStyle w:val="6"/>
        <w:spacing w:line="360" w:lineRule="auto"/>
        <w:ind w:left="786" w:hanging="360"/>
      </w:pPr>
      <w:r>
        <w:t>Kathleen</w:t>
      </w:r>
      <w:r>
        <w:rPr>
          <w:spacing w:val="40"/>
        </w:rPr>
        <w:t xml:space="preserve"> </w:t>
      </w:r>
      <w:r>
        <w:t>Daly,</w:t>
      </w:r>
      <w:r>
        <w:rPr>
          <w:spacing w:val="40"/>
        </w:rPr>
        <w:t xml:space="preserve"> </w:t>
      </w:r>
      <w:r>
        <w:t>“Restorative</w:t>
      </w:r>
      <w:r>
        <w:rPr>
          <w:spacing w:val="40"/>
        </w:rPr>
        <w:t xml:space="preserve"> </w:t>
      </w:r>
      <w:r>
        <w:t>Justice:</w:t>
      </w:r>
      <w:r>
        <w:rPr>
          <w:spacing w:val="40"/>
        </w:rPr>
        <w:t xml:space="preserve"> </w:t>
      </w:r>
      <w:r>
        <w:t>The</w:t>
      </w:r>
      <w:r>
        <w:rPr>
          <w:spacing w:val="40"/>
        </w:rPr>
        <w:t xml:space="preserve"> </w:t>
      </w:r>
      <w:r>
        <w:t>Real</w:t>
      </w:r>
      <w:r>
        <w:rPr>
          <w:spacing w:val="40"/>
        </w:rPr>
        <w:t xml:space="preserve"> </w:t>
      </w:r>
      <w:r>
        <w:t>Story,”</w:t>
      </w:r>
      <w:r>
        <w:rPr>
          <w:spacing w:val="40"/>
        </w:rPr>
        <w:t xml:space="preserve"> </w:t>
      </w:r>
      <w:r>
        <w:t>Punishment</w:t>
      </w:r>
      <w:r>
        <w:rPr>
          <w:spacing w:val="40"/>
        </w:rPr>
        <w:t xml:space="preserve"> </w:t>
      </w:r>
      <w:r>
        <w:t>&amp;</w:t>
      </w:r>
      <w:r>
        <w:rPr>
          <w:spacing w:val="40"/>
        </w:rPr>
        <w:t xml:space="preserve"> </w:t>
      </w:r>
      <w:r>
        <w:t>Society</w:t>
      </w:r>
      <w:r>
        <w:rPr>
          <w:spacing w:val="40"/>
        </w:rPr>
        <w:t xml:space="preserve"> </w:t>
      </w:r>
      <w:r>
        <w:t>4,</w:t>
      </w:r>
      <w:r>
        <w:rPr>
          <w:spacing w:val="40"/>
        </w:rPr>
        <w:t xml:space="preserve"> </w:t>
      </w:r>
      <w:r>
        <w:t>no.</w:t>
      </w:r>
      <w:r>
        <w:rPr>
          <w:spacing w:val="40"/>
        </w:rPr>
        <w:t xml:space="preserve"> </w:t>
      </w:r>
      <w:r>
        <w:t>1 (2002): 58–62.</w:t>
      </w:r>
    </w:p>
    <w:p w14:paraId="739EBC4E">
      <w:pPr>
        <w:pStyle w:val="6"/>
        <w:spacing w:line="360" w:lineRule="auto"/>
        <w:ind w:left="426"/>
      </w:pPr>
      <w:r>
        <w:t>White, James R. Romans Bible Study on JUSTICE from Doing Theology. t.t., hlm. 15–22. Wright,</w:t>
      </w:r>
      <w:r>
        <w:rPr>
          <w:spacing w:val="35"/>
        </w:rPr>
        <w:t xml:space="preserve"> </w:t>
      </w:r>
      <w:r>
        <w:t>Christopher</w:t>
      </w:r>
      <w:r>
        <w:rPr>
          <w:spacing w:val="34"/>
        </w:rPr>
        <w:t xml:space="preserve"> </w:t>
      </w:r>
      <w:r>
        <w:t>J.H.</w:t>
      </w:r>
      <w:r>
        <w:rPr>
          <w:spacing w:val="35"/>
        </w:rPr>
        <w:t xml:space="preserve"> </w:t>
      </w:r>
      <w:r>
        <w:t>Restoring</w:t>
      </w:r>
      <w:r>
        <w:rPr>
          <w:spacing w:val="35"/>
        </w:rPr>
        <w:t xml:space="preserve"> </w:t>
      </w:r>
      <w:r>
        <w:t>the</w:t>
      </w:r>
      <w:r>
        <w:rPr>
          <w:spacing w:val="34"/>
        </w:rPr>
        <w:t xml:space="preserve"> </w:t>
      </w:r>
      <w:r>
        <w:t>Balance:</w:t>
      </w:r>
      <w:r>
        <w:rPr>
          <w:spacing w:val="35"/>
        </w:rPr>
        <w:t xml:space="preserve"> </w:t>
      </w:r>
      <w:r>
        <w:t>A</w:t>
      </w:r>
      <w:r>
        <w:rPr>
          <w:spacing w:val="34"/>
        </w:rPr>
        <w:t xml:space="preserve"> </w:t>
      </w:r>
      <w:r>
        <w:t>Biblical</w:t>
      </w:r>
      <w:r>
        <w:rPr>
          <w:spacing w:val="35"/>
        </w:rPr>
        <w:t xml:space="preserve"> </w:t>
      </w:r>
      <w:r>
        <w:t>Theology</w:t>
      </w:r>
      <w:r>
        <w:rPr>
          <w:spacing w:val="37"/>
        </w:rPr>
        <w:t xml:space="preserve"> </w:t>
      </w:r>
      <w:r>
        <w:t>of</w:t>
      </w:r>
      <w:r>
        <w:rPr>
          <w:spacing w:val="34"/>
        </w:rPr>
        <w:t xml:space="preserve"> </w:t>
      </w:r>
      <w:r>
        <w:t>Penal</w:t>
      </w:r>
      <w:r>
        <w:rPr>
          <w:spacing w:val="35"/>
        </w:rPr>
        <w:t xml:space="preserve"> </w:t>
      </w:r>
      <w:r>
        <w:t>Reform.</w:t>
      </w:r>
    </w:p>
    <w:p w14:paraId="30079E3B">
      <w:pPr>
        <w:pStyle w:val="6"/>
        <w:ind w:left="786"/>
      </w:pPr>
      <w:r>
        <w:t>Downers</w:t>
      </w:r>
      <w:r>
        <w:rPr>
          <w:spacing w:val="-1"/>
        </w:rPr>
        <w:t xml:space="preserve"> </w:t>
      </w:r>
      <w:r>
        <w:t>Grove:</w:t>
      </w:r>
      <w:r>
        <w:rPr>
          <w:spacing w:val="-2"/>
        </w:rPr>
        <w:t xml:space="preserve"> </w:t>
      </w:r>
      <w:r>
        <w:t>IVP,</w:t>
      </w:r>
      <w:r>
        <w:rPr>
          <w:spacing w:val="-2"/>
        </w:rPr>
        <w:t xml:space="preserve"> </w:t>
      </w:r>
      <w:r>
        <w:t>1996,</w:t>
      </w:r>
      <w:r>
        <w:rPr>
          <w:spacing w:val="-2"/>
        </w:rPr>
        <w:t xml:space="preserve"> </w:t>
      </w:r>
      <w:r>
        <w:t>hlm.</w:t>
      </w:r>
      <w:r>
        <w:rPr>
          <w:spacing w:val="-1"/>
        </w:rPr>
        <w:t xml:space="preserve"> </w:t>
      </w:r>
      <w:r>
        <w:rPr>
          <w:spacing w:val="-2"/>
        </w:rPr>
        <w:t>101–109.</w:t>
      </w:r>
    </w:p>
    <w:p w14:paraId="2F1F268B">
      <w:pPr>
        <w:pStyle w:val="6"/>
        <w:spacing w:before="137" w:line="360" w:lineRule="auto"/>
        <w:ind w:left="1026" w:hanging="600"/>
      </w:pPr>
      <w:r>
        <w:t>Braithwaite,</w:t>
      </w:r>
      <w:r>
        <w:rPr>
          <w:spacing w:val="80"/>
        </w:rPr>
        <w:t xml:space="preserve"> </w:t>
      </w:r>
      <w:r>
        <w:t>John.</w:t>
      </w:r>
      <w:r>
        <w:rPr>
          <w:spacing w:val="80"/>
        </w:rPr>
        <w:t xml:space="preserve"> </w:t>
      </w:r>
      <w:r>
        <w:t>Restorative</w:t>
      </w:r>
      <w:r>
        <w:rPr>
          <w:spacing w:val="80"/>
        </w:rPr>
        <w:t xml:space="preserve"> </w:t>
      </w:r>
      <w:r>
        <w:t>Justice</w:t>
      </w:r>
      <w:r>
        <w:rPr>
          <w:spacing w:val="80"/>
        </w:rPr>
        <w:t xml:space="preserve"> </w:t>
      </w:r>
      <w:r>
        <w:t>and</w:t>
      </w:r>
      <w:r>
        <w:rPr>
          <w:spacing w:val="80"/>
        </w:rPr>
        <w:t xml:space="preserve"> </w:t>
      </w:r>
      <w:r>
        <w:t>Responsive</w:t>
      </w:r>
      <w:r>
        <w:rPr>
          <w:spacing w:val="80"/>
        </w:rPr>
        <w:t xml:space="preserve"> </w:t>
      </w:r>
      <w:r>
        <w:t>Regulation.</w:t>
      </w:r>
      <w:r>
        <w:rPr>
          <w:spacing w:val="80"/>
        </w:rPr>
        <w:t xml:space="preserve"> </w:t>
      </w:r>
      <w:r>
        <w:t>Oxford:</w:t>
      </w:r>
      <w:r>
        <w:rPr>
          <w:spacing w:val="80"/>
        </w:rPr>
        <w:t xml:space="preserve"> </w:t>
      </w:r>
      <w:r>
        <w:t>Oxford University Press, 2002, hlm. 54–60.</w:t>
      </w:r>
    </w:p>
    <w:p w14:paraId="6919CE29">
      <w:pPr>
        <w:pStyle w:val="6"/>
        <w:spacing w:after="0" w:line="360" w:lineRule="auto"/>
        <w:sectPr>
          <w:headerReference r:id="rId44" w:type="default"/>
          <w:pgSz w:w="11910" w:h="16840"/>
          <w:pgMar w:top="1340" w:right="1275" w:bottom="900" w:left="1275" w:header="0" w:footer="0" w:gutter="0"/>
          <w:cols w:space="720" w:num="1"/>
        </w:sectPr>
      </w:pPr>
    </w:p>
    <w:p w14:paraId="2A70EDB8">
      <w:pPr>
        <w:pStyle w:val="6"/>
        <w:spacing w:before="86"/>
        <w:ind w:left="426"/>
      </w:pPr>
      <w:r>
        <w:t>Towner,</w:t>
      </w:r>
      <w:r>
        <w:rPr>
          <w:spacing w:val="24"/>
        </w:rPr>
        <w:t xml:space="preserve"> </w:t>
      </w:r>
      <w:r>
        <w:t>Philip</w:t>
      </w:r>
      <w:r>
        <w:rPr>
          <w:spacing w:val="26"/>
        </w:rPr>
        <w:t xml:space="preserve"> </w:t>
      </w:r>
      <w:r>
        <w:t>H.</w:t>
      </w:r>
      <w:r>
        <w:rPr>
          <w:spacing w:val="27"/>
        </w:rPr>
        <w:t xml:space="preserve"> </w:t>
      </w:r>
      <w:r>
        <w:t>The</w:t>
      </w:r>
      <w:r>
        <w:rPr>
          <w:spacing w:val="25"/>
        </w:rPr>
        <w:t xml:space="preserve"> </w:t>
      </w:r>
      <w:r>
        <w:t>Ethics</w:t>
      </w:r>
      <w:r>
        <w:rPr>
          <w:spacing w:val="28"/>
        </w:rPr>
        <w:t xml:space="preserve"> </w:t>
      </w:r>
      <w:r>
        <w:t>of</w:t>
      </w:r>
      <w:r>
        <w:rPr>
          <w:spacing w:val="26"/>
        </w:rPr>
        <w:t xml:space="preserve"> </w:t>
      </w:r>
      <w:r>
        <w:t>the</w:t>
      </w:r>
      <w:r>
        <w:rPr>
          <w:spacing w:val="26"/>
        </w:rPr>
        <w:t xml:space="preserve"> </w:t>
      </w:r>
      <w:r>
        <w:t>Apostle</w:t>
      </w:r>
      <w:r>
        <w:rPr>
          <w:spacing w:val="25"/>
        </w:rPr>
        <w:t xml:space="preserve"> </w:t>
      </w:r>
      <w:r>
        <w:t>Paul.</w:t>
      </w:r>
      <w:r>
        <w:rPr>
          <w:spacing w:val="27"/>
        </w:rPr>
        <w:t xml:space="preserve"> </w:t>
      </w:r>
      <w:r>
        <w:t>Grand</w:t>
      </w:r>
      <w:r>
        <w:rPr>
          <w:spacing w:val="26"/>
        </w:rPr>
        <w:t xml:space="preserve"> </w:t>
      </w:r>
      <w:r>
        <w:t>Rapids:</w:t>
      </w:r>
      <w:r>
        <w:rPr>
          <w:spacing w:val="28"/>
        </w:rPr>
        <w:t xml:space="preserve"> </w:t>
      </w:r>
      <w:r>
        <w:t>Eerdmans,</w:t>
      </w:r>
      <w:r>
        <w:rPr>
          <w:spacing w:val="26"/>
        </w:rPr>
        <w:t xml:space="preserve"> </w:t>
      </w:r>
      <w:r>
        <w:t>2008,</w:t>
      </w:r>
      <w:r>
        <w:rPr>
          <w:spacing w:val="27"/>
        </w:rPr>
        <w:t xml:space="preserve"> </w:t>
      </w:r>
      <w:r>
        <w:rPr>
          <w:spacing w:val="-4"/>
        </w:rPr>
        <w:t>hlm.</w:t>
      </w:r>
    </w:p>
    <w:p w14:paraId="384989CB">
      <w:pPr>
        <w:pStyle w:val="6"/>
        <w:spacing w:before="137"/>
        <w:ind w:left="1026"/>
      </w:pPr>
      <w:r>
        <w:rPr>
          <w:spacing w:val="-2"/>
        </w:rPr>
        <w:t>77–85.</w:t>
      </w:r>
    </w:p>
    <w:p w14:paraId="185248E1">
      <w:pPr>
        <w:pStyle w:val="6"/>
        <w:spacing w:before="137" w:line="360" w:lineRule="auto"/>
        <w:ind w:left="1026" w:hanging="540"/>
      </w:pPr>
      <w:r>
        <w:t>Blomberg,</w:t>
      </w:r>
      <w:r>
        <w:rPr>
          <w:spacing w:val="40"/>
        </w:rPr>
        <w:t xml:space="preserve"> </w:t>
      </w:r>
      <w:r>
        <w:t>Craig.</w:t>
      </w:r>
      <w:r>
        <w:rPr>
          <w:spacing w:val="40"/>
        </w:rPr>
        <w:t xml:space="preserve"> </w:t>
      </w:r>
      <w:r>
        <w:t>Kingdom</w:t>
      </w:r>
      <w:r>
        <w:rPr>
          <w:spacing w:val="40"/>
        </w:rPr>
        <w:t xml:space="preserve"> </w:t>
      </w:r>
      <w:r>
        <w:t>Ethics</w:t>
      </w:r>
      <w:r>
        <w:rPr>
          <w:spacing w:val="40"/>
        </w:rPr>
        <w:t xml:space="preserve"> </w:t>
      </w:r>
      <w:r>
        <w:t>and</w:t>
      </w:r>
      <w:r>
        <w:rPr>
          <w:spacing w:val="40"/>
        </w:rPr>
        <w:t xml:space="preserve"> </w:t>
      </w:r>
      <w:r>
        <w:t>the</w:t>
      </w:r>
      <w:r>
        <w:rPr>
          <w:spacing w:val="40"/>
        </w:rPr>
        <w:t xml:space="preserve"> </w:t>
      </w:r>
      <w:r>
        <w:t>Teachings</w:t>
      </w:r>
      <w:r>
        <w:rPr>
          <w:spacing w:val="40"/>
        </w:rPr>
        <w:t xml:space="preserve"> </w:t>
      </w:r>
      <w:r>
        <w:t>of</w:t>
      </w:r>
      <w:r>
        <w:rPr>
          <w:spacing w:val="40"/>
        </w:rPr>
        <w:t xml:space="preserve"> </w:t>
      </w:r>
      <w:r>
        <w:t>Jesus.</w:t>
      </w:r>
      <w:r>
        <w:rPr>
          <w:spacing w:val="40"/>
        </w:rPr>
        <w:t xml:space="preserve"> </w:t>
      </w:r>
      <w:r>
        <w:t>Grand</w:t>
      </w:r>
      <w:r>
        <w:rPr>
          <w:spacing w:val="40"/>
        </w:rPr>
        <w:t xml:space="preserve"> </w:t>
      </w:r>
      <w:r>
        <w:t>Rapids:</w:t>
      </w:r>
      <w:r>
        <w:rPr>
          <w:spacing w:val="40"/>
        </w:rPr>
        <w:t xml:space="preserve"> </w:t>
      </w:r>
      <w:r>
        <w:t>Baker Academic, 2012, hlm. 140–147.</w:t>
      </w:r>
    </w:p>
    <w:p w14:paraId="706D634A">
      <w:pPr>
        <w:pStyle w:val="6"/>
        <w:spacing w:line="360" w:lineRule="auto"/>
        <w:ind w:left="906" w:hanging="420"/>
      </w:pPr>
      <w:r>
        <w:t>John W. Creswell &amp; Cheryl N. Poth, Qualitative Inquiry and Research Design:Choosing Among Five Approaches, 4th ed. (Thousand Oaks, CA: Sage,2018), pp. 41–46</w:t>
      </w:r>
    </w:p>
    <w:p w14:paraId="301B380E">
      <w:pPr>
        <w:pStyle w:val="6"/>
        <w:spacing w:line="360" w:lineRule="auto"/>
        <w:ind w:left="906" w:hanging="480"/>
      </w:pPr>
      <w:r>
        <w:t>James D. G. Dunn, Romans 9–16, Word Biblical Commentary 38B (Dallas: Word Books, 1988), pp. 762–770.</w:t>
      </w:r>
    </w:p>
    <w:p w14:paraId="20FE385D">
      <w:pPr>
        <w:pStyle w:val="6"/>
        <w:spacing w:line="360" w:lineRule="auto"/>
        <w:ind w:left="906" w:hanging="480"/>
      </w:pPr>
      <w:r>
        <w:t>N.</w:t>
      </w:r>
      <w:r>
        <w:rPr>
          <w:spacing w:val="23"/>
        </w:rPr>
        <w:t xml:space="preserve"> </w:t>
      </w:r>
      <w:r>
        <w:t>T.</w:t>
      </w:r>
      <w:r>
        <w:rPr>
          <w:spacing w:val="25"/>
        </w:rPr>
        <w:t xml:space="preserve"> </w:t>
      </w:r>
      <w:r>
        <w:t>Wright,</w:t>
      </w:r>
      <w:r>
        <w:rPr>
          <w:spacing w:val="25"/>
        </w:rPr>
        <w:t xml:space="preserve"> </w:t>
      </w:r>
      <w:r>
        <w:t>Paul</w:t>
      </w:r>
      <w:r>
        <w:rPr>
          <w:spacing w:val="26"/>
        </w:rPr>
        <w:t xml:space="preserve"> </w:t>
      </w:r>
      <w:r>
        <w:t>and</w:t>
      </w:r>
      <w:r>
        <w:rPr>
          <w:spacing w:val="25"/>
        </w:rPr>
        <w:t xml:space="preserve"> </w:t>
      </w:r>
      <w:r>
        <w:t>the</w:t>
      </w:r>
      <w:r>
        <w:rPr>
          <w:spacing w:val="24"/>
        </w:rPr>
        <w:t xml:space="preserve"> </w:t>
      </w:r>
      <w:r>
        <w:t>Faithfulness</w:t>
      </w:r>
      <w:r>
        <w:rPr>
          <w:spacing w:val="26"/>
        </w:rPr>
        <w:t xml:space="preserve"> </w:t>
      </w:r>
      <w:r>
        <w:t>of</w:t>
      </w:r>
      <w:r>
        <w:rPr>
          <w:spacing w:val="25"/>
        </w:rPr>
        <w:t xml:space="preserve"> </w:t>
      </w:r>
      <w:r>
        <w:t>God</w:t>
      </w:r>
      <w:r>
        <w:rPr>
          <w:spacing w:val="25"/>
        </w:rPr>
        <w:t xml:space="preserve"> </w:t>
      </w:r>
      <w:r>
        <w:t>(Minneapolis:</w:t>
      </w:r>
      <w:r>
        <w:rPr>
          <w:spacing w:val="26"/>
        </w:rPr>
        <w:t xml:space="preserve"> </w:t>
      </w:r>
      <w:r>
        <w:t>Fortress</w:t>
      </w:r>
      <w:r>
        <w:rPr>
          <w:spacing w:val="26"/>
        </w:rPr>
        <w:t xml:space="preserve"> </w:t>
      </w:r>
      <w:r>
        <w:t>Press,</w:t>
      </w:r>
      <w:r>
        <w:rPr>
          <w:spacing w:val="25"/>
        </w:rPr>
        <w:t xml:space="preserve"> </w:t>
      </w:r>
      <w:r>
        <w:t>2002),</w:t>
      </w:r>
      <w:r>
        <w:rPr>
          <w:spacing w:val="25"/>
        </w:rPr>
        <w:t xml:space="preserve"> </w:t>
      </w:r>
      <w:r>
        <w:t xml:space="preserve">pp. </w:t>
      </w:r>
      <w:r>
        <w:rPr>
          <w:spacing w:val="-2"/>
        </w:rPr>
        <w:t>1185–1195.</w:t>
      </w:r>
    </w:p>
    <w:p w14:paraId="1427BFC0">
      <w:pPr>
        <w:pStyle w:val="6"/>
        <w:spacing w:line="360" w:lineRule="auto"/>
        <w:ind w:left="906" w:hanging="480"/>
      </w:pPr>
      <w:r>
        <w:t>Gordon D. Fee &amp; Douglas Stuart, How to Read the Bible for All Its Worth, 4th ed. (Grand Rapids: Zondervan, 2014), pp. 27–39.</w:t>
      </w:r>
    </w:p>
    <w:p w14:paraId="1B76EE3F">
      <w:pPr>
        <w:pStyle w:val="6"/>
        <w:ind w:left="426"/>
      </w:pPr>
      <w:r>
        <w:t>Howard</w:t>
      </w:r>
      <w:r>
        <w:rPr>
          <w:spacing w:val="-1"/>
        </w:rPr>
        <w:t xml:space="preserve"> </w:t>
      </w:r>
      <w:r>
        <w:t>Zehr, The</w:t>
      </w:r>
      <w:r>
        <w:rPr>
          <w:spacing w:val="-3"/>
        </w:rPr>
        <w:t xml:space="preserve"> </w:t>
      </w:r>
      <w:r>
        <w:t>Little</w:t>
      </w:r>
      <w:r>
        <w:rPr>
          <w:spacing w:val="-2"/>
        </w:rPr>
        <w:t xml:space="preserve"> </w:t>
      </w:r>
      <w:r>
        <w:t>Book of</w:t>
      </w:r>
      <w:r>
        <w:rPr>
          <w:spacing w:val="-3"/>
        </w:rPr>
        <w:t xml:space="preserve"> </w:t>
      </w:r>
      <w:r>
        <w:t>Restorative</w:t>
      </w:r>
      <w:r>
        <w:rPr>
          <w:spacing w:val="-3"/>
        </w:rPr>
        <w:t xml:space="preserve"> </w:t>
      </w:r>
      <w:r>
        <w:t>Justice</w:t>
      </w:r>
      <w:r>
        <w:rPr>
          <w:spacing w:val="-2"/>
        </w:rPr>
        <w:t xml:space="preserve"> </w:t>
      </w:r>
      <w:r>
        <w:t>(Intercourse, PA:</w:t>
      </w:r>
      <w:r>
        <w:rPr>
          <w:spacing w:val="-4"/>
        </w:rPr>
        <w:t xml:space="preserve"> </w:t>
      </w:r>
      <w:r>
        <w:t>Good Books,</w:t>
      </w:r>
      <w:r>
        <w:rPr>
          <w:spacing w:val="-2"/>
        </w:rPr>
        <w:t xml:space="preserve"> 2002),</w:t>
      </w:r>
    </w:p>
    <w:p w14:paraId="13CDF97E">
      <w:pPr>
        <w:pStyle w:val="6"/>
        <w:spacing w:before="139"/>
        <w:ind w:left="906"/>
        <w:jc w:val="both"/>
      </w:pPr>
      <w:r>
        <w:t xml:space="preserve">pp. </w:t>
      </w:r>
      <w:r>
        <w:rPr>
          <w:spacing w:val="-2"/>
        </w:rPr>
        <w:t>15–28.</w:t>
      </w:r>
    </w:p>
    <w:p w14:paraId="40D066F1">
      <w:pPr>
        <w:pStyle w:val="6"/>
        <w:spacing w:before="137" w:line="360" w:lineRule="auto"/>
        <w:ind w:left="906" w:right="141" w:hanging="480"/>
        <w:jc w:val="both"/>
      </w:pPr>
      <w:r>
        <w:t>John Braithwaite, Restorative Justice and Responsive Regulation (New York: Oxford University Press, 2003), pp. 1–12.</w:t>
      </w:r>
    </w:p>
    <w:p w14:paraId="74864462">
      <w:pPr>
        <w:pStyle w:val="6"/>
        <w:spacing w:line="360" w:lineRule="auto"/>
        <w:ind w:left="865" w:right="140" w:hanging="440"/>
        <w:jc w:val="both"/>
      </w:pPr>
      <w:r>
        <w:t>April, Keisha, dll. 2023. "Conceptualizing Juvenile Justice Reform: Integrating the Public Health,</w:t>
      </w:r>
      <w:r>
        <w:rPr>
          <w:spacing w:val="-1"/>
        </w:rPr>
        <w:t xml:space="preserve"> </w:t>
      </w:r>
      <w:r>
        <w:t>Social Ecological, and</w:t>
      </w:r>
      <w:r>
        <w:rPr>
          <w:spacing w:val="-1"/>
        </w:rPr>
        <w:t xml:space="preserve"> </w:t>
      </w:r>
      <w:r>
        <w:t>Restorative</w:t>
      </w:r>
      <w:r>
        <w:rPr>
          <w:spacing w:val="-1"/>
        </w:rPr>
        <w:t xml:space="preserve"> </w:t>
      </w:r>
      <w:r>
        <w:t>Justice</w:t>
      </w:r>
      <w:r>
        <w:rPr>
          <w:spacing w:val="-2"/>
        </w:rPr>
        <w:t xml:space="preserve"> </w:t>
      </w:r>
      <w:r>
        <w:t>Models."</w:t>
      </w:r>
      <w:r>
        <w:rPr>
          <w:spacing w:val="-1"/>
        </w:rPr>
        <w:t xml:space="preserve"> </w:t>
      </w:r>
      <w:r>
        <w:t>Journal of Juvenile</w:t>
      </w:r>
      <w:r>
        <w:rPr>
          <w:spacing w:val="-2"/>
        </w:rPr>
        <w:t xml:space="preserve"> </w:t>
      </w:r>
      <w:r>
        <w:t>Justice 12(2): 45-67.</w:t>
      </w:r>
    </w:p>
    <w:p w14:paraId="00C618D0">
      <w:pPr>
        <w:pStyle w:val="6"/>
        <w:spacing w:before="2" w:line="360" w:lineRule="auto"/>
        <w:ind w:left="865" w:right="142" w:hanging="440"/>
        <w:jc w:val="both"/>
      </w:pPr>
      <w:r>
        <w:t xml:space="preserve">Bretsen, Stephen N. 2017. "Review of The Last Judgment: Christian Ethics in a Legal Culture." Ulasan buku The Last Judgment: Christian Ethics in a Legal Culture, oleh Andrew Skotnicki. Christian Scholar's Review, 1 Januari 2017. </w:t>
      </w:r>
      <w:r>
        <w:rPr>
          <w:spacing w:val="-2"/>
        </w:rPr>
        <w:t>https://christianscholars.com/the-last-judgement-christian-ethics-in-a-legal-culture/.</w:t>
      </w:r>
    </w:p>
    <w:p w14:paraId="04757B27">
      <w:pPr>
        <w:pStyle w:val="6"/>
        <w:spacing w:line="360" w:lineRule="auto"/>
        <w:ind w:left="865" w:right="140" w:hanging="440"/>
        <w:jc w:val="both"/>
      </w:pPr>
      <w:r>
        <w:t>Costello, Bob, dan Terry O'Connell. 2002. "Restorative Justice and the Social Discipline Window." The IIRP Journal 1(1): 1-10.</w:t>
      </w:r>
    </w:p>
    <w:p w14:paraId="0CD7C1E2">
      <w:pPr>
        <w:pStyle w:val="6"/>
        <w:spacing w:line="360" w:lineRule="auto"/>
        <w:ind w:left="865" w:right="142" w:hanging="440"/>
        <w:jc w:val="both"/>
      </w:pPr>
      <w:r>
        <w:t>Gerson, Janet C. 2022. "Restorative Justice and Alternative Systems." Journal of Peace Psychology 28(1): 12-25.</w:t>
      </w:r>
    </w:p>
    <w:p w14:paraId="6DF9DE4D">
      <w:pPr>
        <w:pStyle w:val="6"/>
        <w:spacing w:line="360" w:lineRule="auto"/>
        <w:ind w:left="865" w:right="143" w:hanging="440"/>
        <w:jc w:val="both"/>
      </w:pPr>
      <w:r>
        <w:t>Hazrati, M., dan R.J. Heffron. 2021. "Conceptualising Restorative Justice in the Energy Transition: Changing the Perspectives of Fossil Fuels." Energy Policy 158: 112534.</w:t>
      </w:r>
    </w:p>
    <w:p w14:paraId="2CB7C0A6">
      <w:pPr>
        <w:pStyle w:val="6"/>
        <w:tabs>
          <w:tab w:val="left" w:pos="2545"/>
          <w:tab w:val="left" w:pos="3757"/>
          <w:tab w:val="left" w:pos="5560"/>
          <w:tab w:val="left" w:pos="6863"/>
          <w:tab w:val="left" w:pos="7655"/>
        </w:tabs>
        <w:spacing w:line="360" w:lineRule="auto"/>
        <w:ind w:left="865" w:right="142" w:hanging="440"/>
        <w:jc w:val="both"/>
      </w:pPr>
      <w:r>
        <w:t xml:space="preserve">"A manifesto by Spanish evangelicals calls for 'justice, integrity and restoration' in </w:t>
      </w:r>
      <w:r>
        <w:rPr>
          <w:spacing w:val="-2"/>
        </w:rPr>
        <w:t>churches."</w:t>
      </w:r>
      <w:r>
        <w:tab/>
      </w:r>
      <w:r>
        <w:rPr>
          <w:spacing w:val="-2"/>
        </w:rPr>
        <w:t>2025.</w:t>
      </w:r>
      <w:r>
        <w:tab/>
      </w:r>
      <w:r>
        <w:rPr>
          <w:spacing w:val="-2"/>
        </w:rPr>
        <w:t>Evangelical</w:t>
      </w:r>
      <w:r>
        <w:tab/>
      </w:r>
      <w:r>
        <w:rPr>
          <w:spacing w:val="-2"/>
        </w:rPr>
        <w:t>Focus,</w:t>
      </w:r>
      <w:r>
        <w:tab/>
      </w:r>
      <w:r>
        <w:rPr>
          <w:spacing w:val="-10"/>
        </w:rPr>
        <w:t>4</w:t>
      </w:r>
      <w:r>
        <w:tab/>
      </w:r>
      <w:r>
        <w:t>Juli</w:t>
      </w:r>
      <w:r>
        <w:rPr>
          <w:spacing w:val="77"/>
          <w:w w:val="150"/>
        </w:rPr>
        <w:t xml:space="preserve">    </w:t>
      </w:r>
      <w:r>
        <w:rPr>
          <w:spacing w:val="-2"/>
        </w:rPr>
        <w:t>2025.</w:t>
      </w:r>
    </w:p>
    <w:p w14:paraId="6144AE9E">
      <w:pPr>
        <w:pStyle w:val="6"/>
        <w:spacing w:line="360" w:lineRule="auto"/>
        <w:ind w:left="865" w:right="287"/>
      </w:pPr>
      <w:r>
        <w:rPr>
          <w:spacing w:val="-2"/>
        </w:rPr>
        <w:t>https://evangelicalfocus.com/europe/31710/spanish-evangelicals-launch-a-manifesto- for-a-just-righteous-and-restorative-church.</w:t>
      </w:r>
    </w:p>
    <w:p w14:paraId="0D31DC08">
      <w:pPr>
        <w:pStyle w:val="6"/>
        <w:spacing w:after="0" w:line="360" w:lineRule="auto"/>
        <w:sectPr>
          <w:footerReference r:id="rId46" w:type="default"/>
          <w:headerReference r:id="rId45" w:type="even"/>
          <w:footerReference r:id="rId47" w:type="even"/>
          <w:pgSz w:w="11910" w:h="16840"/>
          <w:pgMar w:top="1320" w:right="1275" w:bottom="900" w:left="1275" w:header="709" w:footer="711" w:gutter="0"/>
          <w:pgNumType w:start="22"/>
          <w:cols w:space="720" w:num="1"/>
        </w:sectPr>
      </w:pPr>
    </w:p>
    <w:p w14:paraId="54BFF29F">
      <w:pPr>
        <w:pStyle w:val="6"/>
        <w:spacing w:before="60" w:line="360" w:lineRule="auto"/>
        <w:ind w:left="865" w:right="141" w:hanging="440"/>
        <w:jc w:val="both"/>
      </w:pPr>
      <w:r>
        <w:t xml:space="preserve">Marder, Ian D. 2022. "Mapping Restorative Justice and Restorative Practices in Criminal Justice in the Republic of Ireland." International Journal of Restorative Justice 5(3): </w:t>
      </w:r>
      <w:r>
        <w:rPr>
          <w:spacing w:val="-2"/>
        </w:rPr>
        <w:t>410-432.</w:t>
      </w:r>
    </w:p>
    <w:p w14:paraId="3608D0A0">
      <w:pPr>
        <w:pStyle w:val="6"/>
        <w:spacing w:line="360" w:lineRule="auto"/>
        <w:ind w:left="865" w:right="140" w:hanging="440"/>
        <w:jc w:val="both"/>
      </w:pPr>
      <w:r>
        <w:t>McCold, Paul, dan Ted Wachtel. 2003. "In Pursuit of Paradigm: A Theory of Restorative Justice." The IIRP Journal 2(1): 1-15.</w:t>
      </w:r>
    </w:p>
    <w:p w14:paraId="7E5DAB0B">
      <w:pPr>
        <w:pStyle w:val="6"/>
        <w:spacing w:line="360" w:lineRule="auto"/>
        <w:ind w:left="865" w:right="142" w:hanging="440"/>
        <w:jc w:val="both"/>
      </w:pPr>
      <w:r>
        <w:t xml:space="preserve">"Restorative Justice vs Hate Speech." 2023. Psychiatric Times, 8 November 2023. </w:t>
      </w:r>
      <w:r>
        <w:rPr>
          <w:spacing w:val="-2"/>
        </w:rPr>
        <w:t>https://</w:t>
      </w:r>
      <w:r>
        <w:fldChar w:fldCharType="begin"/>
      </w:r>
      <w:r>
        <w:instrText xml:space="preserve"> HYPERLINK "http://www.psychiatrictimes.com/view/restorative-justice-vs-hate-speech" \h </w:instrText>
      </w:r>
      <w:r>
        <w:fldChar w:fldCharType="separate"/>
      </w:r>
      <w:r>
        <w:rPr>
          <w:spacing w:val="-2"/>
        </w:rPr>
        <w:t>www.psychiatrictimes.com/view/restorative-justice-vs-hate-speech.</w:t>
      </w:r>
      <w:r>
        <w:rPr>
          <w:spacing w:val="-2"/>
        </w:rPr>
        <w:fldChar w:fldCharType="end"/>
      </w:r>
    </w:p>
    <w:p w14:paraId="68A333A3">
      <w:pPr>
        <w:pStyle w:val="6"/>
        <w:spacing w:line="360" w:lineRule="auto"/>
        <w:ind w:left="865" w:right="142" w:hanging="440"/>
        <w:jc w:val="both"/>
      </w:pPr>
      <w:r>
        <w:t xml:space="preserve">"A restorative approach to hate crime." 2016. Restorative Justice Council, 15 Juli 2016. </w:t>
      </w:r>
      <w:r>
        <w:rPr>
          <w:spacing w:val="-2"/>
        </w:rPr>
        <w:t>https://restorativejustice.org.uk/blog/restorative-approach-hate-crime.</w:t>
      </w:r>
    </w:p>
    <w:p w14:paraId="21E092AD">
      <w:pPr>
        <w:pStyle w:val="6"/>
        <w:spacing w:line="360" w:lineRule="auto"/>
        <w:ind w:left="865" w:right="143" w:hanging="440"/>
        <w:jc w:val="both"/>
      </w:pPr>
      <w:r>
        <w:t xml:space="preserve">Seo, Chunghyeon, dan Nathan E. Kruis. 2022. "The Impact of School’s Security and Restorative Justice Measures on School Violence." Journal of School Violence 21(4): </w:t>
      </w:r>
      <w:r>
        <w:rPr>
          <w:spacing w:val="-2"/>
        </w:rPr>
        <w:t>456-472.</w:t>
      </w:r>
    </w:p>
    <w:p w14:paraId="636BABAE">
      <w:pPr>
        <w:pStyle w:val="6"/>
        <w:spacing w:line="360" w:lineRule="auto"/>
        <w:ind w:left="865" w:right="142" w:hanging="440"/>
        <w:jc w:val="both"/>
      </w:pPr>
      <w:r>
        <w:t>Skotnicki, Andrew. 2017. The Last Judgment: Christian Ethics in a Legal Culture. New York: Routledge.</w:t>
      </w:r>
    </w:p>
    <w:p w14:paraId="77167F16">
      <w:pPr>
        <w:pStyle w:val="6"/>
        <w:spacing w:line="360" w:lineRule="auto"/>
        <w:ind w:left="32" w:right="85"/>
        <w:jc w:val="right"/>
      </w:pPr>
      <w:r>
        <w:t>Todić,</w:t>
      </w:r>
      <w:r>
        <w:rPr>
          <w:spacing w:val="40"/>
        </w:rPr>
        <w:t xml:space="preserve"> </w:t>
      </w:r>
      <w:r>
        <w:t>Jelena,</w:t>
      </w:r>
      <w:r>
        <w:rPr>
          <w:spacing w:val="40"/>
        </w:rPr>
        <w:t xml:space="preserve"> </w:t>
      </w:r>
      <w:r>
        <w:t>dll.</w:t>
      </w:r>
      <w:r>
        <w:rPr>
          <w:spacing w:val="40"/>
        </w:rPr>
        <w:t xml:space="preserve"> </w:t>
      </w:r>
      <w:r>
        <w:t>2020.</w:t>
      </w:r>
      <w:r>
        <w:rPr>
          <w:spacing w:val="40"/>
        </w:rPr>
        <w:t xml:space="preserve"> </w:t>
      </w:r>
      <w:r>
        <w:t>"Reframing</w:t>
      </w:r>
      <w:r>
        <w:rPr>
          <w:spacing w:val="40"/>
        </w:rPr>
        <w:t xml:space="preserve"> </w:t>
      </w:r>
      <w:r>
        <w:t>School-Based</w:t>
      </w:r>
      <w:r>
        <w:rPr>
          <w:spacing w:val="40"/>
        </w:rPr>
        <w:t xml:space="preserve"> </w:t>
      </w:r>
      <w:r>
        <w:t>Restorative</w:t>
      </w:r>
      <w:r>
        <w:rPr>
          <w:spacing w:val="40"/>
        </w:rPr>
        <w:t xml:space="preserve"> </w:t>
      </w:r>
      <w:r>
        <w:t>Justice</w:t>
      </w:r>
      <w:r>
        <w:rPr>
          <w:spacing w:val="40"/>
        </w:rPr>
        <w:t xml:space="preserve"> </w:t>
      </w:r>
      <w:r>
        <w:t>as</w:t>
      </w:r>
      <w:r>
        <w:rPr>
          <w:spacing w:val="40"/>
        </w:rPr>
        <w:t xml:space="preserve"> </w:t>
      </w:r>
      <w:r>
        <w:t>a</w:t>
      </w:r>
      <w:r>
        <w:rPr>
          <w:spacing w:val="40"/>
        </w:rPr>
        <w:t xml:space="preserve"> </w:t>
      </w:r>
      <w:r>
        <w:t>Structural Population Health Intervention." Health Education &amp; Behavior 47(1_suppl): 98S-110S. Wachtel,</w:t>
      </w:r>
      <w:r>
        <w:rPr>
          <w:spacing w:val="40"/>
        </w:rPr>
        <w:t xml:space="preserve"> </w:t>
      </w:r>
      <w:r>
        <w:t>Ted.</w:t>
      </w:r>
      <w:r>
        <w:rPr>
          <w:spacing w:val="40"/>
        </w:rPr>
        <w:t xml:space="preserve"> </w:t>
      </w:r>
      <w:r>
        <w:t>2004.</w:t>
      </w:r>
      <w:r>
        <w:rPr>
          <w:spacing w:val="40"/>
        </w:rPr>
        <w:t xml:space="preserve"> </w:t>
      </w:r>
      <w:r>
        <w:t>"From</w:t>
      </w:r>
      <w:r>
        <w:rPr>
          <w:spacing w:val="40"/>
        </w:rPr>
        <w:t xml:space="preserve"> </w:t>
      </w:r>
      <w:r>
        <w:t>Restorative</w:t>
      </w:r>
      <w:r>
        <w:rPr>
          <w:spacing w:val="40"/>
        </w:rPr>
        <w:t xml:space="preserve"> </w:t>
      </w:r>
      <w:r>
        <w:t>Justice</w:t>
      </w:r>
      <w:r>
        <w:rPr>
          <w:spacing w:val="40"/>
        </w:rPr>
        <w:t xml:space="preserve"> </w:t>
      </w:r>
      <w:r>
        <w:t>to</w:t>
      </w:r>
      <w:r>
        <w:rPr>
          <w:spacing w:val="40"/>
        </w:rPr>
        <w:t xml:space="preserve"> </w:t>
      </w:r>
      <w:r>
        <w:t>Restorative</w:t>
      </w:r>
      <w:r>
        <w:rPr>
          <w:spacing w:val="40"/>
        </w:rPr>
        <w:t xml:space="preserve"> </w:t>
      </w:r>
      <w:r>
        <w:t>Practices:</w:t>
      </w:r>
      <w:r>
        <w:rPr>
          <w:spacing w:val="40"/>
        </w:rPr>
        <w:t xml:space="preserve"> </w:t>
      </w:r>
      <w:r>
        <w:t>Expanding</w:t>
      </w:r>
      <w:r>
        <w:rPr>
          <w:spacing w:val="40"/>
        </w:rPr>
        <w:t xml:space="preserve"> </w:t>
      </w:r>
      <w:r>
        <w:t>the Paradigm." Makalah dipresentasikan dalam The IIRP's Fifth International Conference</w:t>
      </w:r>
    </w:p>
    <w:p w14:paraId="0467771C">
      <w:pPr>
        <w:pStyle w:val="6"/>
        <w:spacing w:line="360" w:lineRule="auto"/>
        <w:ind w:left="865" w:right="141"/>
        <w:jc w:val="both"/>
      </w:pPr>
      <w:r>
        <w:t>on Conferencing, Circles and other Restorative Practices, Vancouver, Canada, 5-7 Agustus. https://</w:t>
      </w:r>
      <w:r>
        <w:fldChar w:fldCharType="begin"/>
      </w:r>
      <w:r>
        <w:instrText xml:space="preserve"> HYPERLINK "http://www.iirp.edu/news/from-restorative-justice-to-restorative-practices-" \h </w:instrText>
      </w:r>
      <w:r>
        <w:fldChar w:fldCharType="separate"/>
      </w:r>
      <w:r>
        <w:t>www.iirp.edu/news/from-restorative-justice-to-restorative-practices-</w:t>
      </w:r>
      <w:r>
        <w:fldChar w:fldCharType="end"/>
      </w:r>
      <w:r>
        <w:t xml:space="preserve"> </w:t>
      </w:r>
      <w:r>
        <w:rPr>
          <w:spacing w:val="-2"/>
        </w:rPr>
        <w:t>expanding-the-paradigm.</w:t>
      </w:r>
    </w:p>
    <w:p w14:paraId="1FE3014F">
      <w:pPr>
        <w:pStyle w:val="6"/>
        <w:spacing w:line="360" w:lineRule="auto"/>
        <w:ind w:left="865" w:right="142" w:hanging="440"/>
        <w:jc w:val="both"/>
      </w:pPr>
      <w:r>
        <w:t xml:space="preserve">White, Rod. t.t. "Romans Bible study on JUSTICE from Doing Theology." Diakses 1 November 2025. https://rodwhite.net/romans-bible-study-on-justice-from-doing- </w:t>
      </w:r>
      <w:r>
        <w:rPr>
          <w:spacing w:val="-2"/>
        </w:rPr>
        <w:t>theology/.</w:t>
      </w:r>
    </w:p>
    <w:p w14:paraId="319B37D3">
      <w:pPr>
        <w:pStyle w:val="6"/>
        <w:spacing w:line="360" w:lineRule="auto"/>
        <w:ind w:left="865" w:right="143" w:hanging="440"/>
        <w:jc w:val="both"/>
      </w:pPr>
      <w:r>
        <w:t>Walters, Mark. 2014. Hate Crime and Restorative Justice: Exploring Causes, Repairing Harms. Oxford: Oxford University Press.</w:t>
      </w:r>
    </w:p>
    <w:p w14:paraId="5A3C9E44">
      <w:pPr>
        <w:pStyle w:val="6"/>
        <w:spacing w:line="360" w:lineRule="auto"/>
        <w:ind w:left="865" w:right="142" w:hanging="440"/>
        <w:jc w:val="both"/>
      </w:pPr>
      <w:r>
        <w:t>Zehr, Howard. 2015. The Little Book of Restorative Justice: Revised and Updated*. New York: Good Books.</w:t>
      </w:r>
    </w:p>
    <w:p w14:paraId="51EBA693">
      <w:pPr>
        <w:pStyle w:val="6"/>
        <w:spacing w:line="360" w:lineRule="auto"/>
        <w:ind w:left="865" w:right="143" w:hanging="440"/>
        <w:jc w:val="both"/>
      </w:pPr>
      <w:r>
        <w:t>Kirkwood, Steve. 2022. "A Practice Framework for Restorative Justice." The British Journal of Social Work 52(5): 2897-2915.</w:t>
      </w:r>
    </w:p>
    <w:p w14:paraId="681F3F75">
      <w:pPr>
        <w:pStyle w:val="6"/>
        <w:spacing w:line="360" w:lineRule="auto"/>
        <w:ind w:left="865" w:right="142" w:hanging="440"/>
        <w:jc w:val="both"/>
      </w:pPr>
      <w:r>
        <w:t>Sharpless, Laurel, dll. 2022. "Associations between State-Level Restorative Justice</w:t>
      </w:r>
      <w:r>
        <w:rPr>
          <w:spacing w:val="40"/>
        </w:rPr>
        <w:t xml:space="preserve"> </w:t>
      </w:r>
      <w:r>
        <w:t>Policies and Mental Health among Women Survivors of Intimate Partner Violence." Journal of Interpersonal Violence 37(17-18): NP16649-NP16673.</w:t>
      </w:r>
    </w:p>
    <w:p w14:paraId="6A174F86">
      <w:pPr>
        <w:pStyle w:val="6"/>
        <w:spacing w:after="0" w:line="360" w:lineRule="auto"/>
        <w:jc w:val="both"/>
        <w:sectPr>
          <w:headerReference r:id="rId48" w:type="default"/>
          <w:pgSz w:w="11910" w:h="16840"/>
          <w:pgMar w:top="1340" w:right="1275" w:bottom="900" w:left="1275" w:header="0" w:footer="0" w:gutter="0"/>
          <w:cols w:space="720" w:num="1"/>
        </w:sectPr>
      </w:pPr>
    </w:p>
    <w:p w14:paraId="2E95250A">
      <w:pPr>
        <w:pStyle w:val="6"/>
        <w:spacing w:before="86" w:line="360" w:lineRule="auto"/>
        <w:ind w:left="426"/>
      </w:pPr>
      <w:r>
        <w:t xml:space="preserve">Corbyn, Jeremy. 2018. "We must tackle the root causes of hate crime." The Guardian, 12 Februari 2018. </w:t>
      </w:r>
      <w:r>
        <w:rPr>
          <w:color w:val="006FC0"/>
        </w:rPr>
        <w:t>(Sumber contoh untuk konteks kebijakan)</w:t>
      </w:r>
      <w:r>
        <w:t>.</w:t>
      </w:r>
    </w:p>
    <w:sectPr>
      <w:headerReference r:id="rId49" w:type="even"/>
      <w:footerReference r:id="rId50" w:type="even"/>
      <w:pgSz w:w="11910" w:h="16840"/>
      <w:pgMar w:top="1320" w:right="1275" w:bottom="900" w:left="1275" w:header="709" w:footer="711" w:gutter="0"/>
      <w:pgNumType w:start="24"/>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Georgia">
    <w:panose1 w:val="02040502050405020303"/>
    <w:charset w:val="01"/>
    <w:family w:val="roman"/>
    <w:pitch w:val="default"/>
    <w:sig w:usb0="00000287" w:usb1="00000000" w:usb2="00000000" w:usb3="00000000" w:csb0="2000009F" w:csb1="00000000"/>
  </w:font>
  <w:font w:name="Cambria">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79EAB">
    <w:pPr>
      <w:pStyle w:val="6"/>
      <w:spacing w:line="14" w:lineRule="auto"/>
      <w:rPr>
        <w:sz w:val="20"/>
      </w:rPr>
    </w:pPr>
    <w:r>
      <w:rPr>
        <w:sz w:val="20"/>
      </w:rPr>
      <mc:AlternateContent>
        <mc:Choice Requires="wps">
          <w:drawing>
            <wp:anchor distT="0" distB="0" distL="0" distR="0" simplePos="0" relativeHeight="251663360" behindDoc="1" locked="0" layoutInCell="1" allowOverlap="1">
              <wp:simplePos x="0" y="0"/>
              <wp:positionH relativeFrom="page">
                <wp:posOffset>1080135</wp:posOffset>
              </wp:positionH>
              <wp:positionV relativeFrom="page">
                <wp:posOffset>10062845</wp:posOffset>
              </wp:positionV>
              <wp:extent cx="5760720" cy="6350"/>
              <wp:effectExtent l="0" t="0" r="0" b="0"/>
              <wp:wrapNone/>
              <wp:docPr id="1" name="Graphic 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id="Graphic 1" o:spid="_x0000_s1026" o:spt="100" style="position:absolute;left:0pt;margin-left:85.05pt;margin-top:792.35pt;height:0.5pt;width:453.6pt;mso-position-horizontal-relative:page;mso-position-vertical-relative:page;z-index:-251653120;mso-width-relative:page;mso-height-relative:page;" fillcolor="#000000" filled="t" stroked="f" coordsize="5760720,6350" o:gfxdata="UEsDBAoAAAAAAIdO4kAAAAAAAAAAAAAAAAAEAAAAZHJzL1BLAwQUAAAACACHTuJAHVOvD9oAAAAO&#10;AQAADwAAAGRycy9kb3ducmV2LnhtbE2PQU/DMAyF70j8h8hI3FhSyshUmu4w4ACaJlGQuGataSsa&#10;p2rSdfv3eFzg5mc/PX8vXx9dLw44hs6TgWShQCBVvu6oMfDx/nyzAhGipdr2ntDACQOsi8uL3Ga1&#10;n+kND2VsBIdQyKyBNsYhkzJULTobFn5A4tuXH52NLMdG1qOdOdz18lape+lsR/yhtQNuWqy+y8kZ&#10;GMKT35avZfO4e9mk03ZOP+cTGXN9lagHEBGP8c8MZ3xGh4KZ9n6iOoietVYJW3lYru40iLNFaZ2C&#10;2P/ulhpkkcv/NYofUEsDBBQAAAAIAIdO4kAcjP1sGwIAAN8EAAAOAAAAZHJzL2Uyb0RvYy54bWyt&#10;VMFu2zAMvQ/YPwi6L3YyNF2DOMXQoMWAYSvQ7gMUWY4FyKImKnH696NkK/G6Sw7LwaJM+um9Ryrr&#10;+1Nn2FF51GArPp+VnCkrodZ2X/Ffr4+fvnCGQdhaGLCq4m8K+f3m44d171ZqAS2YWnlGIBZXvat4&#10;G4JbFQXKVnUCZ+CUpWQDvhOBtn5f1F70hN6ZYlGWy6IHXzsPUiHS2+2Q5COivwYQmkZLtQV56JQN&#10;A6pXRgSShK12yDeJbdMoGX42DarATMVJaUhPOoTiXXwWm7VY7b1wrZYjBXENhXeaOqEtHXqG2oog&#10;2MHrf6A6LT0gNGEmoSsGIckRUjEv33nz0gqnkhayGt3ZdPx/sPLH8dkzXdMkcGZFRw1/Gt2YR3N6&#10;hyuqeXHPftwhhVHpqfFdXEkDOyVD386GqlNgkl7e3C7L2wV5LSm3/HyT/C4u38oDhicFCUccv2MY&#10;2lHnSLQ5kiebQ09Nje00qZ2BM2qnT+3cDe10IsTvIrkYsn5CpB15xGQHR/UKqSxECWe2kWx5t4xo&#10;RPZSZuy0nGT9XZjTeXUJdSjLynMur0PN9OTrKyccM5w0gGqgHaUn/mc7SMvUcASj60dtTHQA/X73&#10;YDw7inhR0m+UPykr4jQM/Y/RDuo3Gp6e5qXi+PsgvOLMfLM0niQ65MDnYJcDH8wDpAsZj7bw9RCg&#10;0bH56YQBd9zQ3CcV4x2NF2u6T1WX/6XN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1Trw/aAAAA&#10;DgEAAA8AAAAAAAAAAQAgAAAAIgAAAGRycy9kb3ducmV2LnhtbFBLAQIUABQAAAAIAIdO4kAcjP1s&#10;GwIAAN8EAAAOAAAAAAAAAAEAIAAAACkBAABkcnMvZTJvRG9jLnhtbFBLBQYAAAAABgAGAFkBAAC2&#10;BQAAAAA=&#10;" path="m5760720,6096l0,6096,0,0,5760720,0,5760720,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3360" behindDoc="1" locked="0" layoutInCell="1" allowOverlap="1">
              <wp:simplePos x="0" y="0"/>
              <wp:positionH relativeFrom="page">
                <wp:posOffset>6732905</wp:posOffset>
              </wp:positionH>
              <wp:positionV relativeFrom="page">
                <wp:posOffset>10073640</wp:posOffset>
              </wp:positionV>
              <wp:extent cx="159385"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6573A2CB">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1</w:t>
                          </w:r>
                          <w:r>
                            <w:rPr>
                              <w:spacing w:val="-10"/>
                              <w:sz w:val="22"/>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530.15pt;margin-top:793.2pt;height:14.25pt;width:12.55pt;mso-position-horizontal-relative:page;mso-position-vertical-relative:page;z-index:-251653120;mso-width-relative:page;mso-height-relative:page;" filled="f" stroked="f" coordsize="21600,21600" o:gfxdata="UEsDBAoAAAAAAIdO4kAAAAAAAAAAAAAAAAAEAAAAZHJzL1BLAwQUAAAACACHTuJAeDE9htoAAAAP&#10;AQAADwAAAGRycy9kb3ducmV2LnhtbE2PzU7DMBCE70i8g7VI3KgdaK00xKkQghMSIg0Hjk7sJlbj&#10;dYjdH96e7QluM9rR7Dfl5uxHdrRzdAEVZAsBzGIXjMNewWfzepcDi0mj0WNAq+DHRthU11elLkw4&#10;YW2P29QzKsFYaAVDSlPBeewG63VchMki3XZh9jqRnXtuZn2icj/yeyEk99ohfRj0ZJ8H2+23B6/g&#10;6QvrF/f93n7Uu9o1zVrgm9wrdXuTiUdgyZ7TXxgu+IQOFTG14YAmspG8kOKBsqRWuVwCu2REviLV&#10;kpLZcg28Kvn/HdUvUEsDBBQAAAAIAIdO4kAZ53O2sQEAAHMDAAAOAAAAZHJzL2Uyb0RvYy54bWyt&#10;U8GO0zAQvSPxD5bvNGlRoRs1XQEVCAkB0i4f4Dh2Yyn2mLHbpH/P2Em6aLnsgYsz9ozfvPfG2d+P&#10;tmcXhcGAq/l6VXKmnITWuFPNfz1+frPjLEThWtGDUzW/qsDvD69f7QdfqQ100LcKGYG4UA2+5l2M&#10;viqKIDtlRViBV46SGtCKSFs8FS2KgdBtX2zK8l0xALYeQaoQ6PQ4JfmMiC8BBK2NVEeQZ6tcnFBR&#10;9SKSpNAZH/ghs9VayfhD66Ai62tOSmNeqQnFTVqLw15UJxS+M3KmIF5C4ZkmK4yjpjeoo4iCndH8&#10;A2WNRAig40qCLSYh2RFSsS6fefPQCa+yFrI6+Jvp4f/Byu+Xn8hMW/MNZ05YGvijGmMDI9skcwYf&#10;Kqp58FQVx48w0pNZzgMdJs2jRpu+pIZRnqy93qwlLCbTpe3d292WM0mp9a68e79NKMXTZY8hflFg&#10;WQpqjjS5bKi4fAtxKl1K6F6iNbVPURybcebaQHslqgNNtObh91mg4qz/6siyNP4lwCVolgBj/wny&#10;I0lSHHw4R9Amd04tJty5M80ic5/fTRr23/tc9fSvH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eDE9htoAAAAPAQAADwAAAAAAAAABACAAAAAiAAAAZHJzL2Rvd25yZXYueG1sUEsBAhQAFAAAAAgA&#10;h07iQBnnc7axAQAAcwMAAA4AAAAAAAAAAQAgAAAAKQEAAGRycy9lMm9Eb2MueG1sUEsFBgAAAAAG&#10;AAYAWQEAAEwFAAAAAA==&#10;">
              <v:fill on="f" focussize="0,0"/>
              <v:stroke on="f"/>
              <v:imagedata o:title=""/>
              <o:lock v:ext="edit" aspectratio="f"/>
              <v:textbox inset="0mm,0mm,0mm,0mm">
                <w:txbxContent>
                  <w:p w14:paraId="6573A2CB">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1</w:t>
                    </w:r>
                    <w:r>
                      <w:rPr>
                        <w:spacing w:val="-10"/>
                        <w:sz w:val="2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6E2F6">
    <w:pPr>
      <w:pStyle w:val="6"/>
      <w:spacing w:line="14" w:lineRule="auto"/>
      <w:rPr>
        <w:sz w:val="20"/>
      </w:rPr>
    </w:pPr>
    <w:r>
      <w:rPr>
        <w:sz w:val="20"/>
      </w:rPr>
      <mc:AlternateContent>
        <mc:Choice Requires="wps">
          <w:drawing>
            <wp:anchor distT="0" distB="0" distL="0" distR="0" simplePos="0" relativeHeight="251664384" behindDoc="1" locked="0" layoutInCell="1" allowOverlap="1">
              <wp:simplePos x="0" y="0"/>
              <wp:positionH relativeFrom="page">
                <wp:posOffset>1042035</wp:posOffset>
              </wp:positionH>
              <wp:positionV relativeFrom="page">
                <wp:posOffset>10073640</wp:posOffset>
              </wp:positionV>
              <wp:extent cx="159385" cy="180975"/>
              <wp:effectExtent l="0" t="0" r="0" b="0"/>
              <wp:wrapNone/>
              <wp:docPr id="3" name="Textbox 3"/>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2075DE1A">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2</w:t>
                          </w:r>
                          <w:r>
                            <w:rPr>
                              <w:spacing w:val="-10"/>
                              <w:sz w:val="22"/>
                            </w:rPr>
                            <w:fldChar w:fldCharType="end"/>
                          </w:r>
                        </w:p>
                      </w:txbxContent>
                    </wps:txbx>
                    <wps:bodyPr wrap="square" lIns="0" tIns="0" rIns="0" bIns="0" rtlCol="0">
                      <a:noAutofit/>
                    </wps:bodyPr>
                  </wps:wsp>
                </a:graphicData>
              </a:graphic>
            </wp:anchor>
          </w:drawing>
        </mc:Choice>
        <mc:Fallback>
          <w:pict>
            <v:shape id="Textbox 3" o:spid="_x0000_s1026" o:spt="202" type="#_x0000_t202" style="position:absolute;left:0pt;margin-left:82.05pt;margin-top:793.2pt;height:14.25pt;width:12.55pt;mso-position-horizontal-relative:page;mso-position-vertical-relative:page;z-index:-251652096;mso-width-relative:page;mso-height-relative:page;" filled="f" stroked="f" coordsize="21600,21600" o:gfxdata="UEsDBAoAAAAAAIdO4kAAAAAAAAAAAAAAAAAEAAAAZHJzL1BLAwQUAAAACACHTuJAZDKbjNoAAAAN&#10;AQAADwAAAGRycy9kb3ducmV2LnhtbE2PzW6DMBCE75XyDtZW6q2xiSgCiomiqj1VqkrooUeDN4CC&#10;1xQ7P337mlNz29F8mp0ptlczsjPObrAkIVoLYEit1QN1Er7qt8cUmPOKtBotoYRfdLAtV3eFyrW9&#10;UIXnve9YCCGXKwm991POuWt7NMqt7YQUvIOdjfJBzh3Xs7qEcDPyjRAJN2qg8KFXE7702B73JyNh&#10;903V6/Dz0XxWh2qo60zQe3KU8uE+Es/APF79PwxL/VAdytCpsSfSjo1BJ3EU0HA8pUkMbEHSbAOs&#10;WbwozoCXBb9dUf4BUEsDBBQAAAAIAIdO4kCBQY7dsgEAAHMDAAAOAAAAZHJzL2Uyb0RvYy54bWyt&#10;U8tu2zAQvBfoPxC815JjuHUEy0ESo0WBog2Q9AMoirQIiFxmSVvy33ephxMklxx6oZbc5ezMLLW9&#10;6W3LTgqDAVfy5SLnTDkJtXGHkv99+v5lw1mIwtWiBadKflaB3+w+f9p2vlBX0EBbK2QE4kLR+ZI3&#10;Mfoiy4JslBVhAV45SmpAKyJt8ZDVKDpCt212ledfsw6w9ghShUCn+zHJJ0T8CCBobaTagzxa5eKI&#10;iqoVkSSFxvjAdwNbrZWMf7QOKrK25KQ0Dis1obhKa7bbiuKAwjdGThTERyi80WSFcdT0ArUXUbAj&#10;mndQ1kiEADouJNhsFDI4QiqW+RtvHhvh1aCFrA7+Ynr4f7Dy9+kBmalLvuLMCUsDf1J9rKBnq2RO&#10;50NBNY+eqmJ/Bz09mfk80GHS3Gu06UtqGOXJ2vPFWsJiMl1aX682a84kpZab/PrbOqFkL5c9hvhD&#10;gWUpKDnS5AZDxelXiGPpXEL3Eq2xfYpiX/UT1wrqM1HtaKIlD89HgYqz9qcjy9L45wDnoJoDjO09&#10;DI8kSXFwe4ygzdA5tRhxp840i4H79G7SsF/vh6qXf2X3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Qym4zaAAAADQEAAA8AAAAAAAAAAQAgAAAAIgAAAGRycy9kb3ducmV2LnhtbFBLAQIUABQAAAAI&#10;AIdO4kCBQY7dsgEAAHMDAAAOAAAAAAAAAAEAIAAAACkBAABkcnMvZTJvRG9jLnhtbFBLBQYAAAAA&#10;BgAGAFkBAABNBQAAAAA=&#10;">
              <v:fill on="f" focussize="0,0"/>
              <v:stroke on="f"/>
              <v:imagedata o:title=""/>
              <o:lock v:ext="edit" aspectratio="f"/>
              <v:textbox inset="0mm,0mm,0mm,0mm">
                <w:txbxContent>
                  <w:p w14:paraId="2075DE1A">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2</w:t>
                    </w:r>
                    <w:r>
                      <w:rPr>
                        <w:spacing w:val="-10"/>
                        <w:sz w:val="22"/>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B993B">
    <w:pPr>
      <w:pStyle w:val="6"/>
      <w:spacing w:line="14" w:lineRule="auto"/>
      <w:rPr>
        <w:sz w:val="20"/>
      </w:rPr>
    </w:pPr>
    <w:r>
      <w:rPr>
        <w:sz w:val="20"/>
      </w:rPr>
      <mc:AlternateContent>
        <mc:Choice Requires="wps">
          <w:drawing>
            <wp:anchor distT="0" distB="0" distL="0" distR="0" simplePos="0" relativeHeight="251666432"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33" name="Graphic 33"/>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33" o:spid="_x0000_s1026" o:spt="100" style="position:absolute;left:0pt;margin-left:85.05pt;margin-top:792.35pt;height:0.5pt;width:439.35pt;mso-position-horizontal-relative:page;mso-position-vertical-relative:page;z-index:-251650048;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nrzhrh8CAADhBAAADgAAAGRycy9lMm9Eb2MueG1s&#10;rVTBbtswDL0P2D8Iui9OmyVdgzjF0KDFgGEr0O4DFFmOBciiJipx8vejZCvxuksOy8GmRPrpvUcq&#10;q4dja9hBedRgS34zmXKmrIRK213Jf709ffrCGQZhK2HAqpKfFPKH9ccPq84t1S00YCrlGYFYXHau&#10;5E0IblkUKBvVCpyAU5aSNfhWBFr6XVF50RF6a4rb6XRRdOAr50EqRNrd9Ek+IPprAKGutVQbkPtW&#10;2dCjemVEIEnYaId8ndjWtZLhZ12jCsyUnJSG9KRDKN7GZ7FeieXOC9doOVAQ11B4p6kV2tKhZ6iN&#10;CILtvf4HqtXSA0IdJhLaoheSHCEVN9N33rw2wqmkhaxGdzYd/x+s/HF48UxXJZ/NOLOipY4/D3bQ&#10;DtnTOVxS1at78cMKKYxaj7Vv45tUsGOy9HS2VB0Dk7Q5n9/d332ecyYpt5jNk+PF5Vu5x/CsIOGI&#10;w3cMfUOqHIkmR/Joc+iprbGhJjU0cEYN9amh276hToT4XSQXQ9aNiDQDj5hs4aDeIJWFKOHMNpKd&#10;3i8iGpG9lBk7Lqch+rswp/PbJdS+LCvPufzua8YnX1854pjhpAFUPe0oPfE/20FaxoYjGF09aWOi&#10;A+h320fj2UHEq5J+g/xRWRGnoe9/jLZQnWh8OhqYkuPvvfCKM/PN0oDGy5YDn4NtDnw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J684a4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7456" behindDoc="1" locked="0" layoutInCell="1" allowOverlap="1">
              <wp:simplePos x="0" y="0"/>
              <wp:positionH relativeFrom="page">
                <wp:posOffset>6506845</wp:posOffset>
              </wp:positionH>
              <wp:positionV relativeFrom="page">
                <wp:posOffset>10073640</wp:posOffset>
              </wp:positionV>
              <wp:extent cx="203835" cy="180975"/>
              <wp:effectExtent l="0" t="0" r="0" b="0"/>
              <wp:wrapNone/>
              <wp:docPr id="34" name="Textbox 34"/>
              <wp:cNvGraphicFramePr/>
              <a:graphic xmlns:a="http://schemas.openxmlformats.org/drawingml/2006/main">
                <a:graphicData uri="http://schemas.microsoft.com/office/word/2010/wordprocessingShape">
                  <wps:wsp>
                    <wps:cNvSpPr txBox="1"/>
                    <wps:spPr>
                      <a:xfrm>
                        <a:off x="0" y="0"/>
                        <a:ext cx="203835" cy="180975"/>
                      </a:xfrm>
                      <a:prstGeom prst="rect">
                        <a:avLst/>
                      </a:prstGeom>
                    </wps:spPr>
                    <wps:txbx>
                      <w:txbxContent>
                        <w:p w14:paraId="40D562EA">
                          <w:pPr>
                            <w:spacing w:before="11"/>
                            <w:ind w:left="2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11</w:t>
                          </w:r>
                          <w:r>
                            <w:rPr>
                              <w:spacing w:val="-5"/>
                              <w:sz w:val="22"/>
                            </w:rPr>
                            <w:fldChar w:fldCharType="end"/>
                          </w:r>
                        </w:p>
                      </w:txbxContent>
                    </wps:txbx>
                    <wps:bodyPr wrap="square" lIns="0" tIns="0" rIns="0" bIns="0" rtlCol="0">
                      <a:noAutofit/>
                    </wps:bodyPr>
                  </wps:wsp>
                </a:graphicData>
              </a:graphic>
            </wp:anchor>
          </w:drawing>
        </mc:Choice>
        <mc:Fallback>
          <w:pict>
            <v:shape id="Textbox 34" o:spid="_x0000_s1026" o:spt="202" type="#_x0000_t202" style="position:absolute;left:0pt;margin-left:512.35pt;margin-top:793.2pt;height:14.25pt;width:16.05pt;mso-position-horizontal-relative:page;mso-position-vertical-relative:page;z-index:-251649024;mso-width-relative:page;mso-height-relative:page;" filled="f" stroked="f" coordsize="21600,21600" o:gfxdata="UEsDBAoAAAAAAIdO4kAAAAAAAAAAAAAAAAAEAAAAZHJzL1BLAwQUAAAACACHTuJASKfUytwAAAAP&#10;AQAADwAAAGRycy9kb3ducmV2LnhtbE2PzU7DMBCE70h9B2srcaN2qtS0IU6FEJyQEGk4cHRiN4ka&#10;r0Ps/vD2bE/0NqP9NDuTby9uYCc7hd6jgmQhgFlsvOmxVfBVvT2sgYWo0ejBo1XwawNsi9ldrjPj&#10;z1ja0y62jEIwZFpBF+OYcR6azjodFn60SLe9n5yOZKeWm0mfKdwNfCmE5E73SB86PdqXzjaH3dEp&#10;eP7G8rX/+ag/y33ZV9VG4Ls8KHU/T8QTsGgv8R+Ga32qDgV1qv0RTWADebFMH4kltVrLFNiVEStJ&#10;e2pSMkk3wIuc3+4o/gBQSwMEFAAAAAgAh07iQPtuIlq0AQAAdQMAAA4AAABkcnMvZTJvRG9jLnht&#10;bK1TTW/bMAy9D+h/EHRf7CTrlhlxinXBhgHDWqDtD5BlKRZgiZqoxM6/H+WPtOguPfQiUyT1yPdI&#10;b29627KTCmjAlXy5yDlTTkJt3KHkT48/Pm44wyhcLVpwquRnhfxmd/Vh2/lCraCBtlaBEYjDovMl&#10;b2L0RZahbJQVuACvHAU1BCsiXcMhq4PoCN222SrPP2cdhNoHkAqRvPsxyCfE8BZA0NpItQd5tMrF&#10;ETWoVkSihI3xyHdDt1orGe+0RhVZW3JiGoeTipBdpTPbbUVxCMI3Rk4tiLe08IqTFcZR0QvUXkTB&#10;jsH8B2WNDICg40KCzUYigyLEYpm/0uahEV4NXEhq9BfR8f1g5Z/TfWCmLvn6E2dOWJr4o+pjBT0j&#10;D8nTeSwo68FTXuxvoaelmf1IzsS618GmL/FhFCdxzxdxCYxJcq7y9WZ9zZmk0HKTf/1ynVCy58c+&#10;YPypwLJklDzQ7AZJxek3xjF1TqF3qa2xfLJiX/VTrxXUZ2q1o5mWHP8eRVCctb8ciZYWYDbCbFSz&#10;EWL7HYY1SVQcfDtG0GaonEqMuFNlmsbQ+7Q5adwv70PW89+y+w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p9TK3AAAAA8BAAAPAAAAAAAAAAEAIAAAACIAAABkcnMvZG93bnJldi54bWxQSwECFAAU&#10;AAAACACHTuJA+24iWrQBAAB1AwAADgAAAAAAAAABACAAAAArAQAAZHJzL2Uyb0RvYy54bWxQSwUG&#10;AAAAAAYABgBZAQAAUQUAAAAA&#10;">
              <v:fill on="f" focussize="0,0"/>
              <v:stroke on="f"/>
              <v:imagedata o:title=""/>
              <o:lock v:ext="edit" aspectratio="f"/>
              <v:textbox inset="0mm,0mm,0mm,0mm">
                <w:txbxContent>
                  <w:p w14:paraId="40D562EA">
                    <w:pPr>
                      <w:spacing w:before="11"/>
                      <w:ind w:left="2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11</w:t>
                    </w:r>
                    <w:r>
                      <w:rPr>
                        <w:spacing w:val="-5"/>
                        <w:sz w:val="22"/>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00B2C">
    <w:pPr>
      <w:pStyle w:val="6"/>
      <w:spacing w:line="14" w:lineRule="auto"/>
      <w:rPr>
        <w:sz w:val="20"/>
      </w:rPr>
    </w:pPr>
    <w:r>
      <w:rPr>
        <w:sz w:val="20"/>
      </w:rPr>
      <mc:AlternateContent>
        <mc:Choice Requires="wps">
          <w:drawing>
            <wp:anchor distT="0" distB="0" distL="0" distR="0" simplePos="0" relativeHeight="251665408"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31" name="Graphic 3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31" o:spid="_x0000_s1026" o:spt="100" style="position:absolute;left:0pt;margin-left:85.05pt;margin-top:792.35pt;height:0.5pt;width:439.35pt;mso-position-horizontal-relative:page;mso-position-vertical-relative:page;z-index:-251651072;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K1830x8CAADhBAAADgAAAGRycy9lMm9Eb2MueG1s&#10;rVTBbtswDL0P2D8Iui9O2iVdgzjF0KDFgGEr0O4DFFmOBciiRilx8vejZCvxuksOy8GmRPrpvUcq&#10;q4dja9hBoddgSz6bTDlTVkKl7a7kv96ePn3hzAdhK2HAqpKflOcP648fVp1bqhtowFQKGYFYv+xc&#10;yZsQ3LIovGxUK/wEnLKUrAFbEWiJu6JC0RF6a4qb6XRRdICVQ5DKe9rd9Ek+IOI1gFDXWqoNyH2r&#10;bOhRURkRSJJvtPN8ndjWtZLhZ117FZgpOSkN6UmHULyNz2K9EssdCtdoOVAQ11B4p6kV2tKhZ6iN&#10;CILtUf8D1WqJ4KEOEwlt0QtJjpCK2fSdN6+NcCppIau9O5vu/x+s/HF4Qaarkt/OOLOipY4/D3bQ&#10;DtnTOb+kqlf3gsPKUxi1Hmts45tUsGOy9HS2VB0Dk7Q5n9/d332ecyYpt7idJ8eLy7dy78OzgoQj&#10;Dt996BtS5Ug0OZJHm0OktsaGmtTQwBk1FFNDt31DnQjxu0guhqwbEWkGHjHZwkG9QSoLUcKZbSQ7&#10;vV9E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CtfN9M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6432" behindDoc="1" locked="0" layoutInCell="1" allowOverlap="1">
              <wp:simplePos x="0" y="0"/>
              <wp:positionH relativeFrom="page">
                <wp:posOffset>1042035</wp:posOffset>
              </wp:positionH>
              <wp:positionV relativeFrom="page">
                <wp:posOffset>10073640</wp:posOffset>
              </wp:positionV>
              <wp:extent cx="191135" cy="180975"/>
              <wp:effectExtent l="0" t="0" r="0" b="0"/>
              <wp:wrapNone/>
              <wp:docPr id="32" name="Textbox 32"/>
              <wp:cNvGraphicFramePr/>
              <a:graphic xmlns:a="http://schemas.openxmlformats.org/drawingml/2006/main">
                <a:graphicData uri="http://schemas.microsoft.com/office/word/2010/wordprocessingShape">
                  <wps:wsp>
                    <wps:cNvSpPr txBox="1"/>
                    <wps:spPr>
                      <a:xfrm>
                        <a:off x="0" y="0"/>
                        <a:ext cx="191135" cy="180975"/>
                      </a:xfrm>
                      <a:prstGeom prst="rect">
                        <a:avLst/>
                      </a:prstGeom>
                    </wps:spPr>
                    <wps:txbx>
                      <w:txbxContent>
                        <w:p w14:paraId="5746711C">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 id="Textbox 32" o:spid="_x0000_s1026" o:spt="202" type="#_x0000_t202" style="position:absolute;left:0pt;margin-left:82.05pt;margin-top:793.2pt;height:14.25pt;width:15.05pt;mso-position-horizontal-relative:page;mso-position-vertical-relative:page;z-index:-251650048;mso-width-relative:page;mso-height-relative:page;" filled="f" stroked="f" coordsize="21600,21600" o:gfxdata="UEsDBAoAAAAAAIdO4kAAAAAAAAAAAAAAAAAEAAAAZHJzL1BLAwQUAAAACACHTuJAnKvpd9kAAAAN&#10;AQAADwAAAGRycy9kb3ducmV2LnhtbE2PzU7DMBCE70i8g7VI3KidKkRNiFMhBCckRBoOHJ14m1iN&#10;1yF2f3h7nBO97Wg+zc6U24sd2QlnbxxJSFYCGFLntKFewlfz9rAB5oMirUZHKOEXPWyr25tSFdqd&#10;qcbTLvQshpAvlIQhhKng3HcDWuVXbkKK3t7NVoUo557rWZ1juB35WoiMW2UofhjUhC8Ddofd0Up4&#10;/qb61fx8tJ/1vjZNkwt6zw5S3t8l4glYwEv4h2GpH6tDFTu17kjaszHqLE0iGo/HTZYCW5A8XQNr&#10;Fy9Jc+BVya9XVH9QSwMEFAAAAAgAh07iQHdUVkazAQAAdQMAAA4AAABkcnMvZTJvRG9jLnhtbK1T&#10;TW/bMAy9D+h/EHRvbKfo1hpxirbBhgHDVqDdD5BlKRZgiSqlxM6/H+WPdOguPewiUyT1yPdIb+4G&#10;27GjwmDAVbxY5ZwpJ6Exbl/x3y9fL284C1G4RnTgVMVPKvC77cWnTe9LtYYWukYhIxAXyt5XvI3R&#10;l1kWZKusCCvwylFQA1oR6Yr7rEHRE7rtsnWef856wMYjSBUCeXdTkM+I+BFA0NpItQN5sMrFCRVV&#10;JyJRCq3xgW/HbrVWMv7SOqjIuooT0zieVITsOp3ZdiPKPQrfGjm3ID7SwjtOVhhHRc9QOxEFO6D5&#10;B8oaiRBAx5UEm01ERkWIRZG/0+a5FV6NXEjq4M+ih/8HK38en5CZpuJXa86csDTxFzXEGgZGHpKn&#10;96GkrGdPeXF4gIGWZvEHcibWg0abvsSHUZzEPZ3FJTAm06Pbori65kxSqLjJb79cJ5Ts7bHHEL8p&#10;sCwZFUea3SipOP4IcUpdUuhdamsqn6w41MPcaw3NiVrtaaYVD68HgYqz7rsj0dICLAYuRr0YGLtH&#10;GNckUXFwf4igzVg5lZhw58o0jbH3eXPSuP++j1lvf8v2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yr6XfZAAAADQEAAA8AAAAAAAAAAQAgAAAAIgAAAGRycy9kb3ducmV2LnhtbFBLAQIUABQAAAAI&#10;AIdO4kB3VFZGswEAAHUDAAAOAAAAAAAAAAEAIAAAACgBAABkcnMvZTJvRG9jLnhtbFBLBQYAAAAA&#10;BgAGAFkBAABNBQAAAAA=&#10;">
              <v:fill on="f" focussize="0,0"/>
              <v:stroke on="f"/>
              <v:imagedata o:title=""/>
              <o:lock v:ext="edit" aspectratio="f"/>
              <v:textbox inset="0mm,0mm,0mm,0mm">
                <w:txbxContent>
                  <w:p w14:paraId="5746711C">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10</w:t>
                    </w:r>
                    <w:r>
                      <w:rPr>
                        <w:spacing w:val="-5"/>
                        <w:sz w:val="22"/>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F6D4C">
    <w:pPr>
      <w:pStyle w:val="6"/>
      <w:spacing w:line="14" w:lineRule="auto"/>
      <w:rPr>
        <w:sz w:val="20"/>
      </w:rPr>
    </w:pPr>
    <w:r>
      <w:rPr>
        <w:sz w:val="20"/>
      </w:rPr>
      <mc:AlternateContent>
        <mc:Choice Requires="wps">
          <w:drawing>
            <wp:anchor distT="0" distB="0" distL="0" distR="0" simplePos="0" relativeHeight="251669504"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40" name="Graphic 40"/>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40" o:spid="_x0000_s1026" o:spt="100" style="position:absolute;left:0pt;margin-left:85.05pt;margin-top:792.35pt;height:0.5pt;width:439.35pt;mso-position-horizontal-relative:page;mso-position-vertical-relative:page;z-index:-251646976;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QFE1Sx4CAADhBAAADgAAAGRycy9lMm9Eb2MueG1s&#10;rVTRbtsgFH2ftH9AvC9OuyZdozhV1ajVpGmr1O4DCMYxEuayC4mTv98Fm8TrXvJQP5gL9/pwzrng&#10;5f2hNWyv0GuwJb+aTDlTVkKl7bbkv9+evnzjzAdhK2HAqpIflef3q8+flp1bqGtowFQKGYFYv+hc&#10;yZsQ3KIovGxUK/wEnLKUrAFbEWiK26JC0RF6a4rr6XRedICVQ5DKe1pd90k+IOIlgFDXWqo1yF2r&#10;bOhRURkRSJJvtPN8ldjWtZLhV117FZgpOSkN6U2bULyJ72K1FIstCtdoOVAQl1B4p6kV2tKmJ6i1&#10;CILtUP8H1WqJ4KEOEwlt0QtJjpCKq+k7b14b4VTSQlZ7dzLdfxys/Ll/Qaarkt+QJVa01PHnwQ5a&#10;IXs65xdU9epecJh5CqPWQ41tHEkFOyRLjydL1SEwSYuz2e3d7c2MM0m5+ddZgizO38qdD88KEo7Y&#10;//Chb0iVI9HkSB5sDpHaGhtqUkMDZ9RQTA3d9A11IsTvIrkYsm5EpBl4xGQLe/UGqSxECSe2kez0&#10;bh7RiOy5zNhxOTn2b2FO59El1L4sK8+5PPY1450vrxxxzHDSgFc97Sg98T/ZQVrGhnswunrSxkQH&#10;PG43jwbZXsSrkp5B/qisiKeh73+MNlAd6fh0dGBK7v/sBCrOzHdLB5REhxxgDjY5wGAeIV3JuLWF&#10;h12AWsfmpx163GFCJz+pGG5pvFrjeao6/5lW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fdQd&#10;2wAAAA4BAAAPAAAAAAAAAAEAIAAAACIAAABkcnMvZG93bnJldi54bWxQSwECFAAUAAAACACHTuJA&#10;QFE1Sx4CAADhBAAADgAAAAAAAAABACAAAAAqAQAAZHJzL2Uyb0RvYy54bWxQSwUGAAAAAAYABgBZ&#10;AQAAugU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9504" behindDoc="1" locked="0" layoutInCell="1" allowOverlap="1">
              <wp:simplePos x="0" y="0"/>
              <wp:positionH relativeFrom="page">
                <wp:posOffset>6551295</wp:posOffset>
              </wp:positionH>
              <wp:positionV relativeFrom="page">
                <wp:posOffset>10073640</wp:posOffset>
              </wp:positionV>
              <wp:extent cx="159385" cy="180975"/>
              <wp:effectExtent l="0" t="0" r="0" b="0"/>
              <wp:wrapNone/>
              <wp:docPr id="41" name="Textbox 41"/>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7903B229">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7</w:t>
                          </w:r>
                          <w:r>
                            <w:rPr>
                              <w:spacing w:val="-10"/>
                              <w:sz w:val="22"/>
                            </w:rPr>
                            <w:fldChar w:fldCharType="end"/>
                          </w:r>
                        </w:p>
                      </w:txbxContent>
                    </wps:txbx>
                    <wps:bodyPr wrap="square" lIns="0" tIns="0" rIns="0" bIns="0" rtlCol="0">
                      <a:noAutofit/>
                    </wps:bodyPr>
                  </wps:wsp>
                </a:graphicData>
              </a:graphic>
            </wp:anchor>
          </w:drawing>
        </mc:Choice>
        <mc:Fallback>
          <w:pict>
            <v:shape id="Textbox 41" o:spid="_x0000_s1026" o:spt="202" type="#_x0000_t202" style="position:absolute;left:0pt;margin-left:515.85pt;margin-top:793.2pt;height:14.25pt;width:12.55pt;mso-position-horizontal-relative:page;mso-position-vertical-relative:page;z-index:-251646976;mso-width-relative:page;mso-height-relative:page;" filled="f" stroked="f" coordsize="21600,21600" o:gfxdata="UEsDBAoAAAAAAIdO4kAAAAAAAAAAAAAAAAAEAAAAZHJzL1BLAwQUAAAACACHTuJALSCM+dsAAAAP&#10;AQAADwAAAGRycy9kb3ducmV2LnhtbE2PzU7DMBCE70i8g7VI3KgdaE0b4lQIwQkJNQ0Hjk7sJlbj&#10;dYjdH96e7QluM9pPszPF+uwHdrRTdAEVZDMBzGIbjMNOwWf9drcEFpNGo4eAVsGPjbAur68KnZtw&#10;wsoet6ljFIIx1wr6lMac89j21us4C6NFuu3C5HUiO3XcTPpE4X7g90JI7rVD+tDr0b70tt1vD17B&#10;8xdWr+77o9lUu8rV9Urgu9wrdXuTiSdgyZ7THwyX+lQdSurUhAOayAby4iF7JJbUYinnwC6MWEja&#10;05CS2XwFvCz4/x3lL1BLAwQUAAAACACHTuJAmJSghrMBAAB1AwAADgAAAGRycy9lMm9Eb2MueG1s&#10;rVPBjtMwEL0j8Q+W7zTpQqEbNV0BFQgJsUi7fIDj2I2l2GM8bpP+PWMn6aLlsgcuznhm/Gbem8nu&#10;brQ9O6uABlzN16uSM+UktMYda/7r8cubLWcYhWtFD07V/KKQ3+1fv9oNvlI30EHfqsAIxGE1+Jp3&#10;MfqqKFB2ygpcgVeOghqCFZGu4Vi0QQyEbvvipizfFwOE1geQCpG8hynIZ8TwEkDQ2kh1AHmyysUJ&#10;NaheRKKEnfHI97lbrZWM91qjiqyvOTGN+aQiZDfpLPY7UR2D8J2RcwviJS0842SFcVT0CnUQUbBT&#10;MP9AWSMDIOi4kmCLiUhWhFisy2faPHTCq8yFpEZ/FR3/H6z8cf4ZmGlr/m7NmROWJv6oxtjAyMhD&#10;8gweK8p68JQXx08w0tIsfiRnYj3qYNOX+DCKk7iXq7gExmR6tLl9u91wJim03pa3HzYJpXh67APG&#10;rwosS0bNA80uSyrO3zFOqUsKvUttTeWTFcdmnHttoL1QqwPNtOb4+ySC4qz/5ki0tACLERajWYwQ&#10;+8+Q1yRRcfDxFEGbXDmVmHDnyjSN3Pu8OWncf99z1tPfsv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SCM+dsAAAAPAQAADwAAAAAAAAABACAAAAAiAAAAZHJzL2Rvd25yZXYueG1sUEsBAhQAFAAA&#10;AAgAh07iQJiUoIazAQAAdQMAAA4AAAAAAAAAAQAgAAAAKgEAAGRycy9lMm9Eb2MueG1sUEsFBgAA&#10;AAAGAAYAWQEAAE8FAAAAAA==&#10;">
              <v:fill on="f" focussize="0,0"/>
              <v:stroke on="f"/>
              <v:imagedata o:title=""/>
              <o:lock v:ext="edit" aspectratio="f"/>
              <v:textbox inset="0mm,0mm,0mm,0mm">
                <w:txbxContent>
                  <w:p w14:paraId="7903B229">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7</w:t>
                    </w:r>
                    <w:r>
                      <w:rPr>
                        <w:spacing w:val="-10"/>
                        <w:sz w:val="22"/>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A88F2">
    <w:pPr>
      <w:pStyle w:val="6"/>
      <w:spacing w:line="14" w:lineRule="auto"/>
      <w:rPr>
        <w:sz w:val="20"/>
      </w:rPr>
    </w:pPr>
    <w:r>
      <w:rPr>
        <w:sz w:val="20"/>
      </w:rPr>
      <mc:AlternateContent>
        <mc:Choice Requires="wps">
          <w:drawing>
            <wp:anchor distT="0" distB="0" distL="0" distR="0" simplePos="0" relativeHeight="251668480"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38" name="Graphic 38"/>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38" o:spid="_x0000_s1026" o:spt="100" style="position:absolute;left:0pt;margin-left:85.05pt;margin-top:792.35pt;height:0.5pt;width:439.35pt;mso-position-horizontal-relative:page;mso-position-vertical-relative:page;z-index:-251648000;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RCVOLB4CAADhBAAADgAAAGRycy9lMm9Eb2MueG1s&#10;rVTBbtswDL0P2D8Iui9O2yVdgzhF0aDFgGEr0O4DFFmOBciiRilx8vejZCvxuksOzcGmRPrpvUcq&#10;y/tDa9heoddgS341mXKmrIRK223Jf789ffnGmQ/CVsKAVSU/Ks/vV58/LTu3UNfQgKkUMgKxftG5&#10;kjchuEVReNmoVvgJOGUpWQO2ItASt0WFoiP01hTX0+m86AArhyCV97S77pN8QMRLAKGutVRrkLtW&#10;2dCjojIikCTfaOf5KrGtayXDr7r2KjBTclIa0pMOoXgTn8VqKRZbFK7RcqAgLqHwTlMrtKVDT1Br&#10;EQTbof4PqtUSwUMdJhLaoheSHCEVV9N33rw2wqmkhaz27mS6/zhY+XP/gkxXJb+hvlvRUsefBzto&#10;h+zpnF9Q1at7wWHlKYxaDzW28U0q2CFZejxZqg6BSdqczW7vbr/OOJOUm9/MkuPF+Vu58+FZQcIR&#10;+x8+9A2pciSaHMmDzSFSW2NDTWpo4Iwaiqmhm76hToT4XSQXQ9aNiDQDj5hsYa/eIJWFKOHENpKd&#10;3s0jGpE9lxk7Lqch+rcwp/PbJdS+LCvPufzua8YnX1454pjhpAGvetpReuJ/soO0jA33YHT1pI2J&#10;Dnjcbh4Nsr2IVyX9BvmjsiJOQ9//GG2gOtL4dDQwJfd/dgIVZ+a7pQGNly0HmINNDjCYR0hXMh5t&#10;4WEXoNax+emEHndY0OQnFcMtjVdrvE5V53+m1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fdQd&#10;2wAAAA4BAAAPAAAAAAAAAAEAIAAAACIAAABkcnMvZG93bnJldi54bWxQSwECFAAUAAAACACHTuJA&#10;RCVOLB4CAADhBAAADgAAAAAAAAABACAAAAAqAQAAZHJzL2Uyb0RvYy54bWxQSwUGAAAAAAYABgBZ&#10;AQAAugU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8480" behindDoc="1" locked="0" layoutInCell="1" allowOverlap="1">
              <wp:simplePos x="0" y="0"/>
              <wp:positionH relativeFrom="page">
                <wp:posOffset>1042035</wp:posOffset>
              </wp:positionH>
              <wp:positionV relativeFrom="page">
                <wp:posOffset>10073640</wp:posOffset>
              </wp:positionV>
              <wp:extent cx="159385" cy="180975"/>
              <wp:effectExtent l="0" t="0" r="0" b="0"/>
              <wp:wrapNone/>
              <wp:docPr id="39" name="Textbox 39"/>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097A977F">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6</w:t>
                          </w:r>
                          <w:r>
                            <w:rPr>
                              <w:spacing w:val="-10"/>
                              <w:sz w:val="22"/>
                            </w:rPr>
                            <w:fldChar w:fldCharType="end"/>
                          </w:r>
                        </w:p>
                      </w:txbxContent>
                    </wps:txbx>
                    <wps:bodyPr wrap="square" lIns="0" tIns="0" rIns="0" bIns="0" rtlCol="0">
                      <a:noAutofit/>
                    </wps:bodyPr>
                  </wps:wsp>
                </a:graphicData>
              </a:graphic>
            </wp:anchor>
          </w:drawing>
        </mc:Choice>
        <mc:Fallback>
          <w:pict>
            <v:shape id="Textbox 39" o:spid="_x0000_s1026" o:spt="202" type="#_x0000_t202" style="position:absolute;left:0pt;margin-left:82.05pt;margin-top:793.2pt;height:14.25pt;width:12.55pt;mso-position-horizontal-relative:page;mso-position-vertical-relative:page;z-index:-251648000;mso-width-relative:page;mso-height-relative:page;" filled="f" stroked="f" coordsize="21600,21600" o:gfxdata="UEsDBAoAAAAAAIdO4kAAAAAAAAAAAAAAAAAEAAAAZHJzL1BLAwQUAAAACACHTuJAZDKbjNoAAAAN&#10;AQAADwAAAGRycy9kb3ducmV2LnhtbE2PzW6DMBCE75XyDtZW6q2xiSgCiomiqj1VqkrooUeDN4CC&#10;1xQ7P337mlNz29F8mp0ptlczsjPObrAkIVoLYEit1QN1Er7qt8cUmPOKtBotoYRfdLAtV3eFyrW9&#10;UIXnve9YCCGXKwm991POuWt7NMqt7YQUvIOdjfJBzh3Xs7qEcDPyjRAJN2qg8KFXE7702B73JyNh&#10;903V6/Dz0XxWh2qo60zQe3KU8uE+Es/APF79PwxL/VAdytCpsSfSjo1BJ3EU0HA8pUkMbEHSbAOs&#10;WbwozoCXBb9dUf4BUEsDBBQAAAAIAIdO4kD0HQUoswEAAHUDAAAOAAAAZHJzL2Uyb0RvYy54bWyt&#10;U01v2zAMvQ/ofxB0b+y0yJYYcYq2wYYBw1ag3Q+QZSkWYIkqpcTOvx/lj3ToLj3sIlMk9cj3SG/v&#10;etuyk8JgwJV8ucg5U05Cbdyh5L9fvl6vOQtRuFq04FTJzyrwu93Vp23nC3UDDbS1QkYgLhSdL3kT&#10;oy+yLMhGWREW4JWjoAa0ItIVD1mNoiN022Y3ef456wBrjyBVCOTdj0E+IeJHAEFrI9Ue5NEqF0dU&#10;VK2IRCk0xge+G7rVWsn4S+ugImtLTkzjcFIRsqt0ZrutKA4ofGPk1IL4SAvvOFlhHBW9QO1FFOyI&#10;5h8oayRCAB0XEmw2EhkUIRbL/J02z43wauBCUgd/ET38P1j58/SEzNQlv91w5oSlib+oPlbQM/KQ&#10;PJ0PBWU9e8qL/QP0tDSzP5Azse412vQlPoziJO75Ii6BMZkerTa36xVnkkLLdb75skoo2dtjjyF+&#10;U2BZMkqONLtBUnH6EeKYOqfQu9TWWD5Zsa/6qdcK6jO12tFMSx5ejwIVZ+13R6KlBZgNnI1qNjC2&#10;jzCsSaLi4P4YQZuhciox4k6VaRpD79PmpHH/fR+y3v6W3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kMpuM2gAAAA0BAAAPAAAAAAAAAAEAIAAAACIAAABkcnMvZG93bnJldi54bWxQSwECFAAUAAAA&#10;CACHTuJA9B0FKLMBAAB1AwAADgAAAAAAAAABACAAAAApAQAAZHJzL2Uyb0RvYy54bWxQSwUGAAAA&#10;AAYABgBZAQAATgUAAAAA&#10;">
              <v:fill on="f" focussize="0,0"/>
              <v:stroke on="f"/>
              <v:imagedata o:title=""/>
              <o:lock v:ext="edit" aspectratio="f"/>
              <v:textbox inset="0mm,0mm,0mm,0mm">
                <w:txbxContent>
                  <w:p w14:paraId="097A977F">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6</w:t>
                    </w:r>
                    <w:r>
                      <w:rPr>
                        <w:spacing w:val="-10"/>
                        <w:sz w:val="22"/>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838A8">
    <w:pPr>
      <w:pStyle w:val="6"/>
      <w:spacing w:line="14" w:lineRule="auto"/>
      <w:rPr>
        <w:sz w:val="20"/>
      </w:rPr>
    </w:pPr>
    <w:r>
      <w:rPr>
        <w:sz w:val="20"/>
      </w:rPr>
      <mc:AlternateContent>
        <mc:Choice Requires="wps">
          <w:drawing>
            <wp:anchor distT="0" distB="0" distL="0" distR="0" simplePos="0" relativeHeight="251671552"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47" name="Graphic 47"/>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47" o:spid="_x0000_s1026" o:spt="100" style="position:absolute;left:0pt;margin-left:85.05pt;margin-top:792.35pt;height:0.5pt;width:439.35pt;mso-position-horizontal-relative:page;mso-position-vertical-relative:page;z-index:-251644928;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ZYcdHh8CAADhBAAADgAAAGRycy9lMm9Eb2MueG1s&#10;rVTBbtswDL0P2D8Iui9OuyZZgzjF0KDFgGEr0O4DFFmOBciiRilx8vejZCvxuksOy8GmRPrpvUcq&#10;q4dja9hBoddgS34zmXKmrIRK213Jf709ffrCmQ/CVsKAVSU/Kc8f1h8/rDq3VLfQgKkUMgKxftm5&#10;kjchuGVReNmoVvgJOGUpWQO2ItASd0WFoiP01hS30+m86AArhyCV97S76ZN8QMRrAKGutVQbkPtW&#10;2dCjojIikCTfaOf5OrGtayXDz7r2KjBTclIa0pMOoXgbn8V6JZY7FK7RcqAgrqHwTlMrtKVDz1Ab&#10;EQTbo/4HqtUSwUMdJhLaoheSHCEVN9N33rw2wqmkhaz27my6/3+w8sfhBZmuSn634MyKljr+PNhB&#10;O2RP5/ySql7dCw4rT2HUeqyxjW9SwY7J0tPZUnUMTNLmbLa4X9zNOJOUm3+eJceLy7dy78OzgoQj&#10;Dt996BtS5Ug0OZJHm0OktsaGmtTQwBk1FFNDt31DnQjxu0guhqwbEWkGHjHZwkG9QSoLUcKZbSQ7&#10;vZ9H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GWHHR4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72576" behindDoc="1" locked="0" layoutInCell="1" allowOverlap="1">
              <wp:simplePos x="0" y="0"/>
              <wp:positionH relativeFrom="page">
                <wp:posOffset>6551295</wp:posOffset>
              </wp:positionH>
              <wp:positionV relativeFrom="page">
                <wp:posOffset>10073640</wp:posOffset>
              </wp:positionV>
              <wp:extent cx="159385" cy="180975"/>
              <wp:effectExtent l="0" t="0" r="0" b="0"/>
              <wp:wrapNone/>
              <wp:docPr id="48" name="Textbox 48"/>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3E69F0EE">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9</w:t>
                          </w:r>
                          <w:r>
                            <w:rPr>
                              <w:spacing w:val="-10"/>
                              <w:sz w:val="22"/>
                            </w:rPr>
                            <w:fldChar w:fldCharType="end"/>
                          </w:r>
                        </w:p>
                      </w:txbxContent>
                    </wps:txbx>
                    <wps:bodyPr wrap="square" lIns="0" tIns="0" rIns="0" bIns="0" rtlCol="0">
                      <a:noAutofit/>
                    </wps:bodyPr>
                  </wps:wsp>
                </a:graphicData>
              </a:graphic>
            </wp:anchor>
          </w:drawing>
        </mc:Choice>
        <mc:Fallback>
          <w:pict>
            <v:shape id="Textbox 48" o:spid="_x0000_s1026" o:spt="202" type="#_x0000_t202" style="position:absolute;left:0pt;margin-left:515.85pt;margin-top:793.2pt;height:14.25pt;width:12.55pt;mso-position-horizontal-relative:page;mso-position-vertical-relative:page;z-index:-251643904;mso-width-relative:page;mso-height-relative:page;" filled="f" stroked="f" coordsize="21600,21600" o:gfxdata="UEsDBAoAAAAAAIdO4kAAAAAAAAAAAAAAAAAEAAAAZHJzL1BLAwQUAAAACACHTuJALSCM+dsAAAAP&#10;AQAADwAAAGRycy9kb3ducmV2LnhtbE2PzU7DMBCE70i8g7VI3KgdaE0b4lQIwQkJNQ0Hjk7sJlbj&#10;dYjdH96e7QluM9pPszPF+uwHdrRTdAEVZDMBzGIbjMNOwWf9drcEFpNGo4eAVsGPjbAur68KnZtw&#10;wsoet6ljFIIx1wr6lMac89j21us4C6NFuu3C5HUiO3XcTPpE4X7g90JI7rVD+tDr0b70tt1vD17B&#10;8xdWr+77o9lUu8rV9Urgu9wrdXuTiSdgyZ7THwyX+lQdSurUhAOayAby4iF7JJbUYinnwC6MWEja&#10;05CS2XwFvCz4/x3lL1BLAwQUAAAACACHTuJAMCHzR7MBAAB1AwAADgAAAGRycy9lMm9Eb2MueG1s&#10;rVPBjtMwEL0j8Q+W7zTpQqEbNV0BFQgJsUi7fIDj2I2l2GM8bpP+PWMn6aLlsgcuznhm/Gbem8nu&#10;brQ9O6uABlzN16uSM+UktMYda/7r8cubLWcYhWtFD07V/KKQ3+1fv9oNvlI30EHfqsAIxGE1+Jp3&#10;MfqqKFB2ygpcgVeOghqCFZGu4Vi0QQyEbvvipizfFwOE1geQCpG8hynIZ8TwEkDQ2kh1AHmyysUJ&#10;NaheRKKEnfHI97lbrZWM91qjiqyvOTGN+aQiZDfpLPY7UR2D8J2RcwviJS0842SFcVT0CnUQUbBT&#10;MP9AWSMDIOi4kmCLiUhWhFisy2faPHTCq8yFpEZ/FR3/H6z8cf4ZmGlr/o7m7oSliT+qMTYwMvKQ&#10;PIPHirIePOXF8ROMtDSLH8mZWI862PQlPoziJO7lKi6BMZkebW7fbjecSQqtt+Xth01CKZ4e+4Dx&#10;qwLLklHzQLPLkorzd4xT6pJC71JbU/lkxbEZ514baC/U6kAzrTn+PomgOOu/ORItLcBihMVoFiPE&#10;/jPkNUlUHHw8RdAmV04lJty5Mk0j9z5vThr33/ec9fS37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SCM+dsAAAAPAQAADwAAAAAAAAABACAAAAAiAAAAZHJzL2Rvd25yZXYueG1sUEsBAhQAFAAA&#10;AAgAh07iQDAh80ezAQAAdQMAAA4AAAAAAAAAAQAgAAAAKgEAAGRycy9lMm9Eb2MueG1sUEsFBgAA&#10;AAAGAAYAWQEAAE8FAAAAAA==&#10;">
              <v:fill on="f" focussize="0,0"/>
              <v:stroke on="f"/>
              <v:imagedata o:title=""/>
              <o:lock v:ext="edit" aspectratio="f"/>
              <v:textbox inset="0mm,0mm,0mm,0mm">
                <w:txbxContent>
                  <w:p w14:paraId="3E69F0EE">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9</w:t>
                    </w:r>
                    <w:r>
                      <w:rPr>
                        <w:spacing w:val="-10"/>
                        <w:sz w:val="22"/>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F5851">
    <w:pPr>
      <w:pStyle w:val="6"/>
      <w:spacing w:line="14" w:lineRule="auto"/>
      <w:rPr>
        <w:sz w:val="20"/>
      </w:rPr>
    </w:pPr>
    <w:r>
      <w:rPr>
        <w:sz w:val="20"/>
      </w:rPr>
      <mc:AlternateContent>
        <mc:Choice Requires="wps">
          <w:drawing>
            <wp:anchor distT="0" distB="0" distL="0" distR="0" simplePos="0" relativeHeight="251670528"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45" name="Graphic 4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45" o:spid="_x0000_s1026" o:spt="100" style="position:absolute;left:0pt;margin-left:85.05pt;margin-top:792.35pt;height:0.5pt;width:439.35pt;mso-position-horizontal-relative:page;mso-position-vertical-relative:page;z-index:-251645952;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0GTLYx0CAADhBAAADgAAAGRycy9lMm9Eb2MueG1s&#10;rVTBbtswDL0P2D8Iui9O2yVtgzhF0aDFgGEr0O4DFFmOBciiJipx8vejZCvxuksOy8GmRPrpvUcq&#10;y4dDa9heedRgS341mXKmrIRK223Jf70/f7njDIOwlTBgVcmPCvnD6vOnZecW6hoaMJXyjEAsLjpX&#10;8iYEtygKlI1qBU7AKUvJGnwrAi39tqi86Ai9NcX1dDovOvCV8yAVIu2u+yQfEP0lgFDXWqo1yF2r&#10;bOhRvTIikCRstEO+SmzrWsnws65RBWZKTkpDetIhFG/is1gtxWLrhWu0HCiISyh80NQKbenQE9Ra&#10;BMF2Xv8D1WrpAaEOEwlt0QtJjpCKq+kHb94a4VTSQlajO5mO/w9W/ti/eqarkn+dcWZFSx1/Geyg&#10;HbKnc7igqjf36ocVUhi1HmrfxjepYIdk6fFkqToEJmlzNru9v43QknLzm1lyvDh/K3cYXhQkHLH/&#10;jqFvSJUj0eRIHmwOPbU1NtSkhgbOqKE+NXTTN9SJEL+L5GLIuhGRZuARky3s1TukshAlnNhGstP7&#10;eUQjsucyY8flNER/F+Z0fruE2pdl5TmX333N+OTLK0ccM5w0gKqnHaUn/ic7SMvYcASjq2dtTHQA&#10;/XbzZDzbi3hV0m+QPyor4jT0/Y/RBqojjU9HA1Ny/L0TXnFmvlka0HjZcuBzsMmBD+YJ0pWMR1t4&#10;3AWodWx+OqHHHRY0+UnFcEvj1RqvU9X5n2n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x91B3b&#10;AAAADgEAAA8AAAAAAAAAAQAgAAAAIgAAAGRycy9kb3ducmV2LnhtbFBLAQIUABQAAAAIAIdO4kDQ&#10;ZMtjHQIAAOEEAAAOAAAAAAAAAAEAIAAAACoBAABkcnMvZTJvRG9jLnhtbFBLBQYAAAAABgAGAFkB&#10;AAC5BQ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71552" behindDoc="1" locked="0" layoutInCell="1" allowOverlap="1">
              <wp:simplePos x="0" y="0"/>
              <wp:positionH relativeFrom="page">
                <wp:posOffset>1042035</wp:posOffset>
              </wp:positionH>
              <wp:positionV relativeFrom="page">
                <wp:posOffset>10073640</wp:posOffset>
              </wp:positionV>
              <wp:extent cx="159385" cy="180975"/>
              <wp:effectExtent l="0" t="0" r="0" b="0"/>
              <wp:wrapNone/>
              <wp:docPr id="46" name="Textbox 46"/>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4EB0296B">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8</w:t>
                          </w:r>
                          <w:r>
                            <w:rPr>
                              <w:spacing w:val="-10"/>
                              <w:sz w:val="22"/>
                            </w:rPr>
                            <w:fldChar w:fldCharType="end"/>
                          </w:r>
                        </w:p>
                      </w:txbxContent>
                    </wps:txbx>
                    <wps:bodyPr wrap="square" lIns="0" tIns="0" rIns="0" bIns="0" rtlCol="0">
                      <a:noAutofit/>
                    </wps:bodyPr>
                  </wps:wsp>
                </a:graphicData>
              </a:graphic>
            </wp:anchor>
          </w:drawing>
        </mc:Choice>
        <mc:Fallback>
          <w:pict>
            <v:shape id="Textbox 46" o:spid="_x0000_s1026" o:spt="202" type="#_x0000_t202" style="position:absolute;left:0pt;margin-left:82.05pt;margin-top:793.2pt;height:14.25pt;width:12.55pt;mso-position-horizontal-relative:page;mso-position-vertical-relative:page;z-index:-251644928;mso-width-relative:page;mso-height-relative:page;" filled="f" stroked="f" coordsize="21600,21600" o:gfxdata="UEsDBAoAAAAAAIdO4kAAAAAAAAAAAAAAAAAEAAAAZHJzL1BLAwQUAAAACACHTuJAZDKbjNoAAAAN&#10;AQAADwAAAGRycy9kb3ducmV2LnhtbE2PzW6DMBCE75XyDtZW6q2xiSgCiomiqj1VqkrooUeDN4CC&#10;1xQ7P337mlNz29F8mp0ptlczsjPObrAkIVoLYEit1QN1Er7qt8cUmPOKtBotoYRfdLAtV3eFyrW9&#10;UIXnve9YCCGXKwm991POuWt7NMqt7YQUvIOdjfJBzh3Xs7qEcDPyjRAJN2qg8KFXE7702B73JyNh&#10;903V6/Dz0XxWh2qo60zQe3KU8uE+Es/APF79PwxL/VAdytCpsSfSjo1BJ3EU0HA8pUkMbEHSbAOs&#10;WbwozoCXBb9dUf4BUEsDBBQAAAAIAIdO4kA/+r5wswEAAHUDAAAOAAAAZHJzL2Uyb0RvYy54bWyt&#10;U8GO0zAQvSPxD5bvNOlCl27UdAVUICQESLt8gOPYjaXYYzxuk/49YyfpouWyBy7OeGb8Zt6bye5+&#10;tD07q4AGXM3Xq5Iz5SS0xh1r/uvx85stZxiFa0UPTtX8opDf71+/2g2+UjfQQd+qwAjEYTX4mncx&#10;+qooUHbKClyBV46CGoIVka7hWLRBDIRu++KmLG+LAULrA0iFSN7DFOQzYngJIGhtpDqAPFnl4oQa&#10;VC8iUcLOeOT73K3WSsYfWqOKrK85MY35pCJkN+ks9jtRHYPwnZFzC+IlLTzjZIVxVPQKdRBRsFMw&#10;/0BZIwMg6LiSYIuJSFaEWKzLZ9o8dMKrzIWkRn8VHf8frPx+/hmYaWv+7pYzJyxN/FGNsYGRkYfk&#10;GTxWlPXgKS+OH2GkpVn8SM7EetTBpi/xYRQncS9XcQmMyfRoc/d2u+FMUmi9Le/ebxJK8fTYB4xf&#10;FFiWjJoHml2WVJy/YZxSlxR6l9qayicrjs0499pAe6FWB5ppzfH3SQTFWf/VkWhpARYjLEazGCH2&#10;nyCvSaLi4MMpgja5ciox4c6VaRq593lz0rj/vuesp79l/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kMpuM2gAAAA0BAAAPAAAAAAAAAAEAIAAAACIAAABkcnMvZG93bnJldi54bWxQSwECFAAUAAAA&#10;CACHTuJAP/q+cLMBAAB1AwAADgAAAAAAAAABACAAAAApAQAAZHJzL2Uyb0RvYy54bWxQSwUGAAAA&#10;AAYABgBZAQAATgUAAAAA&#10;">
              <v:fill on="f" focussize="0,0"/>
              <v:stroke on="f"/>
              <v:imagedata o:title=""/>
              <o:lock v:ext="edit" aspectratio="f"/>
              <v:textbox inset="0mm,0mm,0mm,0mm">
                <w:txbxContent>
                  <w:p w14:paraId="4EB0296B">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8</w:t>
                    </w:r>
                    <w:r>
                      <w:rPr>
                        <w:spacing w:val="-10"/>
                        <w:sz w:val="22"/>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343A4">
    <w:pPr>
      <w:pStyle w:val="6"/>
      <w:spacing w:line="14" w:lineRule="auto"/>
      <w:rPr>
        <w:sz w:val="20"/>
      </w:rPr>
    </w:pPr>
    <w:r>
      <w:rPr>
        <w:sz w:val="20"/>
      </w:rPr>
      <mc:AlternateContent>
        <mc:Choice Requires="wps">
          <w:drawing>
            <wp:anchor distT="0" distB="0" distL="0" distR="0" simplePos="0" relativeHeight="251674624"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54" name="Graphic 5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54" o:spid="_x0000_s1026" o:spt="100" style="position:absolute;left:0pt;margin-left:85.05pt;margin-top:792.35pt;height:0.5pt;width:439.35pt;mso-position-horizontal-relative:page;mso-position-vertical-relative:page;z-index:-251641856;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2t4j7R8CAADhBAAADgAAAGRycy9lMm9Eb2MueG1s&#10;rVTBbtswDL0P2D8Iui9OuyZdgzhF0aDFgGEr0O4DFFmOBciiRilx8vejZCvxuksOzcGmRPrpvUcq&#10;y/tDa9heoddgS341mXKmrIRK223Jf789ffnGmQ/CVsKAVSU/Ks/vV58/LTu3UNfQgKkUMgKxftG5&#10;kjchuEVReNmoVvgJOGUpWQO2ItASt0WFoiP01hTX0+m86AArhyCV97S77pN8QMRLAKGutVRrkLtW&#10;2dCjojIikCTfaOf5KrGtayXDr7r2KjBTclIa0pMOoXgTn8VqKRZbFK7RcqAgLqHwTlMrtKVDT1Br&#10;EQTbof4PqtUSwUMdJhLaoheSHCEVV9N33rw2wqmkhaz27mS6/zhY+XP/gkxXJZ/dcGZFSx1/Huyg&#10;HbKnc35BVa/uBYeVpzBqPdTYxjepYIdk6fFkqToEJmlzNru9u72ZcSYpN/86S44X52/lzodnBQlH&#10;7H/40DekypFociQPNodIbY0NNamhgTNqKKaGbvqGOhHid5FcDFk3ItIMPGKyhb16g1QWooQT20h2&#10;ejePaET2XGbsuJyG6N/CnM5vl1D7sqw85/K7rxmffHnliGOGkwa86mlH6Yn/yQ7SMjbcg9HVkzYm&#10;OuBxu3k0yPYiXpX0G+SPyoo4DX3/Y7SB6kjj09HAlNz/2QlUnJnvlgY0XrYcYA42OcBgHiFdyXi0&#10;hYddgFrH5qcTetxhQZOfVAy3NF6t8TpVnf+ZV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NreI+0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74624" behindDoc="1" locked="0" layoutInCell="1" allowOverlap="1">
              <wp:simplePos x="0" y="0"/>
              <wp:positionH relativeFrom="page">
                <wp:posOffset>6481445</wp:posOffset>
              </wp:positionH>
              <wp:positionV relativeFrom="page">
                <wp:posOffset>10073640</wp:posOffset>
              </wp:positionV>
              <wp:extent cx="229235" cy="180975"/>
              <wp:effectExtent l="0" t="0" r="0" b="0"/>
              <wp:wrapNone/>
              <wp:docPr id="55" name="Textbox 5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82AAB4C">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11</w:t>
                          </w:r>
                          <w:r>
                            <w:rPr>
                              <w:spacing w:val="-5"/>
                              <w:sz w:val="22"/>
                            </w:rPr>
                            <w:fldChar w:fldCharType="end"/>
                          </w:r>
                        </w:p>
                      </w:txbxContent>
                    </wps:txbx>
                    <wps:bodyPr wrap="square" lIns="0" tIns="0" rIns="0" bIns="0" rtlCol="0">
                      <a:noAutofit/>
                    </wps:bodyPr>
                  </wps:wsp>
                </a:graphicData>
              </a:graphic>
            </wp:anchor>
          </w:drawing>
        </mc:Choice>
        <mc:Fallback>
          <w:pict>
            <v:shape id="Textbox 55" o:spid="_x0000_s1026" o:spt="202" type="#_x0000_t202" style="position:absolute;left:0pt;margin-left:510.35pt;margin-top:793.2pt;height:14.25pt;width:18.05pt;mso-position-horizontal-relative:page;mso-position-vertical-relative:page;z-index:-251641856;mso-width-relative:page;mso-height-relative:page;" filled="f" stroked="f" coordsize="21600,21600" o:gfxdata="UEsDBAoAAAAAAIdO4kAAAAAAAAAAAAAAAAAEAAAAZHJzL1BLAwQUAAAACACHTuJAT8qDt9sAAAAP&#10;AQAADwAAAGRycy9kb3ducmV2LnhtbE2PzU7DMBCE70i8g7VI3KidqjVtiFMhBCckRBoOHJ3YTazG&#10;6xC7P7w92xO9zWg/zc4Um7Mf2NFO0QVUkM0EMIttMA47BV/128MKWEwajR4CWgW/NsKmvL0pdG7C&#10;CSt73KaOUQjGXCvoUxpzzmPbW6/jLIwW6bYLk9eJ7NRxM+kThfuBz4WQ3GuH9KHXo33pbbvfHryC&#10;52+sXt3PR/NZ7SpX12uB73Kv1P1dJp6AJXtO/zBc6lN1KKlTEw5oIhvIi7l4JJbUciUXwC6MWEra&#10;05CS2WINvCz49Y7yD1BLAwQUAAAACACHTuJAagAkHbMBAAB1AwAADgAAAGRycy9lMm9Eb2MueG1s&#10;rVPBjtMwEL0j8Q+W7zRp0MJu1HQFVCAkBEi7fIDj2I2l2GM8bpP+PWMn6aLlsgcuyXhm8ua9N87u&#10;frIDO6uABlzDt5uSM+UkdMYdG/7r8fObW84wCteJAZxq+EUhv9+/frUbfa0q6GHoVGAE4rAefcP7&#10;GH1dFCh7ZQVuwCtHRQ3BikjHcCy6IEZCt0NRleW7YoTQ+QBSIVL2MBf5ghheAghaG6kOIE9WuTij&#10;BjWISJKwNx75PrPVWsn4Q2tUkQ0NJ6UxP2kIxW16FvudqI9B+N7IhYJ4CYVnmqwwjoZeoQ4iCnYK&#10;5h8oa2QABB03EmwxC8mOkIpt+cybh154lbWQ1eivpuP/g5Xfzz8DM13Db244c8LSxh/VFFuYGGXI&#10;ntFjTV0Pnvri9BEmujRrHimZVE862PQmPYzqZO7lai6BMUnJqrqr3tIMSaXtbXn3PqMXTx/7gPGL&#10;AstS0PBAu8uWivM3jESEWtcWOiRa8/gUxamdFq4tdBeiOtJOG46/TyIozoavjkxLF2ANwhq0axDi&#10;8AnyNUlSHHw4RdAmT04jZtxlMm0jE1puTlr33+fc9fS37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T8qDt9sAAAAPAQAADwAAAAAAAAABACAAAAAiAAAAZHJzL2Rvd25yZXYueG1sUEsBAhQAFAAA&#10;AAgAh07iQGoAJB2zAQAAdQMAAA4AAAAAAAAAAQAgAAAAKgEAAGRycy9lMm9Eb2MueG1sUEsFBgAA&#10;AAAGAAYAWQEAAE8FAAAAAA==&#10;">
              <v:fill on="f" focussize="0,0"/>
              <v:stroke on="f"/>
              <v:imagedata o:title=""/>
              <o:lock v:ext="edit" aspectratio="f"/>
              <v:textbox inset="0mm,0mm,0mm,0mm">
                <w:txbxContent>
                  <w:p w14:paraId="182AAB4C">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11</w:t>
                    </w:r>
                    <w:r>
                      <w:rPr>
                        <w:spacing w:val="-5"/>
                        <w:sz w:val="22"/>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F17BD">
    <w:pPr>
      <w:pStyle w:val="6"/>
      <w:spacing w:line="14" w:lineRule="auto"/>
      <w:rPr>
        <w:sz w:val="20"/>
      </w:rPr>
    </w:pPr>
    <w:r>
      <w:rPr>
        <w:sz w:val="20"/>
      </w:rPr>
      <mc:AlternateContent>
        <mc:Choice Requires="wps">
          <w:drawing>
            <wp:anchor distT="0" distB="0" distL="0" distR="0" simplePos="0" relativeHeight="251673600"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52" name="Graphic 52"/>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52" o:spid="_x0000_s1026" o:spt="100" style="position:absolute;left:0pt;margin-left:85.05pt;margin-top:792.35pt;height:0.5pt;width:439.35pt;mso-position-horizontal-relative:page;mso-position-vertical-relative:page;z-index:-251642880;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BfpYax4CAADhBAAADgAAAGRycy9lMm9Eb2MueG1s&#10;rVTBbtswDL0P2D8Iui9OsyVtgzjF0KDFgGEr0O4DFFmOBciiJipx8vejZCvxuksOy8GmRPrpvUcq&#10;q4dja9hBedRgS34zmXKmrIRK213Jf709fbrjDIOwlTBgVclPCvnD+uOHVeeWagYNmEp5RiAWl50r&#10;eROCWxYFyka1AifglKVkDb4VgZZ+V1RedITemmI2nS6KDnzlPEiFSLubPskHRH8NINS1lmoDct8q&#10;G3pUr4wIJAkb7ZCvE9u6VjL8rGtUgZmSk9KQnnQIxdv4LNYrsdx54RotBwriGgrvNLVCWzr0DLUR&#10;QbC91/9AtVp6QKjDREJb9EKSI6TiZvrOm9dGOJW0kNXozqbj/4OVPw4vnumq5PMZZ1a01PHnwQ7a&#10;IXs6h0uqenUvflghhVHrsfZtfJMKdkyWns6WqmNgkjbn89v72y9zziTlFp/nyfHi8q3cY3hWkHDE&#10;4TuGviFVjkSTI3m0OfTU1thQkxoaOKOG+tTQbd9QJ0L8LpKLIetGRJqBR0y2cFBvkMpClHBmG8lO&#10;7xcRjcheyowdl9MQ/V2Y0/ntEmpflpXnXH73NeOTr68cccxw0gCqnnaUnvif7SAtY8MRjK6etDHR&#10;AfS77aPx7CDiVUm/Qf6orIjT0Pc/RluoTjQ+HQ1MyfH3XnjFmflmaUDjZcuBz8E2Bz6YR0hXMh5t&#10;4es+QK1j89MJPe6woMlPKoZbGq/WeJ2qLv9M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fdQd&#10;2wAAAA4BAAAPAAAAAAAAAAEAIAAAACIAAABkcnMvZG93bnJldi54bWxQSwECFAAUAAAACACHTuJA&#10;BfpYax4CAADhBAAADgAAAAAAAAABACAAAAAqAQAAZHJzL2Uyb0RvYy54bWxQSwUGAAAAAAYABgBZ&#10;AQAAugU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73600" behindDoc="1" locked="0" layoutInCell="1" allowOverlap="1">
              <wp:simplePos x="0" y="0"/>
              <wp:positionH relativeFrom="page">
                <wp:posOffset>1042035</wp:posOffset>
              </wp:positionH>
              <wp:positionV relativeFrom="page">
                <wp:posOffset>10073640</wp:posOffset>
              </wp:positionV>
              <wp:extent cx="229235" cy="180975"/>
              <wp:effectExtent l="0" t="0" r="0" b="0"/>
              <wp:wrapNone/>
              <wp:docPr id="53" name="Textbox 53"/>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2459E268">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 id="Textbox 53" o:spid="_x0000_s1026" o:spt="202" type="#_x0000_t202" style="position:absolute;left:0pt;margin-left:82.05pt;margin-top:793.2pt;height:14.25pt;width:18.05pt;mso-position-horizontal-relative:page;mso-position-vertical-relative:page;z-index:-251642880;mso-width-relative:page;mso-height-relative:page;" filled="f" stroked="f" coordsize="21600,21600" o:gfxdata="UEsDBAoAAAAAAIdO4kAAAAAAAAAAAAAAAAAEAAAAZHJzL1BLAwQUAAAACACHTuJAWoGtNtkAAAAN&#10;AQAADwAAAGRycy9kb3ducmV2LnhtbE2PzU7DMBCE70i8g7VI3KiTKkRtiFMhBCckRBoOHJ14m1iN&#10;1yF2f3h7tid629GMZr4tN2c3iiPOwXpSkC4SEEidN5Z6BV/N28MKRIiajB49oYJfDLCpbm9KXRh/&#10;ohqP29gLLqFQaAVDjFMhZegGdDos/ITE3s7PTkeWcy/NrE9c7ka5TJJcOm2JFwY94cuA3X57cAqe&#10;v6l+tT8f7We9q23TrBN6z/dK3d+lyROIiOf4H4YLPqNDxUytP5AJYmSdZylH+Xhc5RkIjvDgEkR7&#10;8dJsDbIq5fUX1R9QSwMEFAAAAAgAh07iQCx6iMy0AQAAdQMAAA4AAABkcnMvZTJvRG9jLnhtbK1T&#10;TW/bMAy9D9h/EHRf7LjI1hpxiq3BhgHDVqDdD5BlKRZgiSqlxM6/H+WPtGgvPewiUyT1yPdIb28H&#10;27GTwmDAVXy9yjlTTkJj3KHifx+/f7rmLEThGtGBUxU/q8Bvdx8/bHtfqgJa6BqFjEBcKHtf8TZG&#10;X2ZZkK2yIqzAK0dBDWhFpCsesgZFT+i2y4o8/5z1gI1HkCoE8u6nIJ8R8T2AoLWRag/yaJWLEyqq&#10;TkSiFFrjA9+N3WqtZPyjdVCRdRUnpnE8qQjZdTqz3VaUBxS+NXJuQbynhVecrDCOil6g9iIKdkTz&#10;BsoaiRBAx5UEm01ERkWIxTp/pc1DK7wauZDUwV9ED/8PVv4+3SMzTcU3V5w5YWnij2qINQyMPCRP&#10;70NJWQ+e8uLwDQZamsUfyJlYDxpt+hIfRnES93wRl8CYJGdR3BRXG84khdbX+c2XTULJnh97DPGH&#10;AsuSUXGk2Y2SitOvEKfUJYXepbam8smKQz3MvdbQnKnVnmZa8fB0FKg46346Ei0twGLgYtSLgbG7&#10;g3FNEhUHX48RtBkrpxIT7lyZpjH2Pm9OGvfL+5j1/Lfs/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aga022QAAAA0BAAAPAAAAAAAAAAEAIAAAACIAAABkcnMvZG93bnJldi54bWxQSwECFAAUAAAA&#10;CACHTuJALHqIzLQBAAB1AwAADgAAAAAAAAABACAAAAAoAQAAZHJzL2Uyb0RvYy54bWxQSwUGAAAA&#10;AAYABgBZAQAATgUAAAAA&#10;">
              <v:fill on="f" focussize="0,0"/>
              <v:stroke on="f"/>
              <v:imagedata o:title=""/>
              <o:lock v:ext="edit" aspectratio="f"/>
              <v:textbox inset="0mm,0mm,0mm,0mm">
                <w:txbxContent>
                  <w:p w14:paraId="2459E268">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10</w:t>
                    </w:r>
                    <w:r>
                      <w:rPr>
                        <w:spacing w:val="-5"/>
                        <w:sz w:val="22"/>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4A3C7">
    <w:pPr>
      <w:pStyle w:val="6"/>
      <w:spacing w:line="14" w:lineRule="auto"/>
      <w:rPr>
        <w:sz w:val="20"/>
      </w:rPr>
    </w:pPr>
    <w:r>
      <w:rPr>
        <w:sz w:val="20"/>
      </w:rPr>
      <mc:AlternateContent>
        <mc:Choice Requires="wps">
          <w:drawing>
            <wp:anchor distT="0" distB="0" distL="0" distR="0" simplePos="0" relativeHeight="251676672"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61" name="Graphic 6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61" o:spid="_x0000_s1026" o:spt="100" style="position:absolute;left:0pt;margin-left:85.05pt;margin-top:792.35pt;height:0.5pt;width:439.35pt;mso-position-horizontal-relative:page;mso-position-vertical-relative:page;z-index:-251639808;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WjIQIx4CAADhBAAADgAAAGRycy9lMm9Eb2MueG1s&#10;rVTBbtswDL0P2D8Iui9OuiVtgzjF0KDFgGEr0O4DFFmOBciiJipx8vejZCvxuksOy8GmRPrpvUcq&#10;q4dja9hBedRgSz6bTDlTVkKl7a7kv96ePt1xhkHYShiwquQnhfxh/fHDqnNLdQMNmEp5RiAWl50r&#10;eROCWxYFyka1AifglKVkDb4VgZZ+V1RedITemuJmOl0UHfjKeZAKkXY3fZIPiP4aQKhrLdUG5L5V&#10;NvSoXhkRSBI22iFfJ7Z1rWT4WdeoAjMlJ6UhPekQirfxWaxXYrnzwjVaDhTENRTeaWqFtnToGWoj&#10;gmB7r/+BarX0gFCHiYS26IUkR0jFbPrOm9dGOJW0kNXozqbj/4OVPw4vnumq5IsZZ1a01PHnwQ7a&#10;IXs6h0uqenUvflghhVHrsfZtfJMKdkyWns6WqmNgkjbn89v72y9zziTlFp/nyfHi8q3cY3hWkHDE&#10;4TuGviFVjkSTI3m0OfTU1thQkxoaOKOG+tTQbd9QJ0L8LpKLIetGRJqBR0y2cFBvkMpClHBmG8lO&#10;7xcRjcheyowdl9MQ/V2Y0/ntEmpflpXnXH73NeOTr68cccxw0gCqnnaUnvif7SAtY8MRjK6etDHR&#10;AfS77aPx7CDiVUm/Qf6orIjT0Pc/RluoTjQ+HQ1MyfH3XnjFmflmaUDjZcuBz8E2Bz6YR0hXMh5t&#10;4es+QK1j89MJPe6woMlPKoZbGq/WeJ2qLv9M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fdQd&#10;2wAAAA4BAAAPAAAAAAAAAAEAIAAAACIAAABkcnMvZG93bnJldi54bWxQSwECFAAUAAAACACHTuJA&#10;WjIQIx4CAADhBAAADgAAAAAAAAABACAAAAAqAQAAZHJzL2Uyb0RvYy54bWxQSwUGAAAAAAYABgBZ&#10;AQAAugU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77696" behindDoc="1" locked="0" layoutInCell="1" allowOverlap="1">
              <wp:simplePos x="0" y="0"/>
              <wp:positionH relativeFrom="page">
                <wp:posOffset>6481445</wp:posOffset>
              </wp:positionH>
              <wp:positionV relativeFrom="page">
                <wp:posOffset>10073640</wp:posOffset>
              </wp:positionV>
              <wp:extent cx="229235" cy="180975"/>
              <wp:effectExtent l="0" t="0" r="0" b="0"/>
              <wp:wrapNone/>
              <wp:docPr id="62" name="Textbox 6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9484EE7">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13</w:t>
                          </w:r>
                          <w:r>
                            <w:rPr>
                              <w:spacing w:val="-5"/>
                              <w:sz w:val="22"/>
                            </w:rPr>
                            <w:fldChar w:fldCharType="end"/>
                          </w:r>
                        </w:p>
                      </w:txbxContent>
                    </wps:txbx>
                    <wps:bodyPr wrap="square" lIns="0" tIns="0" rIns="0" bIns="0" rtlCol="0">
                      <a:noAutofit/>
                    </wps:bodyPr>
                  </wps:wsp>
                </a:graphicData>
              </a:graphic>
            </wp:anchor>
          </w:drawing>
        </mc:Choice>
        <mc:Fallback>
          <w:pict>
            <v:shape id="Textbox 62" o:spid="_x0000_s1026" o:spt="202" type="#_x0000_t202" style="position:absolute;left:0pt;margin-left:510.35pt;margin-top:793.2pt;height:14.25pt;width:18.05pt;mso-position-horizontal-relative:page;mso-position-vertical-relative:page;z-index:-251638784;mso-width-relative:page;mso-height-relative:page;" filled="f" stroked="f" coordsize="21600,21600" o:gfxdata="UEsDBAoAAAAAAIdO4kAAAAAAAAAAAAAAAAAEAAAAZHJzL1BLAwQUAAAACACHTuJAT8qDt9sAAAAP&#10;AQAADwAAAGRycy9kb3ducmV2LnhtbE2PzU7DMBCE70i8g7VI3KidqjVtiFMhBCckRBoOHJ3YTazG&#10;6xC7P7w92xO9zWg/zc4Um7Mf2NFO0QVUkM0EMIttMA47BV/128MKWEwajR4CWgW/NsKmvL0pdG7C&#10;CSt73KaOUQjGXCvoUxpzzmPbW6/jLIwW6bYLk9eJ7NRxM+kThfuBz4WQ3GuH9KHXo33pbbvfHryC&#10;52+sXt3PR/NZ7SpX12uB73Kv1P1dJp6AJXtO/zBc6lN1KKlTEw5oIhvIi7l4JJbUciUXwC6MWEra&#10;05CS2WINvCz49Y7yD1BLAwQUAAAACACHTuJAgsk1SbQBAAB1AwAADgAAAGRycy9lMm9Eb2MueG1s&#10;rVNNb9swDL0P6H8QdG/suGjXGnGKtsGGAcNWoN0PkGUpFmCJmqjEzr8f5Y906C497CJTJPXI90hv&#10;7gfbsaMKaMBVfL3KOVNOQmPcvuK/Xr9c3nKGUbhGdOBUxU8K+f324tOm96UqoIWuUYERiMOy9xVv&#10;Y/RllqFslRW4Aq8cBTUEKyJdwz5rgugJ3XZZkec3WQ+h8QGkQiTvbgryGTF8BBC0NlLtQB6scnFC&#10;DaoTkShhazzy7dit1krGn1qjiqyrODGN40lFyK7TmW03otwH4Vsj5xbER1p4x8kK46joGWonomCH&#10;YP6BskYGQNBxJcFmE5FREWKxzt9p89IKr0YuJDX6s+j4/2Dlj+NzYKap+E3BmROWJv6qhljDwMhD&#10;8vQeS8p68ZQXh0cYaGkWP5IzsR50sOlLfBjFSdzTWVwCY5KcRXFXXF1zJim0vs3vPl8nlOztsQ8Y&#10;vyqwLBkVDzS7UVJx/I5xSl1S6F1qayqfrDjUw9xrDc2JWu1pphXH3wcRFGfdN0eipQVYjLAY9WKE&#10;2D3BuCaJioOHQwRtxsqpxIQ7V6ZpjL3Pm5PG/fd9zHr7W7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Kg7fbAAAADwEAAA8AAAAAAAAAAQAgAAAAIgAAAGRycy9kb3ducmV2LnhtbFBLAQIUABQA&#10;AAAIAIdO4kCCyTVJtAEAAHUDAAAOAAAAAAAAAAEAIAAAACoBAABkcnMvZTJvRG9jLnhtbFBLBQYA&#10;AAAABgAGAFkBAABQBQAAAAA=&#10;">
              <v:fill on="f" focussize="0,0"/>
              <v:stroke on="f"/>
              <v:imagedata o:title=""/>
              <o:lock v:ext="edit" aspectratio="f"/>
              <v:textbox inset="0mm,0mm,0mm,0mm">
                <w:txbxContent>
                  <w:p w14:paraId="69484EE7">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13</w:t>
                    </w:r>
                    <w:r>
                      <w:rPr>
                        <w:spacing w:val="-5"/>
                        <w:sz w:val="22"/>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5CE5C">
    <w:pPr>
      <w:pStyle w:val="6"/>
      <w:spacing w:line="14" w:lineRule="auto"/>
      <w:rPr>
        <w:sz w:val="20"/>
      </w:rPr>
    </w:pPr>
    <w:r>
      <w:rPr>
        <w:sz w:val="20"/>
      </w:rPr>
      <mc:AlternateContent>
        <mc:Choice Requires="wps">
          <w:drawing>
            <wp:anchor distT="0" distB="0" distL="0" distR="0" simplePos="0" relativeHeight="251675648"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59" name="Graphic 5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59" o:spid="_x0000_s1026" o:spt="100" style="position:absolute;left:0pt;margin-left:85.05pt;margin-top:792.35pt;height:0.5pt;width:439.35pt;mso-position-horizontal-relative:page;mso-position-vertical-relative:page;z-index:-251640832;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32P36R4CAADhBAAADgAAAGRycy9lMm9Eb2MueG1s&#10;rVTBbtswDL0P2D8Iui9OuyVtgjjF0KDFgGEr0O4DFFmOBciiRilx8vejZCvxuksOy8GmRPrpvUcq&#10;q4dja9hBoddgS34zmXKmrIRK213Jf709fbrnzAdhK2HAqpKflOcP648fVp1bqltowFQKGYFYv+xc&#10;yZsQ3LIovGxUK/wEnLKUrAFbEWiJu6JC0RF6a4rb6XRedICVQ5DKe9rd9Ek+IOI1gFDXWqoNyH2r&#10;bOhRURkRSJJvtPN8ndjWtZLhZ117FZgpOSkN6UmHULyNz2K9EssdCtdoOVAQ11B4p6kV2tKhZ6iN&#10;CILtUf8D1WqJ4KEOEwlt0QtJjpCKm+k7b14b4VTSQlZ7dzbd/z9Y+ePwgkxXJZ8tOLOipY4/D3bQ&#10;DtnTOb+kqlf3gsPKUxi1Hmts45tUsGOy9HS2VB0Dk7Q5m90t7r7MOJOUm3+eJceLy7dy78OzgoQj&#10;Dt996BtS5Ug0OZJHm0OktsaGmtTQwBk1FFNDt31DnQjxu0guhqwbEWkGHjHZwkG9QSoLUcKZbSQ7&#10;XcwjGpG9lBk7Lqch+rswp/PbJdS+LCvPufzua8YnX1854pjhpAGvetpReuJ/toO0jA33YHT1pI2J&#10;DnjcbR8NsoOIVyX9BvmjsiJOQ9//GG2hOtH4dDQwJfe/9wIVZ+abpQGNly0HmINtDjCYR0hXMh5t&#10;4es+QK1j89MJPe6woMlPKoZbGq/WeJ2qLv9M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fdQd&#10;2wAAAA4BAAAPAAAAAAAAAAEAIAAAACIAAABkcnMvZG93bnJldi54bWxQSwECFAAUAAAACACHTuJA&#10;32P36R4CAADhBAAADgAAAAAAAAABACAAAAAqAQAAZHJzL2Uyb0RvYy54bWxQSwUGAAAAAAYABgBZ&#10;AQAAugU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76672" behindDoc="1" locked="0" layoutInCell="1" allowOverlap="1">
              <wp:simplePos x="0" y="0"/>
              <wp:positionH relativeFrom="page">
                <wp:posOffset>1042035</wp:posOffset>
              </wp:positionH>
              <wp:positionV relativeFrom="page">
                <wp:posOffset>10073640</wp:posOffset>
              </wp:positionV>
              <wp:extent cx="229235" cy="180975"/>
              <wp:effectExtent l="0" t="0" r="0" b="0"/>
              <wp:wrapNone/>
              <wp:docPr id="60" name="Textbox 6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08B8041D">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12</w:t>
                          </w:r>
                          <w:r>
                            <w:rPr>
                              <w:spacing w:val="-5"/>
                              <w:sz w:val="22"/>
                            </w:rPr>
                            <w:fldChar w:fldCharType="end"/>
                          </w:r>
                        </w:p>
                      </w:txbxContent>
                    </wps:txbx>
                    <wps:bodyPr wrap="square" lIns="0" tIns="0" rIns="0" bIns="0" rtlCol="0">
                      <a:noAutofit/>
                    </wps:bodyPr>
                  </wps:wsp>
                </a:graphicData>
              </a:graphic>
            </wp:anchor>
          </w:drawing>
        </mc:Choice>
        <mc:Fallback>
          <w:pict>
            <v:shape id="Textbox 60" o:spid="_x0000_s1026" o:spt="202" type="#_x0000_t202" style="position:absolute;left:0pt;margin-left:82.05pt;margin-top:793.2pt;height:14.25pt;width:18.05pt;mso-position-horizontal-relative:page;mso-position-vertical-relative:page;z-index:-251639808;mso-width-relative:page;mso-height-relative:page;" filled="f" stroked="f" coordsize="21600,21600" o:gfxdata="UEsDBAoAAAAAAIdO4kAAAAAAAAAAAAAAAAAEAAAAZHJzL1BLAwQUAAAACACHTuJAWoGtNtkAAAAN&#10;AQAADwAAAGRycy9kb3ducmV2LnhtbE2PzU7DMBCE70i8g7VI3KiTKkRtiFMhBCckRBoOHJ14m1iN&#10;1yF2f3h7tid629GMZr4tN2c3iiPOwXpSkC4SEEidN5Z6BV/N28MKRIiajB49oYJfDLCpbm9KXRh/&#10;ohqP29gLLqFQaAVDjFMhZegGdDos/ITE3s7PTkeWcy/NrE9c7ka5TJJcOm2JFwY94cuA3X57cAqe&#10;v6l+tT8f7We9q23TrBN6z/dK3d+lyROIiOf4H4YLPqNDxUytP5AJYmSdZylH+Xhc5RkIjvDgEkR7&#10;8dJsDbIq5fUX1R9QSwMEFAAAAAgAh07iQEDgUQazAQAAdQMAAA4AAABkcnMvZTJvRG9jLnhtbK1T&#10;TW/bMAy9D+h/EHRv7Lho1xpxirbBhgHDVqDdD5BlKRZgiRqlxM6/H+WPdOguPewiUyT1yPdIb+4H&#10;27GjwmDAVXy9yjlTTkJj3L7iv16/XN5yFqJwjejAqYqfVOD324tPm96XqoAWukYhIxAXyt5XvI3R&#10;l1kWZKusCCvwylFQA1oR6Yr7rEHRE7rtsiLPb7IesPEIUoVA3t0U5DMifgQQtDZS7UAerHJxQkXV&#10;iUiUQmt84NuxW62VjD+1DiqyruLENI4nFSG7Tme23Yhyj8K3Rs4tiI+08I6TFcZR0TPUTkTBDmj+&#10;gbJGIgTQcSXBZhORURFisc7fafPSCq9GLiR18GfRw/+DlT+Oz8hMU/EbksQJSxN/VUOsYWDkIXl6&#10;H0rKevGUF4dHGGhpFn8gZ2I9aLTpS3wYxQnpdBaXwJgkZ1HcFVfXnEkKrW/zu8/XCSV7e+wxxK8K&#10;LEtGxZFmN0oqjt9DnFKXFHqX2prKJysO9TD3WkNzolZ7mmnFw++DQMVZ982RaGkBFgMXo14MjN0T&#10;jGuSqDh4OETQZqycSky4c2Waxtj7vDlp3H/fx6y3v2X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BrTbZAAAADQEAAA8AAAAAAAAAAQAgAAAAIgAAAGRycy9kb3ducmV2LnhtbFBLAQIUABQAAAAI&#10;AIdO4kBA4FEGswEAAHUDAAAOAAAAAAAAAAEAIAAAACgBAABkcnMvZTJvRG9jLnhtbFBLBQYAAAAA&#10;BgAGAFkBAABNBQAAAAA=&#10;">
              <v:fill on="f" focussize="0,0"/>
              <v:stroke on="f"/>
              <v:imagedata o:title=""/>
              <o:lock v:ext="edit" aspectratio="f"/>
              <v:textbox inset="0mm,0mm,0mm,0mm">
                <w:txbxContent>
                  <w:p w14:paraId="08B8041D">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12</w:t>
                    </w:r>
                    <w:r>
                      <w:rPr>
                        <w:spacing w:val="-5"/>
                        <w:sz w:val="22"/>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169D2">
    <w:pPr>
      <w:pStyle w:val="6"/>
      <w:spacing w:line="14" w:lineRule="auto"/>
      <w:rPr>
        <w:sz w:val="20"/>
      </w:rPr>
    </w:pPr>
    <w:r>
      <w:rPr>
        <w:sz w:val="20"/>
      </w:rPr>
      <mc:AlternateContent>
        <mc:Choice Requires="wps">
          <w:drawing>
            <wp:anchor distT="0" distB="0" distL="0" distR="0" simplePos="0" relativeHeight="251679744"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68" name="Graphic 68"/>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68" o:spid="_x0000_s1026" o:spt="100" style="position:absolute;left:0pt;margin-left:85.05pt;margin-top:792.35pt;height:0.5pt;width:439.35pt;mso-position-horizontal-relative:page;mso-position-vertical-relative:page;z-index:-251636736;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NUhp3B4CAADhBAAADgAAAGRycy9lMm9Eb2MueG1s&#10;rVTBbtswDL0P2D8Iui9O2yVtgzhF0aDFgGEr0O4DFFmOBciiRilx8vejZCvxuksOy8GmRPrpvUcq&#10;y4dDa9heoddgS341mXKmrIRK223Jf70/f7njzAdhK2HAqpIflecPq8+flp1bqGtowFQKGYFYv+hc&#10;yZsQ3KIovGxUK/wEnLKUrAFbEWiJ26JC0RF6a4rr6XRedICVQ5DKe9pd90k+IOIlgFDXWqo1yF2r&#10;bOhRURkRSJJvtPN8ldjWtZLhZ117FZgpOSkN6UmHULyJz2K1FIstCtdoOVAQl1D4oKkV2tKhJ6i1&#10;CILtUP8D1WqJ4KEOEwlt0QtJjpCKq+kHb94a4VTSQlZ7dzLd/z9Y+WP/ikxXJZ9T361oqeMvgx20&#10;Q/Z0zi+o6s294rDyFEathxrb+CYV7JAsPZ4sVYfAJG3OZrf3t19nnEnKzW9myfHi/K3c+fCiIOGI&#10;/Xcf+oZUORJNjuTB5hCprbGhJjU0cEYNxdTQTd9QJ0L8LpKLIetGRJqBR0y2sFfvkMpClHBiG8lO&#10;7+cRjciey4wdl9MQ/V2Y0/ntEmpflpXnXH73NeOTL68cccxw0oBXPe0oPfE/2UFaxoZ7MLp61sZE&#10;BzxuN08G2V7Eq5J+g/xRWRGnoe9/jDZQHWl8OhqYkvvfO4GKM/PN0oDGy5YDzMEmBxjME6QrGY+2&#10;8LgLUOvY/HRCjzssaPKTiuGWxqs1Xqeq8z/T6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fdQd&#10;2wAAAA4BAAAPAAAAAAAAAAEAIAAAACIAAABkcnMvZG93bnJldi54bWxQSwECFAAUAAAACACHTuJA&#10;NUhp3B4CAADhBAAADgAAAAAAAAABACAAAAAqAQAAZHJzL2Uyb0RvYy54bWxQSwUGAAAAAAYABgBZ&#10;AQAAugU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79744" behindDoc="1" locked="0" layoutInCell="1" allowOverlap="1">
              <wp:simplePos x="0" y="0"/>
              <wp:positionH relativeFrom="page">
                <wp:posOffset>6481445</wp:posOffset>
              </wp:positionH>
              <wp:positionV relativeFrom="page">
                <wp:posOffset>10073640</wp:posOffset>
              </wp:positionV>
              <wp:extent cx="229235" cy="180975"/>
              <wp:effectExtent l="0" t="0" r="0" b="0"/>
              <wp:wrapNone/>
              <wp:docPr id="69" name="Textbox 69"/>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D766B41">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15</w:t>
                          </w:r>
                          <w:r>
                            <w:rPr>
                              <w:spacing w:val="-5"/>
                              <w:sz w:val="22"/>
                            </w:rPr>
                            <w:fldChar w:fldCharType="end"/>
                          </w:r>
                        </w:p>
                      </w:txbxContent>
                    </wps:txbx>
                    <wps:bodyPr wrap="square" lIns="0" tIns="0" rIns="0" bIns="0" rtlCol="0">
                      <a:noAutofit/>
                    </wps:bodyPr>
                  </wps:wsp>
                </a:graphicData>
              </a:graphic>
            </wp:anchor>
          </w:drawing>
        </mc:Choice>
        <mc:Fallback>
          <w:pict>
            <v:shape id="Textbox 69" o:spid="_x0000_s1026" o:spt="202" type="#_x0000_t202" style="position:absolute;left:0pt;margin-left:510.35pt;margin-top:793.2pt;height:14.25pt;width:18.05pt;mso-position-horizontal-relative:page;mso-position-vertical-relative:page;z-index:-251636736;mso-width-relative:page;mso-height-relative:page;" filled="f" stroked="f" coordsize="21600,21600" o:gfxdata="UEsDBAoAAAAAAIdO4kAAAAAAAAAAAAAAAAAEAAAAZHJzL1BLAwQUAAAACACHTuJAT8qDt9sAAAAP&#10;AQAADwAAAGRycy9kb3ducmV2LnhtbE2PzU7DMBCE70i8g7VI3KidqjVtiFMhBCckRBoOHJ3YTazG&#10;6xC7P7w92xO9zWg/zc4Um7Mf2NFO0QVUkM0EMIttMA47BV/128MKWEwajR4CWgW/NsKmvL0pdG7C&#10;CSt73KaOUQjGXCvoUxpzzmPbW6/jLIwW6bYLk9eJ7NRxM+kThfuBz4WQ3GuH9KHXo33pbbvfHryC&#10;52+sXt3PR/NZ7SpX12uB73Kv1P1dJp6AJXtO/zBc6lN1KKlTEw5oIhvIi7l4JJbUciUXwC6MWEra&#10;05CS2WINvCz49Y7yD1BLAwQUAAAACACHTuJA6FUCx7QBAAB1AwAADgAAAGRycy9lMm9Eb2MueG1s&#10;rVNNb9swDL0P6H8QdF/seGjXGHGKrcGGAcNWoN0PkGUpFmCJGqXEzr8f5Y+0aC897CJTJPXI90hv&#10;7wbbsZPCYMBVfL3KOVNOQmPcoeJ/nr59vOUsROEa0YFTFT+rwO92Vx+2vS9VAS10jUJGIC6Uva94&#10;G6MvsyzIVlkRVuCVo6AGtCLSFQ9Zg6IndNtlRZ7fZD1g4xGkCoG8+ynIZ0R8DyBobaTagzxa5eKE&#10;iqoTkSiF1vjAd2O3WisZf2sdVGRdxYlpHE8qQnadzmy3FeUBhW+NnFsQ72nhFScrjKOiF6i9iIId&#10;0byBskYiBNBxJcFmE5FREWKxzl9p89gKr0YuJHXwF9HD/4OVv04PyExT8ZsNZ05YmviTGmINAyMP&#10;ydP7UFLWo6e8OHyFgZZm8QdyJtaDRpu+xIdRnMQ9X8QlMCbJWRSb4tM1Z5JC69t88/k6oWTPjz2G&#10;+F2BZcmoONLsRknF6WeIU+qSQu9SW1P5ZMWhHuZea2jO1GpPM614+HsUqDjrfjgSLS3AYuBi1IuB&#10;sbuHcU0SFQdfjhG0GSunEhPuXJmmMfY+b04a98v7mPX8t+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Kg7fbAAAADwEAAA8AAAAAAAAAAQAgAAAAIgAAAGRycy9kb3ducmV2LnhtbFBLAQIUABQA&#10;AAAIAIdO4kDoVQLHtAEAAHUDAAAOAAAAAAAAAAEAIAAAACoBAABkcnMvZTJvRG9jLnhtbFBLBQYA&#10;AAAABgAGAFkBAABQBQAAAAA=&#10;">
              <v:fill on="f" focussize="0,0"/>
              <v:stroke on="f"/>
              <v:imagedata o:title=""/>
              <o:lock v:ext="edit" aspectratio="f"/>
              <v:textbox inset="0mm,0mm,0mm,0mm">
                <w:txbxContent>
                  <w:p w14:paraId="6D766B41">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15</w:t>
                    </w:r>
                    <w:r>
                      <w:rPr>
                        <w:spacing w:val="-5"/>
                        <w:sz w:val="22"/>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A294D">
    <w:pPr>
      <w:pStyle w:val="6"/>
      <w:spacing w:line="14" w:lineRule="auto"/>
      <w:rPr>
        <w:sz w:val="20"/>
      </w:rPr>
    </w:pPr>
    <w:r>
      <w:rPr>
        <w:sz w:val="20"/>
      </w:rPr>
      <mc:AlternateContent>
        <mc:Choice Requires="wps">
          <w:drawing>
            <wp:anchor distT="0" distB="0" distL="0" distR="0" simplePos="0" relativeHeight="251678720"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66" name="Graphic 66"/>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66" o:spid="_x0000_s1026" o:spt="100" style="position:absolute;left:0pt;margin-left:85.05pt;margin-top:792.35pt;height:0.5pt;width:439.35pt;mso-position-horizontal-relative:page;mso-position-vertical-relative:page;z-index:-251637760;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f+Q4diACAADhBAAADgAAAGRycy9lMm9Eb2MueG1s&#10;rVTBbhshEL1X6j8g7vU6Se0kltdRFCtRpaqNlPQDMMt6kViGDthr/30HdrG36cWH+rAMMDzeezN4&#10;+XBoDdsr9Bpsya8mU86UlVBpuy35r/fnL3ec+SBsJQxYVfKj8vxh9fnTsnMLdQ0NmEohIxDrF50r&#10;eROCWxSFl41qhZ+AU5Y2a8BWBJritqhQdITemuJ6Op0XHWDlEKTynlbX/SYfEPESQKhrLdUa5K5V&#10;NvSoqIwIJMk32nm+SmzrWsnws669CsyUnJSG9KVLKN7Eb7FaisUWhWu0HCiISyh80NQKbenSE9Ra&#10;BMF2qP+BarVE8FCHiYS26IUkR0jF1fSDN2+NcCppIau9O5nu/x+s/LF/Raarks/nnFnRUsVfBjto&#10;hezpnF9Q1pt7xWHmKYxaDzW2cSQV7JAsPZ4sVYfAJC3OZrf3t19nnEnam9/MkuPF+azc+fCiIOGI&#10;/Xcf+oJUORJNjuTB5hCprLGgJhU0cEYFxVTQTV9QJ0I8F8nFkHUjIs3AI262sFfvkNJClHBiG8lO&#10;75N+IntOM3acTk30d2LezqNLqH1aVp738tjnjG++PHPEMcNJA16RiUQ7Sj8FyQ5aHBvuwejqWRsT&#10;HfC43TwZZHsRn0r6RTPpyCitiN3Q1z9GG6iO1D4dNUzJ/e+dQMWZ+WapQeNjywHmYJMDDOYJ0pOM&#10;V1t43AWodSx+uqHHHSbU+YnG8Erj0xrPU9b5n2n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x9&#10;1B3bAAAADgEAAA8AAAAAAAAAAQAgAAAAIgAAAGRycy9kb3ducmV2LnhtbFBLAQIUABQAAAAIAIdO&#10;4kB/5Dh2IAIAAOEEAAAOAAAAAAAAAAEAIAAAACoBAABkcnMvZTJvRG9jLnhtbFBLBQYAAAAABgAG&#10;AFkBAAC8BQ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78720" behindDoc="1" locked="0" layoutInCell="1" allowOverlap="1">
              <wp:simplePos x="0" y="0"/>
              <wp:positionH relativeFrom="page">
                <wp:posOffset>1042035</wp:posOffset>
              </wp:positionH>
              <wp:positionV relativeFrom="page">
                <wp:posOffset>10073640</wp:posOffset>
              </wp:positionV>
              <wp:extent cx="229235" cy="180975"/>
              <wp:effectExtent l="0" t="0" r="0" b="0"/>
              <wp:wrapNone/>
              <wp:docPr id="67" name="Textbox 67"/>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028F28D4">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14</w:t>
                          </w:r>
                          <w:r>
                            <w:rPr>
                              <w:spacing w:val="-5"/>
                              <w:sz w:val="22"/>
                            </w:rPr>
                            <w:fldChar w:fldCharType="end"/>
                          </w:r>
                        </w:p>
                      </w:txbxContent>
                    </wps:txbx>
                    <wps:bodyPr wrap="square" lIns="0" tIns="0" rIns="0" bIns="0" rtlCol="0">
                      <a:noAutofit/>
                    </wps:bodyPr>
                  </wps:wsp>
                </a:graphicData>
              </a:graphic>
            </wp:anchor>
          </w:drawing>
        </mc:Choice>
        <mc:Fallback>
          <w:pict>
            <v:shape id="Textbox 67" o:spid="_x0000_s1026" o:spt="202" type="#_x0000_t202" style="position:absolute;left:0pt;margin-left:82.05pt;margin-top:793.2pt;height:14.25pt;width:18.05pt;mso-position-horizontal-relative:page;mso-position-vertical-relative:page;z-index:-251637760;mso-width-relative:page;mso-height-relative:page;" filled="f" stroked="f" coordsize="21600,21600" o:gfxdata="UEsDBAoAAAAAAIdO4kAAAAAAAAAAAAAAAAAEAAAAZHJzL1BLAwQUAAAACACHTuJAWoGtNtkAAAAN&#10;AQAADwAAAGRycy9kb3ducmV2LnhtbE2PzU7DMBCE70i8g7VI3KiTKkRtiFMhBCckRBoOHJ14m1iN&#10;1yF2f3h7tid629GMZr4tN2c3iiPOwXpSkC4SEEidN5Z6BV/N28MKRIiajB49oYJfDLCpbm9KXRh/&#10;ohqP29gLLqFQaAVDjFMhZegGdDos/ITE3s7PTkeWcy/NrE9c7ka5TJJcOm2JFwY94cuA3X57cAqe&#10;v6l+tT8f7We9q23TrBN6z/dK3d+lyROIiOf4H4YLPqNDxUytP5AJYmSdZylH+Xhc5RkIjvDgEkR7&#10;8dJsDbIq5fUX1R9QSwMEFAAAAAgAh07iQOeOT/CzAQAAdQMAAA4AAABkcnMvZTJvRG9jLnhtbK1T&#10;227bMAx9H9B/EPTe2PHQmxGn2BpsGDBsA9p+gCxLsQBLVCkldv5+lC/p0L70YS8yRVKHPIf05n6w&#10;HTsqDAZcxdernDPlJDTG7Sv+/PTt8pazEIVrRAdOVfykAr/fXnza9L5UBbTQNQoZgbhQ9r7ibYy+&#10;zLIgW2VFWIFXjoIa0IpIV9xnDYqe0G2XFXl+nfWAjUeQKgTy7qYgnxHxI4CgtZFqB/JglYsTKqpO&#10;RKIUWuMD347daq1k/K11UJF1FSemcTypCNl1OrPtRpR7FL41cm5BfKSFN5ysMI6KnqF2Igp2QPMO&#10;yhqJEEDHlQSbTURGRYjFOn+jzWMrvBq5kNTBn0UP/w9W/jr+QWaail/fcOaEpYk/qSHWMDDykDy9&#10;DyVlPXrKi8NXGGhpFn8gZ2I9aLTpS3wYxUnc01lcAmOSnEVxV3y+4kxSaH2b391cJZTs9bHHEL8r&#10;sCwZFUea3SipOP4McUpdUuhdamsqn6w41MPcaw3NiVrtaaYVDy8HgYqz7ocj0dICLAYuRr0YGLsH&#10;GNckUXHw5RBBm7FyKjHhzpVpGmPv8+akcf97H7Ne/5bt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BrTbZAAAADQEAAA8AAAAAAAAAAQAgAAAAIgAAAGRycy9kb3ducmV2LnhtbFBLAQIUABQAAAAI&#10;AIdO4kDnjk/wswEAAHUDAAAOAAAAAAAAAAEAIAAAACgBAABkcnMvZTJvRG9jLnhtbFBLBQYAAAAA&#10;BgAGAFkBAABNBQAAAAA=&#10;">
              <v:fill on="f" focussize="0,0"/>
              <v:stroke on="f"/>
              <v:imagedata o:title=""/>
              <o:lock v:ext="edit" aspectratio="f"/>
              <v:textbox inset="0mm,0mm,0mm,0mm">
                <w:txbxContent>
                  <w:p w14:paraId="028F28D4">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14</w:t>
                    </w:r>
                    <w:r>
                      <w:rPr>
                        <w:spacing w:val="-5"/>
                        <w:sz w:val="22"/>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8243C">
    <w:pPr>
      <w:pStyle w:val="6"/>
      <w:spacing w:line="14" w:lineRule="auto"/>
      <w:rPr>
        <w:sz w:val="20"/>
      </w:rPr>
    </w:pPr>
    <w:r>
      <w:rPr>
        <w:sz w:val="20"/>
      </w:rPr>
      <mc:AlternateContent>
        <mc:Choice Requires="wps">
          <w:drawing>
            <wp:anchor distT="0" distB="0" distL="0" distR="0" simplePos="0" relativeHeight="251681792"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75" name="Graphic 7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75" o:spid="_x0000_s1026" o:spt="100" style="position:absolute;left:0pt;margin-left:85.05pt;margin-top:792.35pt;height:0.5pt;width:439.35pt;mso-position-horizontal-relative:page;mso-position-vertical-relative:page;z-index:-251634688;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wL0GhR4CAADhBAAADgAAAGRycy9lMm9Eb2MueG1s&#10;rVTBbtswDL0P2D8Iui9OuyVpgzjF0KDFgGEr0O4DFFmOBciiRilx8vejZCvxuksOy8GmRPrpvUcq&#10;q4dja9hBoddgS34zmXKmrIRK213Jf709fbrjzAdhK2HAqpKflOcP648fVp1bqltowFQKGYFYv+xc&#10;yZsQ3LIovGxUK/wEnLKUrAFbEWiJu6JC0RF6a4rb6XRedICVQ5DKe9rd9Ek+IOI1gFDXWqoNyH2r&#10;bOhRURkRSJJvtPN8ndjWtZLhZ117FZgpOSkN6UmHULyNz2K9EssdCtdoOVAQ11B4p6kV2tKhZ6iN&#10;CILtUf8D1WqJ4KEOEwlt0QtJjpCKm+k7b14b4VTSQlZ7dzbd/z9Y+ePwgkxXJV/MOLOipY4/D3bQ&#10;DtnTOb+kqlf3gsPKUxi1Hmts45tUsGOy9HS2VB0Dk7Q5my3uF18IWlJu/nmWHC8u38q9D88KEo44&#10;fPehb0iVI9HkSB5tDpHaGhtqUkMDZ9RQTA3d9g11IsTvIrkYsm5EpBl4xGQLB/UGqSxECWe2kez0&#10;fh7RiOylzNhxOQ3R34U5nd8uofZlWXnO5XdfMz75+soRxwwnDXjV047SE/+zHaRlbLgHo6snbUx0&#10;wONu+2iQHUS8Kuk3yB+VFXEa+v7HaAvVicano4Epuf+9F6g4M98sDWi8bDnAHGxzgME8QrqS8WgL&#10;X/cBah2bn07ocYcFTX5SMdzSeLXG61R1+Wda/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fdQd&#10;2wAAAA4BAAAPAAAAAAAAAAEAIAAAACIAAABkcnMvZG93bnJldi54bWxQSwECFAAUAAAACACHTuJA&#10;wL0GhR4CAADhBAAADgAAAAAAAAABACAAAAAqAQAAZHJzL2Uyb0RvYy54bWxQSwUGAAAAAAYABgBZ&#10;AQAAugU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82816" behindDoc="1" locked="0" layoutInCell="1" allowOverlap="1">
              <wp:simplePos x="0" y="0"/>
              <wp:positionH relativeFrom="page">
                <wp:posOffset>6481445</wp:posOffset>
              </wp:positionH>
              <wp:positionV relativeFrom="page">
                <wp:posOffset>10073640</wp:posOffset>
              </wp:positionV>
              <wp:extent cx="229235" cy="180975"/>
              <wp:effectExtent l="0" t="0" r="0" b="0"/>
              <wp:wrapNone/>
              <wp:docPr id="76" name="Textbox 76"/>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0F0E443A">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17</w:t>
                          </w:r>
                          <w:r>
                            <w:rPr>
                              <w:spacing w:val="-5"/>
                              <w:sz w:val="22"/>
                            </w:rPr>
                            <w:fldChar w:fldCharType="end"/>
                          </w:r>
                        </w:p>
                      </w:txbxContent>
                    </wps:txbx>
                    <wps:bodyPr wrap="square" lIns="0" tIns="0" rIns="0" bIns="0" rtlCol="0">
                      <a:noAutofit/>
                    </wps:bodyPr>
                  </wps:wsp>
                </a:graphicData>
              </a:graphic>
            </wp:anchor>
          </w:drawing>
        </mc:Choice>
        <mc:Fallback>
          <w:pict>
            <v:shape id="Textbox 76" o:spid="_x0000_s1026" o:spt="202" type="#_x0000_t202" style="position:absolute;left:0pt;margin-left:510.35pt;margin-top:793.2pt;height:14.25pt;width:18.05pt;mso-position-horizontal-relative:page;mso-position-vertical-relative:page;z-index:-251633664;mso-width-relative:page;mso-height-relative:page;" filled="f" stroked="f" coordsize="21600,21600" o:gfxdata="UEsDBAoAAAAAAIdO4kAAAAAAAAAAAAAAAAAEAAAAZHJzL1BLAwQUAAAACACHTuJAT8qDt9sAAAAP&#10;AQAADwAAAGRycy9kb3ducmV2LnhtbE2PzU7DMBCE70i8g7VI3KidqjVtiFMhBCckRBoOHJ3YTazG&#10;6xC7P7w92xO9zWg/zc4Um7Mf2NFO0QVUkM0EMIttMA47BV/128MKWEwajR4CWgW/NsKmvL0pdG7C&#10;CSt73KaOUQjGXCvoUxpzzmPbW6/jLIwW6bYLk9eJ7NRxM+kThfuBz4WQ3GuH9KHXo33pbbvfHryC&#10;52+sXt3PR/NZ7SpX12uB73Kv1P1dJp6AJXtO/zBc6lN1KKlTEw5oIhvIi7l4JJbUciUXwC6MWEra&#10;05CS2WINvCz49Y7yD1BLAwQUAAAACACHTuJA/PrXALMBAAB1AwAADgAAAGRycy9lMm9Eb2MueG1s&#10;rVPbbtswDH0f0H8Q9N7Y8dCbEafYGmwYMGwD2n6ALEuxAEtUKSV2/n6UL+nQvvRhLzJFUoc8h/Tm&#10;frAdOyoMBlzF16ucM+UkNMbtK/789O3ylrMQhWtEB05V/KQCv99efNr0vlQFtNA1ChmBuFD2vuJt&#10;jL7MsiBbZUVYgVeOghrQikhX3GcNip7QbZcVeX6d9YCNR5AqBPLupiCfEfEjgKC1kWoH8mCVixMq&#10;qk5EohRa4wPfjt1qrWT8rXVQkXUVJ6ZxPKkI2XU6s+1GlHsUvjVybkF8pIU3nKwwjoqeoXYiCnZA&#10;8w7KGokQQMeVBJtNREZFiMU6f6PNYyu8GrmQ1MGfRQ//D1b+Ov5BZpqK31xz5oSliT+pIdYwMPKQ&#10;PL0PJWU9esqLw1cYaGkWfyBnYj1otOlLfBjFSdzTWVwCY5KcRXFXfL7iTFJofZvf3VwllOz1sccQ&#10;vyuwLBkVR5rdKKk4/gxxSl1S6F1qayqfrDjUw9xrDc2JWu1pphUPLweBirPuhyPR0gIsBi5GvRgY&#10;uwcY1yRRcfDlEEGbsXIqMeHOlWkaY+/z5qRx/3sfs17/lu1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T8qDt9sAAAAPAQAADwAAAAAAAAABACAAAAAiAAAAZHJzL2Rvd25yZXYueG1sUEsBAhQAFAAA&#10;AAgAh07iQPz61wCzAQAAdQMAAA4AAAAAAAAAAQAgAAAAKgEAAGRycy9lMm9Eb2MueG1sUEsFBgAA&#10;AAAGAAYAWQEAAE8FAAAAAA==&#10;">
              <v:fill on="f" focussize="0,0"/>
              <v:stroke on="f"/>
              <v:imagedata o:title=""/>
              <o:lock v:ext="edit" aspectratio="f"/>
              <v:textbox inset="0mm,0mm,0mm,0mm">
                <w:txbxContent>
                  <w:p w14:paraId="0F0E443A">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17</w:t>
                    </w:r>
                    <w:r>
                      <w:rPr>
                        <w:spacing w:val="-5"/>
                        <w:sz w:val="22"/>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23296">
    <w:pPr>
      <w:pStyle w:val="6"/>
      <w:spacing w:line="14" w:lineRule="auto"/>
      <w:rPr>
        <w:sz w:val="20"/>
      </w:rPr>
    </w:pPr>
    <w:r>
      <w:rPr>
        <w:sz w:val="20"/>
      </w:rPr>
      <mc:AlternateContent>
        <mc:Choice Requires="wps">
          <w:drawing>
            <wp:anchor distT="0" distB="0" distL="0" distR="0" simplePos="0" relativeHeight="251680768"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73" name="Graphic 73"/>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73" o:spid="_x0000_s1026" o:spt="100" style="position:absolute;left:0pt;margin-left:85.05pt;margin-top:792.35pt;height:0.5pt;width:439.35pt;mso-position-horizontal-relative:page;mso-position-vertical-relative:page;z-index:-251635712;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H5l9Ax8CAADhBAAADgAAAGRycy9lMm9Eb2MueG1s&#10;rVTBbtswDL0P2D8Iui9O2yVZgzjF0KDFgGEr0O4DFFmOBciiRilx8vejZCvxuksOy8GmRPrpvUcq&#10;q4dja9hBoddgS34zmXKmrIRK213Jf709ffrCmQ/CVsKAVSU/Kc8f1h8/rDq3VLfQgKkUMgKxftm5&#10;kjchuGVReNmoVvgJOGUpWQO2ItASd0WFoiP01hS30+m86AArhyCV97S76ZN8QMRrAKGutVQbkPtW&#10;2dCjojIikCTfaOf5OrGtayXDz7r2KjBTclIa0pMOoXgbn8V6JZY7FK7RcqAgrqHwTlMrtKVDz1Ab&#10;EQTbo/4HqtUSwUMdJhLaoheSHCEVN9N33rw2wqmkhaz27my6/3+w8sfhBZmuSr6448yKljr+PNhB&#10;O2RP5/ySql7dCw4rT2HUeqyxjW9SwY7J0tPZUnUMTNLmbLa4X3yecSYpN7+bJceLy7dy78OzgoQj&#10;Dt996BtS5Ug0OZJHm0OktsaGmtTQwBk1FFNDt31DnQjxu0guhqwbEWkGHjHZwkG9QSoLUcKZbSQ7&#10;vZ9H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B+ZfQM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81792" behindDoc="1" locked="0" layoutInCell="1" allowOverlap="1">
              <wp:simplePos x="0" y="0"/>
              <wp:positionH relativeFrom="page">
                <wp:posOffset>1042035</wp:posOffset>
              </wp:positionH>
              <wp:positionV relativeFrom="page">
                <wp:posOffset>10073640</wp:posOffset>
              </wp:positionV>
              <wp:extent cx="229235" cy="180975"/>
              <wp:effectExtent l="0" t="0" r="0" b="0"/>
              <wp:wrapNone/>
              <wp:docPr id="74" name="Textbox 74"/>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3E977F9">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16</w:t>
                          </w:r>
                          <w:r>
                            <w:rPr>
                              <w:spacing w:val="-5"/>
                              <w:sz w:val="22"/>
                            </w:rPr>
                            <w:fldChar w:fldCharType="end"/>
                          </w:r>
                        </w:p>
                      </w:txbxContent>
                    </wps:txbx>
                    <wps:bodyPr wrap="square" lIns="0" tIns="0" rIns="0" bIns="0" rtlCol="0">
                      <a:noAutofit/>
                    </wps:bodyPr>
                  </wps:wsp>
                </a:graphicData>
              </a:graphic>
            </wp:anchor>
          </w:drawing>
        </mc:Choice>
        <mc:Fallback>
          <w:pict>
            <v:shape id="Textbox 74" o:spid="_x0000_s1026" o:spt="202" type="#_x0000_t202" style="position:absolute;left:0pt;margin-left:82.05pt;margin-top:793.2pt;height:14.25pt;width:18.05pt;mso-position-horizontal-relative:page;mso-position-vertical-relative:page;z-index:-251634688;mso-width-relative:page;mso-height-relative:page;" filled="f" stroked="f" coordsize="21600,21600" o:gfxdata="UEsDBAoAAAAAAIdO4kAAAAAAAAAAAAAAAAAEAAAAZHJzL1BLAwQUAAAACACHTuJAWoGtNtkAAAAN&#10;AQAADwAAAGRycy9kb3ducmV2LnhtbE2PzU7DMBCE70i8g7VI3KiTKkRtiFMhBCckRBoOHJ14m1iN&#10;1yF2f3h7tid629GMZr4tN2c3iiPOwXpSkC4SEEidN5Z6BV/N28MKRIiajB49oYJfDLCpbm9KXRh/&#10;ohqP29gLLqFQaAVDjFMhZegGdDos/ITE3s7PTkeWcy/NrE9c7ka5TJJcOm2JFwY94cuA3X57cAqe&#10;v6l+tT8f7We9q23TrBN6z/dK3d+lyROIiOf4H4YLPqNDxUytP5AJYmSdZylH+Xhc5RkIjvDgEkR7&#10;8dJsDbIq5fUX1R9QSwMEFAAAAAgAh07iQD7Ts0+0AQAAdQMAAA4AAABkcnMvZTJvRG9jLnhtbK1T&#10;TW/bMAy9D+h/EHRv7Hjr2hpxinXBhgHDNqDtD5BlKRZgiaqoxM6/H+WPdOguPfQiUyT1yPdIb+4G&#10;27GjCmjAVXy9yjlTTkJj3L7iT4/fLm84wyhcIzpwquInhfxue/Fh0/tSFdBC16jACMRh2fuKtzH6&#10;MstQtsoKXIFXjoIaghWRrmGfNUH0hG67rMjzz1kPofEBpEIk724K8hkxvAUQtDZS7UAerHJxQg2q&#10;E5EoYWs88u3YrdZKxt9ao4qsqzgxjeNJRciu05ltN6LcB+FbI+cWxFtaeMXJCuOo6BlqJ6Jgh2D+&#10;g7JGBkDQcSXBZhORURFisc5fafPQCq9GLiQ1+rPo+H6w8tfxT2Cmqfj1J86csDTxRzXEGgZGHpKn&#10;91hS1oOnvDjcw0BLs/iRnIn1oINNX+LDKE7ins7iEhiT5CyK2+LjFWeSQuub/Pb6KqFkL499wPhd&#10;gWXJqHig2Y2SiuNPjFPqkkLvUltT+WTFoR7mXmtoTtRqTzOtOD4fRFCcdT8ciZYWYDHCYtSLEWL3&#10;FcY1SVQcfDlE0GasnEpMuHNlmsbY+7w5adz/3sesl79l+x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aga022QAAAA0BAAAPAAAAAAAAAAEAIAAAACIAAABkcnMvZG93bnJldi54bWxQSwECFAAUAAAA&#10;CACHTuJAPtOzT7QBAAB1AwAADgAAAAAAAAABACAAAAAoAQAAZHJzL2Uyb0RvYy54bWxQSwUGAAAA&#10;AAYABgBZAQAATgUAAAAA&#10;">
              <v:fill on="f" focussize="0,0"/>
              <v:stroke on="f"/>
              <v:imagedata o:title=""/>
              <o:lock v:ext="edit" aspectratio="f"/>
              <v:textbox inset="0mm,0mm,0mm,0mm">
                <w:txbxContent>
                  <w:p w14:paraId="13E977F9">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16</w:t>
                    </w:r>
                    <w:r>
                      <w:rPr>
                        <w:spacing w:val="-5"/>
                        <w:sz w:val="22"/>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9583E">
    <w:pPr>
      <w:pStyle w:val="6"/>
      <w:spacing w:line="14" w:lineRule="auto"/>
      <w:rPr>
        <w:sz w:val="20"/>
      </w:rPr>
    </w:pPr>
    <w:r>
      <w:rPr>
        <w:sz w:val="20"/>
      </w:rPr>
      <mc:AlternateContent>
        <mc:Choice Requires="wps">
          <w:drawing>
            <wp:anchor distT="0" distB="0" distL="0" distR="0" simplePos="0" relativeHeight="251684864"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81" name="Graphic 8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81" o:spid="_x0000_s1026" o:spt="100" style="position:absolute;left:0pt;margin-left:85.05pt;margin-top:792.35pt;height:0.5pt;width:439.35pt;mso-position-horizontal-relative:page;mso-position-vertical-relative:page;z-index:-251631616;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eMuztR8CAADhBAAADgAAAGRycy9lMm9Eb2MueG1s&#10;rVTBbtswDL0P2D8Iui9OuiVtgzjF0KDFgGEr0O4DFFmOBciiJipx8vejZCvxuksOy8GmRPrpvUcq&#10;q4dja9hBedRgSz6bTDlTVkKl7a7kv96ePt1xhkHYShiwquQnhfxh/fHDqnNLdQMNmEp5RiAWl50r&#10;eROCWxYFyka1AifglKVkDb4VgZZ+V1RedITemuJmOl0UHfjKeZAKkXY3fZIPiP4aQKhrLdUG5L5V&#10;NvSoXhkRSBI22iFfJ7Z1rWT4WdeoAjMlJ6UhPekQirfxWaxXYrnzwjVaDhTENRTeaWqFtnToGWoj&#10;gmB7r/+BarX0gFCHiYS26IUkR0jFbPrOm9dGOJW0kNXozqbj/4OVPw4vnumq5HczzqxoqePPgx20&#10;Q/Z0DpdU9epe/LBCCqPWY+3b+CYV7JgsPZ0tVcfAJG3O57f3t1/mnEnKLT7Pk+PF5Vu5x/CsIOGI&#10;w3cMfUOqHIkmR/Joc+iprbGhJjU0cEYN9amh276hToT4XSQXQ9aNiDQDj5hs4aDeIJWFKOHMNpKd&#10;3i8iGpG9lBk7Lqch+rswp/PbJdS+LCvPufzua8YnX1854pjhpAFUPe0oPfE/20FaxoYjGF09aWOi&#10;A+h320fj2UHEq5J+g/xRWRGnoe9/jLZQnWh8OhqYkuPvvfCKM/PN0oDGy5YDn4NtDnw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HjLs7U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84864" behindDoc="1" locked="0" layoutInCell="1" allowOverlap="1">
              <wp:simplePos x="0" y="0"/>
              <wp:positionH relativeFrom="page">
                <wp:posOffset>6481445</wp:posOffset>
              </wp:positionH>
              <wp:positionV relativeFrom="page">
                <wp:posOffset>10073640</wp:posOffset>
              </wp:positionV>
              <wp:extent cx="229235" cy="180975"/>
              <wp:effectExtent l="0" t="0" r="0" b="0"/>
              <wp:wrapNone/>
              <wp:docPr id="82" name="Textbox 8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5E0B543B">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19</w:t>
                          </w:r>
                          <w:r>
                            <w:rPr>
                              <w:spacing w:val="-5"/>
                              <w:sz w:val="22"/>
                            </w:rPr>
                            <w:fldChar w:fldCharType="end"/>
                          </w:r>
                        </w:p>
                      </w:txbxContent>
                    </wps:txbx>
                    <wps:bodyPr wrap="square" lIns="0" tIns="0" rIns="0" bIns="0" rtlCol="0">
                      <a:noAutofit/>
                    </wps:bodyPr>
                  </wps:wsp>
                </a:graphicData>
              </a:graphic>
            </wp:anchor>
          </w:drawing>
        </mc:Choice>
        <mc:Fallback>
          <w:pict>
            <v:shape id="Textbox 82" o:spid="_x0000_s1026" o:spt="202" type="#_x0000_t202" style="position:absolute;left:0pt;margin-left:510.35pt;margin-top:793.2pt;height:14.25pt;width:18.05pt;mso-position-horizontal-relative:page;mso-position-vertical-relative:page;z-index:-251631616;mso-width-relative:page;mso-height-relative:page;" filled="f" stroked="f" coordsize="21600,21600" o:gfxdata="UEsDBAoAAAAAAIdO4kAAAAAAAAAAAAAAAAAEAAAAZHJzL1BLAwQUAAAACACHTuJAT8qDt9sAAAAP&#10;AQAADwAAAGRycy9kb3ducmV2LnhtbE2PzU7DMBCE70i8g7VI3KidqjVtiFMhBCckRBoOHJ3YTazG&#10;6xC7P7w92xO9zWg/zc4Um7Mf2NFO0QVUkM0EMIttMA47BV/128MKWEwajR4CWgW/NsKmvL0pdG7C&#10;CSt73KaOUQjGXCvoUxpzzmPbW6/jLIwW6bYLk9eJ7NRxM+kThfuBz4WQ3GuH9KHXo33pbbvfHryC&#10;52+sXt3PR/NZ7SpX12uB73Kv1P1dJp6AJXtO/zBc6lN1KKlTEw5oIhvIi7l4JJbUciUXwC6MWEra&#10;05CS2WINvCz49Y7yD1BLAwQUAAAACACHTuJAyJm92bMBAAB1AwAADgAAAGRycy9lMm9Eb2MueG1s&#10;rVNNb9swDL0P6H8QdG/seOiWGnGKrcGGAcM2oO0PkGUpFmCJqqjEzr8f5Y90aC897CJTJPXI90hv&#10;7wbbsZMKaMBVfL3KOVNOQmPcoeJPj9+uN5xhFK4RHThV8bNCfre7+rDtfakKaKFrVGAE4rDsfcXb&#10;GH2ZZShbZQWuwCtHQQ3BikjXcMiaIHpCt11W5PmnrIfQ+ABSIZJ3PwX5jBjeAwhaG6n2II9WuTih&#10;BtWJSJSwNR75buxWayXjb61RRdZVnJjG8aQiZNfpzHZbUR6C8K2RcwviPS284mSFcVT0ArUXUbBj&#10;MG+grJEBEHRcSbDZRGRUhFis81faPLTCq5ELSY3+Ijr+P1j56/QnMNNUfFNw5oSliT+qIdYwMPKQ&#10;PL3HkrIePOXF4SsMtDSLH8mZWA862PQlPoziJO75Ii6BMUnOorgtPt5wJim03uS3n28SSvby2AeM&#10;3xVYloyKB5rdKKk4/cQ4pS4p9C61NZVPVhzqYe61huZMrfY004rj81EExVn3w5FoaQEWIyxGvRgh&#10;dvcwrkmi4uDLMYI2Y+VUYsKdK9M0xt7nzUnj/vc+Zr38Lb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T8qDt9sAAAAPAQAADwAAAAAAAAABACAAAAAiAAAAZHJzL2Rvd25yZXYueG1sUEsBAhQAFAAA&#10;AAgAh07iQMiZvdmzAQAAdQMAAA4AAAAAAAAAAQAgAAAAKgEAAGRycy9lMm9Eb2MueG1sUEsFBgAA&#10;AAAGAAYAWQEAAE8FAAAAAA==&#10;">
              <v:fill on="f" focussize="0,0"/>
              <v:stroke on="f"/>
              <v:imagedata o:title=""/>
              <o:lock v:ext="edit" aspectratio="f"/>
              <v:textbox inset="0mm,0mm,0mm,0mm">
                <w:txbxContent>
                  <w:p w14:paraId="5E0B543B">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19</w:t>
                    </w:r>
                    <w:r>
                      <w:rPr>
                        <w:spacing w:val="-5"/>
                        <w:sz w:val="22"/>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5E8E3">
    <w:pPr>
      <w:pStyle w:val="6"/>
      <w:spacing w:line="14" w:lineRule="auto"/>
      <w:rPr>
        <w:sz w:val="20"/>
      </w:rPr>
    </w:pPr>
    <w:r>
      <w:rPr>
        <w:sz w:val="20"/>
      </w:rPr>
      <mc:AlternateContent>
        <mc:Choice Requires="wps">
          <w:drawing>
            <wp:anchor distT="0" distB="0" distL="0" distR="0" simplePos="0" relativeHeight="251683840"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79" name="Graphic 7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79" o:spid="_x0000_s1026" o:spt="100" style="position:absolute;left:0pt;margin-left:85.05pt;margin-top:792.35pt;height:0.5pt;width:439.35pt;mso-position-horizontal-relative:page;mso-position-vertical-relative:page;z-index:-251632640;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P/KBUh8CAADhBAAADgAAAGRycy9lMm9Eb2MueG1s&#10;rVTBbtswDL0P2D8Iui9OuyVtgjjF0KDFgGEr0O4DFFmOBciiRilx8vejZCvxuksOy8GmRPrpvUcq&#10;q4dja9hBoddgS34zmXKmrIRK213Jf709fbrnzAdhK2HAqpKflOcP648fVp1bqltowFQKGYFYv+xc&#10;yZsQ3LIovGxUK/wEnLKUrAFbEWiJu6JC0RF6a4rb6XRedICVQ5DKe9rd9Ek+IOI1gFDXWqoNyH2r&#10;bOhRURkRSJJvtPN8ndjWtZLhZ117FZgpOSkN6UmHULyNz2K9EssdCtdoOVAQ11B4p6kV2tKhZ6iN&#10;CILtUf8D1WqJ4KEOEwlt0QtJjpCKm+k7b14b4VTSQlZ7dzbd/z9Y+ePwgkxXJb9bcGZFSx1/Huyg&#10;HbKnc35JVa/uBYeVpzBqPdbYxjepYMdk6elsqToGJmlzNrtb3H2ZcSYpN/88S44Xl2/l3odnBQlH&#10;HL770DekypFociSPNodIbY0NNamhgTNqKKaGbvuGOhHid5FcDFk3ItIMPGKyhYN6g1QWooQz20h2&#10;uphH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D/ygVI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83840" behindDoc="1" locked="0" layoutInCell="1" allowOverlap="1">
              <wp:simplePos x="0" y="0"/>
              <wp:positionH relativeFrom="page">
                <wp:posOffset>1042035</wp:posOffset>
              </wp:positionH>
              <wp:positionV relativeFrom="page">
                <wp:posOffset>10073640</wp:posOffset>
              </wp:positionV>
              <wp:extent cx="229235" cy="180975"/>
              <wp:effectExtent l="0" t="0" r="0" b="0"/>
              <wp:wrapNone/>
              <wp:docPr id="80" name="Textbox 8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0CF036FE">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18</w:t>
                          </w:r>
                          <w:r>
                            <w:rPr>
                              <w:spacing w:val="-5"/>
                              <w:sz w:val="22"/>
                            </w:rPr>
                            <w:fldChar w:fldCharType="end"/>
                          </w:r>
                        </w:p>
                      </w:txbxContent>
                    </wps:txbx>
                    <wps:bodyPr wrap="square" lIns="0" tIns="0" rIns="0" bIns="0" rtlCol="0">
                      <a:noAutofit/>
                    </wps:bodyPr>
                  </wps:wsp>
                </a:graphicData>
              </a:graphic>
            </wp:anchor>
          </w:drawing>
        </mc:Choice>
        <mc:Fallback>
          <w:pict>
            <v:shape id="Textbox 80" o:spid="_x0000_s1026" o:spt="202" type="#_x0000_t202" style="position:absolute;left:0pt;margin-left:82.05pt;margin-top:793.2pt;height:14.25pt;width:18.05pt;mso-position-horizontal-relative:page;mso-position-vertical-relative:page;z-index:-251632640;mso-width-relative:page;mso-height-relative:page;" filled="f" stroked="f" coordsize="21600,21600" o:gfxdata="UEsDBAoAAAAAAIdO4kAAAAAAAAAAAAAAAAAEAAAAZHJzL1BLAwQUAAAACACHTuJAWoGtNtkAAAAN&#10;AQAADwAAAGRycy9kb3ducmV2LnhtbE2PzU7DMBCE70i8g7VI3KiTKkRtiFMhBCckRBoOHJ14m1iN&#10;1yF2f3h7tid629GMZr4tN2c3iiPOwXpSkC4SEEidN5Z6BV/N28MKRIiajB49oYJfDLCpbm9KXRh/&#10;ohqP29gLLqFQaAVDjFMhZegGdDos/ITE3s7PTkeWcy/NrE9c7ka5TJJcOm2JFwY94cuA3X57cAqe&#10;v6l+tT8f7We9q23TrBN6z/dK3d+lyROIiOf4H4YLPqNDxUytP5AJYmSdZylH+Xhc5RkIjvDgEkR7&#10;8dJsDbIq5fUX1R9QSwMEFAAAAAgAh07iQAqw2ZazAQAAdQMAAA4AAABkcnMvZTJvRG9jLnhtbK1T&#10;TW/bMAy9D+h/EHRv7Hjolhpxiq3BhgHDNqDtD5BlKRZgiaqoxM6/H+WPdGgvPewiUyT1yPdIb+8G&#10;27GTCmjAVXy9yjlTTkJj3KHiT4/frjecYRSuER04VfGzQn63u/qw7X2pCmiha1RgBOKw7H3F2xh9&#10;mWUoW2UFrsArR0ENwYpI13DImiB6QrddVuT5p6yH0PgAUiGSdz8F+YwY3gMIWhup9iCPVrk4oQbV&#10;iUiUsDUe+W7sVmsl42+tUUXWVZyYxvGkImTX6cx2W1EegvCtkXML4j0tvOJkhXFU9AK1F1GwYzBv&#10;oKyRARB0XEmw2URkVIRYrPNX2jy0wquRC0mN/iI6/j9Y+ev0JzDTVHxDkjhhaeKPaog1DIw8JE/v&#10;saSsB095cfgKAy3N4kdyJtaDDjZ9iQ+jOCGdL+ISGJPkLIrb4uMNZ5JC601++/kmoWQvj33A+F2B&#10;ZcmoeKDZjZKK00+MU+qSQu9SW1P5ZMWhHuZea2jO1GpPM604Ph9FUJx1PxyJlhZgMcJi1IsRYncP&#10;45okKg6+HCNoM1ZOJSbcuTJNY+x93pw07n/vY9bL37L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BrTbZAAAADQEAAA8AAAAAAAAAAQAgAAAAIgAAAGRycy9kb3ducmV2LnhtbFBLAQIUABQAAAAI&#10;AIdO4kAKsNmWswEAAHUDAAAOAAAAAAAAAAEAIAAAACgBAABkcnMvZTJvRG9jLnhtbFBLBQYAAAAA&#10;BgAGAFkBAABNBQAAAAA=&#10;">
              <v:fill on="f" focussize="0,0"/>
              <v:stroke on="f"/>
              <v:imagedata o:title=""/>
              <o:lock v:ext="edit" aspectratio="f"/>
              <v:textbox inset="0mm,0mm,0mm,0mm">
                <w:txbxContent>
                  <w:p w14:paraId="0CF036FE">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18</w:t>
                    </w:r>
                    <w:r>
                      <w:rPr>
                        <w:spacing w:val="-5"/>
                        <w:sz w:val="22"/>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65D8A">
    <w:pPr>
      <w:pStyle w:val="6"/>
      <w:spacing w:line="14" w:lineRule="auto"/>
      <w:rPr>
        <w:sz w:val="20"/>
      </w:rPr>
    </w:pPr>
    <w:r>
      <w:rPr>
        <w:sz w:val="20"/>
      </w:rPr>
      <mc:AlternateContent>
        <mc:Choice Requires="wps">
          <w:drawing>
            <wp:anchor distT="0" distB="0" distL="0" distR="0" simplePos="0" relativeHeight="251686912"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86" name="Graphic 86"/>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86" o:spid="_x0000_s1026" o:spt="100" style="position:absolute;left:0pt;margin-left:85.05pt;margin-top:792.35pt;height:0.5pt;width:439.35pt;mso-position-horizontal-relative:page;mso-position-vertical-relative:page;z-index:-251629568;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XR2b4CACAADhBAAADgAAAGRycy9lMm9Eb2MueG1s&#10;rVTBbhshEL1X6j8g7vU6Se0kltdRFCtRpaqNlPQDMMt6kViGMthr/30HdrG36cWH+rAMMDzeezN4&#10;+XBoDdsrjxpsya8mU86UlVBpuy35r/fnL3ecYRC2EgasKvlRIX9Yff607NxCXUMDplKeEYjFRedK&#10;3oTgFkWBslGtwAk4ZWmzBt+KQFO/LSovOkJvTXE9nc6LDnzlPEiFSKvrfpMPiP4SQKhrLdUa5K5V&#10;NvSoXhkRSBI22iFfJbZ1rWT4WdeoAjMlJ6UhfekSijfxW6yWYrH1wjVaDhTEJRQ+aGqFtnTpCWot&#10;gmA7r/+BarX0gFCHiYS26IUkR0jF1fSDN2+NcCppIavRnUzH/wcrf+xfPdNVye/mnFnRUsVfBjto&#10;hezpHC4o6829+mGGFEath9q3cSQV7JAsPZ4sVYfAJC3OZrf3t19nnEnam9/MkuPF+azcYXhRkHDE&#10;/juGviBVjkSTI3mwOfRU1lhQkwoaOKOC+lTQTV9QJ0I8F8nFkHUjIs3AI262sFfvkNJClHBiG8lO&#10;75N+IntOM3acTk30d2LezqNLqH1aVp738tjnjG++PHPEMcNJA6jIRKIdpZ+CZActjg1HMLp61sZE&#10;B9BvN0/Gs72ITyX9opl0ZJRWxG7o6x+jDVRHap+OGqbk+HsnvOLMfLPUoPGx5cDnYJMDH8wTpCcZ&#10;r7bwuAtQ61j8dEOPO0yo8xON4ZXGpzWep6zzP9P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x9&#10;1B3bAAAADgEAAA8AAAAAAAAAAQAgAAAAIgAAAGRycy9kb3ducmV2LnhtbFBLAQIUABQAAAAIAIdO&#10;4kBdHZvgIAIAAOEEAAAOAAAAAAAAAAEAIAAAACoBAABkcnMvZTJvRG9jLnhtbFBLBQYAAAAABgAG&#10;AFkBAAC8BQ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87936" behindDoc="1" locked="0" layoutInCell="1" allowOverlap="1">
              <wp:simplePos x="0" y="0"/>
              <wp:positionH relativeFrom="page">
                <wp:posOffset>6481445</wp:posOffset>
              </wp:positionH>
              <wp:positionV relativeFrom="page">
                <wp:posOffset>10073640</wp:posOffset>
              </wp:positionV>
              <wp:extent cx="229235" cy="180975"/>
              <wp:effectExtent l="0" t="0" r="0" b="0"/>
              <wp:wrapNone/>
              <wp:docPr id="87" name="Textbox 87"/>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4F88469E">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21</w:t>
                          </w:r>
                          <w:r>
                            <w:rPr>
                              <w:spacing w:val="-5"/>
                              <w:sz w:val="22"/>
                            </w:rPr>
                            <w:fldChar w:fldCharType="end"/>
                          </w:r>
                        </w:p>
                      </w:txbxContent>
                    </wps:txbx>
                    <wps:bodyPr wrap="square" lIns="0" tIns="0" rIns="0" bIns="0" rtlCol="0">
                      <a:noAutofit/>
                    </wps:bodyPr>
                  </wps:wsp>
                </a:graphicData>
              </a:graphic>
            </wp:anchor>
          </w:drawing>
        </mc:Choice>
        <mc:Fallback>
          <w:pict>
            <v:shape id="Textbox 87" o:spid="_x0000_s1026" o:spt="202" type="#_x0000_t202" style="position:absolute;left:0pt;margin-left:510.35pt;margin-top:793.2pt;height:14.25pt;width:18.05pt;mso-position-horizontal-relative:page;mso-position-vertical-relative:page;z-index:-251628544;mso-width-relative:page;mso-height-relative:page;" filled="f" stroked="f" coordsize="21600,21600" o:gfxdata="UEsDBAoAAAAAAIdO4kAAAAAAAAAAAAAAAAAEAAAAZHJzL1BLAwQUAAAACACHTuJAT8qDt9sAAAAP&#10;AQAADwAAAGRycy9kb3ducmV2LnhtbE2PzU7DMBCE70i8g7VI3KidqjVtiFMhBCckRBoOHJ3YTazG&#10;6xC7P7w92xO9zWg/zc4Um7Mf2NFO0QVUkM0EMIttMA47BV/128MKWEwajR4CWgW/NsKmvL0pdG7C&#10;CSt73KaOUQjGXCvoUxpzzmPbW6/jLIwW6bYLk9eJ7NRxM+kThfuBz4WQ3GuH9KHXo33pbbvfHryC&#10;52+sXt3PR/NZ7SpX12uB73Kv1P1dJp6AJXtO/zBc6lN1KKlTEw5oIhvIi7l4JJbUciUXwC6MWEra&#10;05CS2WINvCz49Y7yD1BLAwQUAAAACACHTuJArd7HYLQBAAB1AwAADgAAAGRycy9lMm9Eb2MueG1s&#10;rVNNb9swDL0P6H8QdF/seOiaGnGKrcGGAcNWoN0PkGUpFmCJGqXEzr8f5Y+0aC897CJTJPXI90hv&#10;7wbbsZPCYMBVfL3KOVNOQmPcoeJ/nr593HAWonCN6MCpip9V4He7qw/b3peqgBa6RiEjEBfK3le8&#10;jdGXWRZkq6wIK/DKUVADWhHpioesQdETuu2yIs8/Zz1g4xGkCoG8+ynIZ0R8DyBobaTagzxa5eKE&#10;iqoTkSiF1vjAd2O3WisZf2sdVGRdxYlpHE8qQnadzmy3FeUBhW+NnFsQ72nhFScrjKOiF6i9iIId&#10;0byBskYiBNBxJcFmE5FREWKxzl9p89gKr0YuJHXwF9HD/4OVv04PyExT8c0NZ05YmviTGmINAyMP&#10;ydP7UFLWo6e8OHyFgZZm8QdyJtaDRpu+xIdRnMQ9X8QlMCbJWRS3xadrziSF1pv89uY6oWTPjz2G&#10;+F2BZcmoONLsRknF6WeIU+qSQu9SW1P5ZMWhHuZea2jO1GpPM614+HsUqDjrfjgSLS3AYuBi1IuB&#10;sbuHcU0SFQdfjhG0GSunEhPuXJmmMfY+b04a98v7mPX8t+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Kg7fbAAAADwEAAA8AAAAAAAAAAQAgAAAAIgAAAGRycy9kb3ducmV2LnhtbFBLAQIUABQA&#10;AAAIAIdO4kCt3sdgtAEAAHUDAAAOAAAAAAAAAAEAIAAAACoBAABkcnMvZTJvRG9jLnhtbFBLBQYA&#10;AAAABgAGAFkBAABQBQAAAAA=&#10;">
              <v:fill on="f" focussize="0,0"/>
              <v:stroke on="f"/>
              <v:imagedata o:title=""/>
              <o:lock v:ext="edit" aspectratio="f"/>
              <v:textbox inset="0mm,0mm,0mm,0mm">
                <w:txbxContent>
                  <w:p w14:paraId="4F88469E">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21</w:t>
                    </w:r>
                    <w:r>
                      <w:rPr>
                        <w:spacing w:val="-5"/>
                        <w:sz w:val="22"/>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BB850">
    <w:pPr>
      <w:pStyle w:val="6"/>
      <w:spacing w:line="14" w:lineRule="auto"/>
      <w:rPr>
        <w:sz w:val="20"/>
      </w:rPr>
    </w:pPr>
    <w:r>
      <w:rPr>
        <w:sz w:val="20"/>
      </w:rPr>
      <mc:AlternateContent>
        <mc:Choice Requires="wps">
          <w:drawing>
            <wp:anchor distT="0" distB="0" distL="0" distR="0" simplePos="0" relativeHeight="251685888"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84" name="Graphic 8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84" o:spid="_x0000_s1026" o:spt="100" style="position:absolute;left:0pt;margin-left:85.05pt;margin-top:792.35pt;height:0.5pt;width:439.35pt;mso-position-horizontal-relative:page;mso-position-vertical-relative:page;z-index:-251630592;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6P5NnR8CAADhBAAADgAAAGRycy9lMm9Eb2MueG1s&#10;rVTBbtswDL0P2D8Iui9OuyZtgzjF0KDFgGEr0O4DFFmOBciiRilx8vejZCtxu0sOy8GmRPrpvUcq&#10;y4dDa9heoddgS341mXKmrIRK223Jf789fbnjzAdhK2HAqpIflecPq8+flp1bqGtowFQKGYFYv+hc&#10;yZsQ3KIovGxUK/wEnLKUrAFbEWiJ26JC0RF6a4rr6XRedICVQ5DKe9pd90k+IOIlgFDXWqo1yF2r&#10;bOhRURkRSJJvtPN8ldjWtZLhV117FZgpOSkN6UmHULyJz2K1FIstCtdoOVAQl1D4oKkV2tKhJ6i1&#10;CILtUP8D1WqJ4KEOEwlt0QtJjpCKq+kHb14b4VTSQlZ7dzLd/z9Y+XP/gkxXJb+74cyKljr+PNhB&#10;O2RP5/yCql7dCw4rT2HUeqixjW9SwQ7J0uPJUnUITNLmbHZ7f3sz40xSbv51lhwvzt/KnQ/PChKO&#10;2P/woW9IlSPR5EgebA6R2hobalJDA2fUUEwN3fQNdSLE7yK5GLJuRKQZeMRkC3v1BqksRAkntpHs&#10;9H4e0YjsuczYcTkN0fvCnM5vl1D7sqw85/K7rxmffHnliGOGkwa86mlH6Yn/yQ7SMjbcg9HVkzYm&#10;OuBxu3k0yPYiXpX0G+SPyoo4DX3/Y7SB6kjj09HAlNz/2QlUnJnvlgY0XrYcYA42OcBgHiFdyXi0&#10;hW+7ALWOzU8n9LjDgiY/qRhuabxa43WqOv8zrf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Oj+TZ0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86912" behindDoc="1" locked="0" layoutInCell="1" allowOverlap="1">
              <wp:simplePos x="0" y="0"/>
              <wp:positionH relativeFrom="page">
                <wp:posOffset>1042035</wp:posOffset>
              </wp:positionH>
              <wp:positionV relativeFrom="page">
                <wp:posOffset>10073640</wp:posOffset>
              </wp:positionV>
              <wp:extent cx="229235" cy="180975"/>
              <wp:effectExtent l="0" t="0" r="0" b="0"/>
              <wp:wrapNone/>
              <wp:docPr id="85" name="Textbox 8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C8E4263">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20</w:t>
                          </w:r>
                          <w:r>
                            <w:rPr>
                              <w:spacing w:val="-5"/>
                              <w:sz w:val="22"/>
                            </w:rPr>
                            <w:fldChar w:fldCharType="end"/>
                          </w:r>
                        </w:p>
                      </w:txbxContent>
                    </wps:txbx>
                    <wps:bodyPr wrap="square" lIns="0" tIns="0" rIns="0" bIns="0" rtlCol="0">
                      <a:noAutofit/>
                    </wps:bodyPr>
                  </wps:wsp>
                </a:graphicData>
              </a:graphic>
            </wp:anchor>
          </w:drawing>
        </mc:Choice>
        <mc:Fallback>
          <w:pict>
            <v:shape id="Textbox 85" o:spid="_x0000_s1026" o:spt="202" type="#_x0000_t202" style="position:absolute;left:0pt;margin-left:82.05pt;margin-top:793.2pt;height:14.25pt;width:18.05pt;mso-position-horizontal-relative:page;mso-position-vertical-relative:page;z-index:-251629568;mso-width-relative:page;mso-height-relative:page;" filled="f" stroked="f" coordsize="21600,21600" o:gfxdata="UEsDBAoAAAAAAIdO4kAAAAAAAAAAAAAAAAAEAAAAZHJzL1BLAwQUAAAACACHTuJAWoGtNtkAAAAN&#10;AQAADwAAAGRycy9kb3ducmV2LnhtbE2PzU7DMBCE70i8g7VI3KiTKkRtiFMhBCckRBoOHJ14m1iN&#10;1yF2f3h7tid629GMZr4tN2c3iiPOwXpSkC4SEEidN5Z6BV/N28MKRIiajB49oYJfDLCpbm9KXRh/&#10;ohqP29gLLqFQaAVDjFMhZegGdDos/ITE3s7PTkeWcy/NrE9c7ka5TJJcOm2JFwY94cuA3X57cAqe&#10;v6l+tT8f7We9q23TrBN6z/dK3d+lyROIiOf4H4YLPqNDxUytP5AJYmSdZylH+Xhc5RkIjvDgEkR7&#10;8dJsDbIq5fUX1R9QSwMEFAAAAAgAh07iQG/3oy+zAQAAdQMAAA4AAABkcnMvZTJvRG9jLnhtbK1T&#10;wY7TMBC9I/EPlu80aRDQjZqudqlASAhW2uUDHMduLMUeM3ab9O8Zu0kXLZc9cEnGM5M3771xtreT&#10;HdhJYTDgGr5elZwpJ6Ez7tDwX09f3m04C1G4TgzgVMPPKvDb3ds329HXqoIehk4hIxAX6tE3vI/R&#10;10URZK+sCCvwylFRA1oR6YiHokMxErodiqosPxYjYOcRpAqBsvtLkc+I+BpA0NpItQd5tMrFCyqq&#10;QUSSFHrjA99ltlorGX9qHVRkQ8NJacxPGkJxm57FbivqAwrfGzlTEK+h8EKTFcbR0CvUXkTBjmj+&#10;gbJGIgTQcSXBFhch2RFSsS5fePPYC6+yFrI6+Kvp4f/Byh+nB2Sma/jmA2dOWNr4k5piCxOjDNkz&#10;+lBT16Onvjjdw0SXZskHSibVk0ab3qSHUZ3MPV/NJTAmKVlVN9V7miGptN6UN58yevH8sccQvyqw&#10;LAUNR9pdtlScvodIRKh1aaFDonUZn6I4tdPMtYXuTFRH2mnDw++jQMXZ8M2RaekCLAEuQbsEGIfP&#10;kK9JkuLg7hhBmzw5jbjgzpNpG5nQfHPSuv8+567nv2X3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BrTbZAAAADQEAAA8AAAAAAAAAAQAgAAAAIgAAAGRycy9kb3ducmV2LnhtbFBLAQIUABQAAAAI&#10;AIdO4kBv96MvswEAAHUDAAAOAAAAAAAAAAEAIAAAACgBAABkcnMvZTJvRG9jLnhtbFBLBQYAAAAA&#10;BgAGAFkBAABNBQAAAAA=&#10;">
              <v:fill on="f" focussize="0,0"/>
              <v:stroke on="f"/>
              <v:imagedata o:title=""/>
              <o:lock v:ext="edit" aspectratio="f"/>
              <v:textbox inset="0mm,0mm,0mm,0mm">
                <w:txbxContent>
                  <w:p w14:paraId="7C8E4263">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20</w:t>
                    </w:r>
                    <w:r>
                      <w:rPr>
                        <w:spacing w:val="-5"/>
                        <w:sz w:val="22"/>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14F2C">
    <w:pPr>
      <w:pStyle w:val="6"/>
      <w:spacing w:line="14" w:lineRule="auto"/>
      <w:rPr>
        <w:sz w:val="20"/>
      </w:rPr>
    </w:pPr>
    <w:r>
      <w:rPr>
        <w:sz w:val="20"/>
      </w:rPr>
      <mc:AlternateContent>
        <mc:Choice Requires="wps">
          <w:drawing>
            <wp:anchor distT="0" distB="0" distL="0" distR="0" simplePos="0" relativeHeight="251689984"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91" name="Graphic 9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91" o:spid="_x0000_s1026" o:spt="100" style="position:absolute;left:0pt;margin-left:85.05pt;margin-top:792.35pt;height:0.5pt;width:439.35pt;mso-position-horizontal-relative:page;mso-position-vertical-relative:page;z-index:-251626496;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iIMI6B8CAADhBAAADgAAAGRycy9lMm9Eb2MueG1s&#10;rVTBbtswDL0P2D8Iui9OuqVtgjjF0KDFgGEr0O4DFFmOBciiJipx8vejZCvxuksOy8GmRPrpvUcq&#10;q4dja9hBedRgSz6bTDlTVkKl7a7kv96ePt1zhkHYShiwquQnhfxh/fHDqnNLdQMNmEp5RiAWl50r&#10;eROCWxYFyka1AifglKVkDb4VgZZ+V1RedITemuJmOr0tOvCV8yAVIu1u+iQfEP01gFDXWqoNyH2r&#10;bOhRvTIikCRstEO+TmzrWsnws65RBWZKTkpDetIhFG/js1ivxHLnhWu0HCiIayi809QKbenQM9RG&#10;BMH2Xv8D1WrpAaEOEwlt0QtJjpCK2fSdN6+NcCppIavRnU3H/wcrfxxePNNVyRczzqxoqePPgx20&#10;Q/Z0DpdU9epe/LBCCqPWY+3b+CYV7JgsPZ0tVcfAJG3O53eLuy9zziTlbj/Pk+PF5Vu5x/CsIOGI&#10;w3cMfUOqHIkmR/Joc+iprbGhJjU0cEYN9amh276hToT4XSQXQ9aNiDQDj5hs4aDeIJWFKOHMNpKd&#10;Lm4jGpG9lBk7Lqch+rswp/PbJdS+LCvPufzua8YnX1854pjhpAFUPe0oPfE/20FaxoYjGF09aWOi&#10;A+h320fj2UHEq5J+g/xRWRGnoe9/jLZQnWh8OhqYkuPvvfCKM/PN0oDGy5YDn4NtDnw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IiDCOg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89984" behindDoc="1" locked="0" layoutInCell="1" allowOverlap="1">
              <wp:simplePos x="0" y="0"/>
              <wp:positionH relativeFrom="page">
                <wp:posOffset>6481445</wp:posOffset>
              </wp:positionH>
              <wp:positionV relativeFrom="page">
                <wp:posOffset>10073640</wp:posOffset>
              </wp:positionV>
              <wp:extent cx="229235" cy="180975"/>
              <wp:effectExtent l="0" t="0" r="0" b="0"/>
              <wp:wrapNone/>
              <wp:docPr id="92" name="Textbox 9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79A3230">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23</w:t>
                          </w:r>
                          <w:r>
                            <w:rPr>
                              <w:spacing w:val="-5"/>
                              <w:sz w:val="22"/>
                            </w:rPr>
                            <w:fldChar w:fldCharType="end"/>
                          </w:r>
                        </w:p>
                      </w:txbxContent>
                    </wps:txbx>
                    <wps:bodyPr wrap="square" lIns="0" tIns="0" rIns="0" bIns="0" rtlCol="0">
                      <a:noAutofit/>
                    </wps:bodyPr>
                  </wps:wsp>
                </a:graphicData>
              </a:graphic>
            </wp:anchor>
          </w:drawing>
        </mc:Choice>
        <mc:Fallback>
          <w:pict>
            <v:shape id="Textbox 92" o:spid="_x0000_s1026" o:spt="202" type="#_x0000_t202" style="position:absolute;left:0pt;margin-left:510.35pt;margin-top:793.2pt;height:14.25pt;width:18.05pt;mso-position-horizontal-relative:page;mso-position-vertical-relative:page;z-index:-251626496;mso-width-relative:page;mso-height-relative:page;" filled="f" stroked="f" coordsize="21600,21600" o:gfxdata="UEsDBAoAAAAAAIdO4kAAAAAAAAAAAAAAAAAEAAAAZHJzL1BLAwQUAAAACACHTuJAT8qDt9sAAAAP&#10;AQAADwAAAGRycy9kb3ducmV2LnhtbE2PzU7DMBCE70i8g7VI3KidqjVtiFMhBCckRBoOHJ3YTazG&#10;6xC7P7w92xO9zWg/zc4Um7Mf2NFO0QVUkM0EMIttMA47BV/128MKWEwajR4CWgW/NsKmvL0pdG7C&#10;CSt73KaOUQjGXCvoUxpzzmPbW6/jLIwW6bYLk9eJ7NRxM+kThfuBz4WQ3GuH9KHXo33pbbvfHryC&#10;52+sXt3PR/NZ7SpX12uB73Kv1P1dJp6AJXtO/zBc6lN1KKlTEw5oIhvIi7l4JJbUciUXwC6MWEra&#10;05CS2WINvCz49Y7yD1BLAwQUAAAACACHTuJAMvmXDrMBAAB1AwAADgAAAGRycy9lMm9Eb2MueG1s&#10;rVNNb9swDL0X2H8QdF/seOjWGHGKbkGLAcM6oN0PkGUpFmCJmqjEzr8f5Y906C499CJTJPXI90hv&#10;bwfbsZMKaMBVfL3KOVNOQmPcoeK/n+8/3nCGUbhGdOBUxc8K+e3uw9W296UqoIWuUYERiMOy9xVv&#10;Y/RllqFslRW4Aq8cBTUEKyJdwyFrgugJ3XZZkeefsx5C4wNIhUje/RTkM2J4CyBobaTagzxa5eKE&#10;GlQnIlHC1njku7FbrZWMj1qjiqyrODGN40lFyK7Tme22ojwE4Vsj5xbEW1p4xckK46joBWovomDH&#10;YP6DskYGQNBxJcFmE5FREWKxzl9p89QKr0YuJDX6i+j4frDy5+lXYKap+KbgzAlLE39WQ6xhYOQh&#10;eXqPJWU9ecqLw1cYaGkWP5IzsR50sOlLfBjFSdzzRVwCY5KcRbEpPl1zJim0vsk3X64TSvby2AeM&#10;DwosS0bFA81ulFScfmCcUpcUepfamsonKw71MPdaQ3OmVnuaacXxz1EExVn33ZFoaQEWIyxGvRgh&#10;dt9gXJNExcHdMYI2Y+VUYsKdK9M0xt7nzUnj/vc+Zr38Lb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T8qDt9sAAAAPAQAADwAAAAAAAAABACAAAAAiAAAAZHJzL2Rvd25yZXYueG1sUEsBAhQAFAAA&#10;AAgAh07iQDL5lw6zAQAAdQMAAA4AAAAAAAAAAQAgAAAAKgEAAGRycy9lMm9Eb2MueG1sUEsFBgAA&#10;AAAGAAYAWQEAAE8FAAAAAA==&#10;">
              <v:fill on="f" focussize="0,0"/>
              <v:stroke on="f"/>
              <v:imagedata o:title=""/>
              <o:lock v:ext="edit" aspectratio="f"/>
              <v:textbox inset="0mm,0mm,0mm,0mm">
                <w:txbxContent>
                  <w:p w14:paraId="679A3230">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23</w:t>
                    </w:r>
                    <w:r>
                      <w:rPr>
                        <w:spacing w:val="-5"/>
                        <w:sz w:val="22"/>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9792B">
    <w:pPr>
      <w:pStyle w:val="6"/>
      <w:spacing w:line="14" w:lineRule="auto"/>
      <w:rPr>
        <w:sz w:val="20"/>
      </w:rPr>
    </w:pPr>
    <w:r>
      <w:rPr>
        <w:sz w:val="20"/>
      </w:rPr>
      <mc:AlternateContent>
        <mc:Choice Requires="wps">
          <w:drawing>
            <wp:anchor distT="0" distB="0" distL="0" distR="0" simplePos="0" relativeHeight="251688960"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89" name="Graphic 8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89" o:spid="_x0000_s1026" o:spt="100" style="position:absolute;left:0pt;margin-left:85.05pt;margin-top:792.35pt;height:0.5pt;width:439.35pt;mso-position-horizontal-relative:page;mso-position-vertical-relative:page;z-index:-251627520;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7UOZmR8CAADhBAAADgAAAGRycy9lMm9Eb2MueG1s&#10;rVTBbtswDL0P2D8Iui9OuyVtgjjF0KDFgGEr0O4DFFmOBciiRilx8vejZCvxuksOy8GmRPrpvUcq&#10;q4dja9hBoddgS34zmXKmrIRK213Jf709fbrnzAdhK2HAqpKflOcP648fVp1bqltowFQKGYFYv+xc&#10;yZsQ3LIovGxUK/wEnLKUrAFbEWiJu6JC0RF6a4rb6XRedICVQ5DKe9rd9Ek+IOI1gFDXWqoNyH2r&#10;bOhRURkRSJJvtPN8ndjWtZLhZ117FZgpOSkN6UmHULyNz2K9EssdCtdoOVAQ11B4p6kV2tKhZ6iN&#10;CILtUf8D1WqJ4KEOEwlt0QtJjpCKm+k7b14b4VTSQlZ7dzbd/z9Y+ePwgkxXJb9fcGZFSx1/Huyg&#10;HbKnc35JVa/uBYeVpzBqPdbYxjepYMdk6elsqToGJmlzNrtb3H2ZcSYpN/88S44Xl2/l3odnBQlH&#10;HL770DekypFociSPNodIbY0NNamhgTNqKKaGbvuGOhHid5FcDFk3ItIMPGKyhYN6g1QWooQz20h2&#10;uphH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O1DmZk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88960" behindDoc="1" locked="0" layoutInCell="1" allowOverlap="1">
              <wp:simplePos x="0" y="0"/>
              <wp:positionH relativeFrom="page">
                <wp:posOffset>1042035</wp:posOffset>
              </wp:positionH>
              <wp:positionV relativeFrom="page">
                <wp:posOffset>10073640</wp:posOffset>
              </wp:positionV>
              <wp:extent cx="229235" cy="180975"/>
              <wp:effectExtent l="0" t="0" r="0" b="0"/>
              <wp:wrapNone/>
              <wp:docPr id="90" name="Textbox 9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170A24C">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22</w:t>
                          </w:r>
                          <w:r>
                            <w:rPr>
                              <w:spacing w:val="-5"/>
                              <w:sz w:val="22"/>
                            </w:rPr>
                            <w:fldChar w:fldCharType="end"/>
                          </w:r>
                        </w:p>
                      </w:txbxContent>
                    </wps:txbx>
                    <wps:bodyPr wrap="square" lIns="0" tIns="0" rIns="0" bIns="0" rtlCol="0">
                      <a:noAutofit/>
                    </wps:bodyPr>
                  </wps:wsp>
                </a:graphicData>
              </a:graphic>
            </wp:anchor>
          </w:drawing>
        </mc:Choice>
        <mc:Fallback>
          <w:pict>
            <v:shape id="Textbox 90" o:spid="_x0000_s1026" o:spt="202" type="#_x0000_t202" style="position:absolute;left:0pt;margin-left:82.05pt;margin-top:793.2pt;height:14.25pt;width:18.05pt;mso-position-horizontal-relative:page;mso-position-vertical-relative:page;z-index:-251627520;mso-width-relative:page;mso-height-relative:page;" filled="f" stroked="f" coordsize="21600,21600" o:gfxdata="UEsDBAoAAAAAAIdO4kAAAAAAAAAAAAAAAAAEAAAAZHJzL1BLAwQUAAAACACHTuJAWoGtNtkAAAAN&#10;AQAADwAAAGRycy9kb3ducmV2LnhtbE2PzU7DMBCE70i8g7VI3KiTKkRtiFMhBCckRBoOHJ14m1iN&#10;1yF2f3h7tid629GMZr4tN2c3iiPOwXpSkC4SEEidN5Z6BV/N28MKRIiajB49oYJfDLCpbm9KXRh/&#10;ohqP29gLLqFQaAVDjFMhZegGdDos/ITE3s7PTkeWcy/NrE9c7ka5TJJcOm2JFwY94cuA3X57cAqe&#10;v6l+tT8f7We9q23TrBN6z/dK3d+lyROIiOf4H4YLPqNDxUytP5AJYmSdZylH+Xhc5RkIjvDgEkR7&#10;8dJsDbIq5fUX1R9QSwMEFAAAAAgAh07iQPDQ80GzAQAAdQMAAA4AAABkcnMvZTJvRG9jLnhtbK1T&#10;TW/bMAy9F9h/EHRf7Hjo1hhxim5BiwHDOqDdD5BlKRZgiRqlxM6/H+WPdOguPfQiUyT1yPdIb28H&#10;27GTwmDAVXy9yjlTTkJj3KHiv5/vP95wFqJwjejAqYqfVeC3uw9X296XqoAWukYhIxAXyt5XvI3R&#10;l1kWZKusCCvwylFQA1oR6YqHrEHRE7rtsiLPP2c9YOMRpAqBvPspyGdEfAsgaG2k2oM8WuXihIqq&#10;E5Eohdb4wHdjt1orGR+1DiqyruLENI4nFSG7Tme224rygMK3Rs4tiLe08IqTFcZR0QvUXkTBjmj+&#10;g7JGIgTQcSXBZhORURFisc5fafPUCq9GLiR18BfRw/vByp+nX8hMU/ENSeKEpYk/qyHWMDDykDy9&#10;DyVlPXnKi8NXGGhpFn8gZ2I9aLTpS3wYxQnpfBGXwJgkZ1Fsik/XnEkKrW/yzZfrhJK9PPYY4oMC&#10;y5JRcaTZjZKK048Qp9Qlhd6ltqbyyYpDPcy91tCcqdWeZlrx8OcoUHHWfXckWlqAxcDFqBcDY/cN&#10;xjVJVBzcHSNoM1ZOJSbcuTJNY+x93pw07n/vY9bL37L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BrTbZAAAADQEAAA8AAAAAAAAAAQAgAAAAIgAAAGRycy9kb3ducmV2LnhtbFBLAQIUABQAAAAI&#10;AIdO4kDw0PNBswEAAHUDAAAOAAAAAAAAAAEAIAAAACgBAABkcnMvZTJvRG9jLnhtbFBLBQYAAAAA&#10;BgAGAFkBAABNBQAAAAA=&#10;">
              <v:fill on="f" focussize="0,0"/>
              <v:stroke on="f"/>
              <v:imagedata o:title=""/>
              <o:lock v:ext="edit" aspectratio="f"/>
              <v:textbox inset="0mm,0mm,0mm,0mm">
                <w:txbxContent>
                  <w:p w14:paraId="3170A24C">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22</w:t>
                    </w:r>
                    <w:r>
                      <w:rPr>
                        <w:spacing w:val="-5"/>
                        <w:sz w:val="22"/>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9A194">
    <w:pPr>
      <w:pStyle w:val="6"/>
      <w:spacing w:line="14" w:lineRule="auto"/>
      <w:rPr>
        <w:sz w:val="20"/>
      </w:rPr>
    </w:pPr>
    <w:r>
      <w:rPr>
        <w:sz w:val="20"/>
      </w:rPr>
      <mc:AlternateContent>
        <mc:Choice Requires="wps">
          <w:drawing>
            <wp:anchor distT="0" distB="0" distL="0" distR="0" simplePos="0" relativeHeight="251691008" behindDoc="1" locked="0" layoutInCell="1" allowOverlap="1">
              <wp:simplePos x="0" y="0"/>
              <wp:positionH relativeFrom="page">
                <wp:posOffset>1080135</wp:posOffset>
              </wp:positionH>
              <wp:positionV relativeFrom="page">
                <wp:posOffset>10062845</wp:posOffset>
              </wp:positionV>
              <wp:extent cx="5579745" cy="6350"/>
              <wp:effectExtent l="0" t="0" r="0" b="0"/>
              <wp:wrapNone/>
              <wp:docPr id="94" name="Graphic 9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id="Graphic 94" o:spid="_x0000_s1026" o:spt="100" style="position:absolute;left:0pt;margin-left:85.05pt;margin-top:792.35pt;height:0.5pt;width:439.35pt;mso-position-horizontal-relative:page;mso-position-vertical-relative:page;z-index:-251625472;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GLb2wB8CAADhBAAADgAAAGRycy9lMm9Eb2MueG1s&#10;rVTBbtswDL0P2D8Iui9OuyZdgjjF0KDFgGEr0O4DFFmOBciiRilx8vejZCvxuksOy8GmRPrpvUcq&#10;q4dja9hBoddgS34zmXKmrIRK213Jf709ffrCmQ/CVsKAVSU/Kc8f1h8/rDq3VLfQgKkUMgKxftm5&#10;kjchuGVReNmoVvgJOGUpWQO2ItASd0WFoiP01hS30+m86AArhyCV97S76ZN8QMRrAKGutVQbkPtW&#10;2dCjojIikCTfaOf5OrGtayXDz7r2KjBTclIa0pMOoXgbn8V6JZY7FK7RcqAgrqHwTlMrtKVDz1Ab&#10;EQTbo/4HqtUSwUMdJhLaoheSHCEVN9N33rw2wqmkhaz27my6/3+w8sfhBZmuSr6448yKljr+PNhB&#10;O2RP5/ySql7dCw4rT2HUeqyxjW9SwY7J0tPZUnUMTNLmbHa/uL+bcSYpN/88S44Xl2/l3odnBQlH&#10;HL770DekypFociSPNodIbY0NNamhgTNqKKaGbvuGOhHid5FcDFk3ItIMPGKyhYN6g1QWooQz20h2&#10;uphH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Bi29sA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92032" behindDoc="1" locked="0" layoutInCell="1" allowOverlap="1">
              <wp:simplePos x="0" y="0"/>
              <wp:positionH relativeFrom="page">
                <wp:posOffset>1042035</wp:posOffset>
              </wp:positionH>
              <wp:positionV relativeFrom="page">
                <wp:posOffset>10073640</wp:posOffset>
              </wp:positionV>
              <wp:extent cx="229235" cy="180975"/>
              <wp:effectExtent l="0" t="0" r="0" b="0"/>
              <wp:wrapNone/>
              <wp:docPr id="95" name="Textbox 9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2076269A">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24</w:t>
                          </w:r>
                          <w:r>
                            <w:rPr>
                              <w:spacing w:val="-5"/>
                              <w:sz w:val="22"/>
                            </w:rPr>
                            <w:fldChar w:fldCharType="end"/>
                          </w:r>
                        </w:p>
                      </w:txbxContent>
                    </wps:txbx>
                    <wps:bodyPr wrap="square" lIns="0" tIns="0" rIns="0" bIns="0" rtlCol="0">
                      <a:noAutofit/>
                    </wps:bodyPr>
                  </wps:wsp>
                </a:graphicData>
              </a:graphic>
            </wp:anchor>
          </w:drawing>
        </mc:Choice>
        <mc:Fallback>
          <w:pict>
            <v:shape id="Textbox 95" o:spid="_x0000_s1026" o:spt="202" type="#_x0000_t202" style="position:absolute;left:0pt;margin-left:82.05pt;margin-top:793.2pt;height:14.25pt;width:18.05pt;mso-position-horizontal-relative:page;mso-position-vertical-relative:page;z-index:-251624448;mso-width-relative:page;mso-height-relative:page;" filled="f" stroked="f" coordsize="21600,21600" o:gfxdata="UEsDBAoAAAAAAIdO4kAAAAAAAAAAAAAAAAAEAAAAZHJzL1BLAwQUAAAACACHTuJAWoGtNtkAAAAN&#10;AQAADwAAAGRycy9kb3ducmV2LnhtbE2PzU7DMBCE70i8g7VI3KiTKkRtiFMhBCckRBoOHJ14m1iN&#10;1yF2f3h7tid629GMZr4tN2c3iiPOwXpSkC4SEEidN5Z6BV/N28MKRIiajB49oYJfDLCpbm9KXRh/&#10;ohqP29gLLqFQaAVDjFMhZegGdDos/ITE3s7PTkeWcy/NrE9c7ka5TJJcOm2JFwY94cuA3X57cAqe&#10;v6l+tT8f7We9q23TrBN6z/dK3d+lyROIiOf4H4YLPqNDxUytP5AJYmSdZylH+Xhc5RkIjvDgEkR7&#10;8dJsDbIq5fUX1R9QSwMEFAAAAAgAh07iQJWXifizAQAAdQMAAA4AAABkcnMvZTJvRG9jLnhtbK1T&#10;wY7TMBC9I/EPlu80aRCwrZqudqlASAhW2uUDHMduLMUeM3ab9O8ZO0kXLZc9cEnGM5M3771xdrej&#10;7dlZYTDgar5elZwpJ6E17ljzX09f3t1wFqJwrejBqZpfVOC3+7dvdoPfqgo66FuFjEBc2A6+5l2M&#10;flsUQXbKirACrxwVNaAVkY54LFoUA6HbvqjK8mMxALYeQaoQKHuYinxGxNcAgtZGqgPIk1UuTqio&#10;ehFJUuiMD3yf2WqtZPypdVCR9TUnpTE/aQjFTXoW+53YHlH4zsiZgngNhRearDCOhl6hDiIKdkLz&#10;D5Q1EiGAjisJtpiEZEdIxbp84c1jJ7zKWsjq4K+mh/8HK3+cH5CZtuabD5w5YWnjT2qMDYyMMmTP&#10;4MOWuh499cXxHka6NEs+UDKpHjXa9CY9jOpk7uVqLoExScmq2lTvaYak0vqm3HzK6MXzxx5D/KrA&#10;shTUHGl32VJx/h4iEaHWpYUOidY0PkVxbMaZawPthagOtNOah98ngYqz/psj09IFWAJcgmYJMPaf&#10;IV+TJMXB3SmCNnlyGjHhzpNpG5nQfHPSuv8+567nv2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BrTbZAAAADQEAAA8AAAAAAAAAAQAgAAAAIgAAAGRycy9kb3ducmV2LnhtbFBLAQIUABQAAAAI&#10;AIdO4kCVl4n4swEAAHUDAAAOAAAAAAAAAAEAIAAAACgBAABkcnMvZTJvRG9jLnhtbFBLBQYAAAAA&#10;BgAGAFkBAABNBQAAAAA=&#10;">
              <v:fill on="f" focussize="0,0"/>
              <v:stroke on="f"/>
              <v:imagedata o:title=""/>
              <o:lock v:ext="edit" aspectratio="f"/>
              <v:textbox inset="0mm,0mm,0mm,0mm">
                <w:txbxContent>
                  <w:p w14:paraId="2076269A">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24</w:t>
                    </w:r>
                    <w:r>
                      <w:rPr>
                        <w:spacing w:val="-5"/>
                        <w:sz w:val="2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DB48D">
    <w:pPr>
      <w:pStyle w:val="6"/>
      <w:spacing w:line="14" w:lineRule="auto"/>
      <w:rPr>
        <w:sz w:val="20"/>
      </w:rPr>
    </w:pPr>
    <w:r>
      <w:rPr>
        <w:sz w:val="20"/>
      </w:rPr>
      <mc:AlternateContent>
        <mc:Choice Requires="wps">
          <w:drawing>
            <wp:anchor distT="0" distB="0" distL="0" distR="0" simplePos="0" relativeHeight="251664384" behindDoc="1" locked="0" layoutInCell="1" allowOverlap="1">
              <wp:simplePos x="0" y="0"/>
              <wp:positionH relativeFrom="page">
                <wp:posOffset>1067435</wp:posOffset>
              </wp:positionH>
              <wp:positionV relativeFrom="page">
                <wp:posOffset>436880</wp:posOffset>
              </wp:positionV>
              <wp:extent cx="5786120" cy="207645"/>
              <wp:effectExtent l="0" t="0" r="0" b="0"/>
              <wp:wrapNone/>
              <wp:docPr id="15" name="Textbox 15"/>
              <wp:cNvGraphicFramePr/>
              <a:graphic xmlns:a="http://schemas.openxmlformats.org/drawingml/2006/main">
                <a:graphicData uri="http://schemas.microsoft.com/office/word/2010/wordprocessingShape">
                  <wps:wsp>
                    <wps:cNvSpPr txBox="1"/>
                    <wps:spPr>
                      <a:xfrm>
                        <a:off x="0" y="0"/>
                        <a:ext cx="5786120" cy="207645"/>
                      </a:xfrm>
                      <a:prstGeom prst="rect">
                        <a:avLst/>
                      </a:prstGeom>
                    </wps:spPr>
                    <wps:txbx>
                      <w:txbxContent>
                        <w:p w14:paraId="270738B9">
                          <w:pPr>
                            <w:tabs>
                              <w:tab w:val="left" w:pos="1981"/>
                              <w:tab w:val="left" w:pos="9091"/>
                            </w:tabs>
                            <w:spacing w:before="20"/>
                            <w:ind w:left="20" w:right="0" w:firstLine="0"/>
                            <w:jc w:val="left"/>
                            <w:rPr>
                              <w:sz w:val="22"/>
                            </w:rPr>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sz w:val="22"/>
                              <w:u w:val="single"/>
                            </w:rPr>
                            <w:t>|</w:t>
                          </w:r>
                          <w:r>
                            <w:rPr>
                              <w:spacing w:val="-8"/>
                              <w:sz w:val="22"/>
                              <w:u w:val="single"/>
                            </w:rPr>
                            <w:t xml:space="preserve"> </w:t>
                          </w:r>
                          <w:r>
                            <w:rPr>
                              <w:sz w:val="22"/>
                              <w:u w:val="single"/>
                            </w:rPr>
                            <w:t>Volume</w:t>
                          </w:r>
                          <w:r>
                            <w:rPr>
                              <w:spacing w:val="-7"/>
                              <w:sz w:val="22"/>
                              <w:u w:val="single"/>
                            </w:rPr>
                            <w:t xml:space="preserve"> </w:t>
                          </w:r>
                          <w:r>
                            <w:rPr>
                              <w:sz w:val="22"/>
                              <w:u w:val="single"/>
                            </w:rPr>
                            <w:t>8,</w:t>
                          </w:r>
                          <w:r>
                            <w:rPr>
                              <w:spacing w:val="-6"/>
                              <w:sz w:val="22"/>
                              <w:u w:val="single"/>
                            </w:rPr>
                            <w:t xml:space="preserve"> </w:t>
                          </w:r>
                          <w:r>
                            <w:rPr>
                              <w:sz w:val="22"/>
                              <w:u w:val="single"/>
                            </w:rPr>
                            <w:t>Nomor</w:t>
                          </w:r>
                          <w:r>
                            <w:rPr>
                              <w:spacing w:val="-8"/>
                              <w:sz w:val="22"/>
                              <w:u w:val="single"/>
                            </w:rPr>
                            <w:t xml:space="preserve"> </w:t>
                          </w:r>
                          <w:r>
                            <w:rPr>
                              <w:sz w:val="22"/>
                              <w:u w:val="single"/>
                            </w:rPr>
                            <w:t>2,</w:t>
                          </w:r>
                          <w:r>
                            <w:rPr>
                              <w:spacing w:val="-6"/>
                              <w:sz w:val="22"/>
                              <w:u w:val="single"/>
                            </w:rPr>
                            <w:t xml:space="preserve"> </w:t>
                          </w:r>
                          <w:r>
                            <w:rPr>
                              <w:sz w:val="22"/>
                              <w:u w:val="single"/>
                            </w:rPr>
                            <w:t>(Februari,</w:t>
                          </w:r>
                          <w:r>
                            <w:rPr>
                              <w:spacing w:val="-8"/>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15" o:spid="_x0000_s1026" o:spt="202" type="#_x0000_t202" style="position:absolute;left:0pt;margin-left:84.05pt;margin-top:34.4pt;height:16.35pt;width:455.6pt;mso-position-horizontal-relative:page;mso-position-vertical-relative:page;z-index:-251652096;mso-width-relative:page;mso-height-relative:page;" filled="f" stroked="f" coordsize="21600,21600" o:gfxdata="UEsDBAoAAAAAAIdO4kAAAAAAAAAAAAAAAAAEAAAAZHJzL1BLAwQUAAAACACHTuJAV/+bidcAAAAL&#10;AQAADwAAAGRycy9kb3ducmV2LnhtbE2PTU+EMBCG7yb+h2ZMvLktGpFFysYYPZkYWTx4LHQWyNIp&#10;0u6H/97hpLd5M0/ej2JzdqM44hwGTxqSlQKB1Ho7UKfhs369yUCEaMia0RNq+MEAm/LyojC59Seq&#10;8LiNnWATCrnR0Mc45VKGtkdnwspPSPzb+dmZyHLupJ3Nic3dKG+VSqUzA3FCbyZ87rHdbw9Ow9MX&#10;VS/D93vzUe2qoa7Xit7SvdbXV4l6BBHxHP9gWOpzdSi5U+MPZIMYWadZwqiGNOMJC6Ae1ncgmuVK&#10;7kGWhfy/ofwFUEsDBBQAAAAIAIdO4kAQ6xmfswEAAHYDAAAOAAAAZHJzL2Uyb0RvYy54bWytU8Fu&#10;2zAMvQ/YPwi6L3aCNS2MOEW7YMOAYRvQ7gNkWYoFWKImKrHz96NkOx26Sw+72BRJP773KO/uR9uz&#10;swpowNV8vSo5U05Ca9yx5r+eP3+44wyjcK3owamaXxTy+/37d7vBV2oDHfStCoxAHFaDr3kXo6+K&#10;AmWnrMAVeOWoqCFYEekYjkUbxEDoti82ZbktBgitDyAVImUPU5HPiOEtgKC1keoA8mSVixNqUL2I&#10;JAk745HvM1utlYw/tEYVWV9zUhrzk4ZQ3KRnsd+J6hiE74ycKYi3UHilyQrjaOgV6iCiYKdg/oGy&#10;RgZA0HElwRaTkOwIqViXr7x56oRXWQtZjf5qOv4/WPn9/DMw09JNuOHMCUsbf1ZjbGBklCF7Bo8V&#10;dT156ovjI4zUuuSRkkn1qINNb9LDqE7mXq7mEhiTlLy5vduuN1SSVNuUt9uPGb54+doHjF8UWJaC&#10;mgdaXvZUnL9hJCbUurTQIfGa5qcojs04k22gvRDXgZZac/x9EkFx1n915Fq6AUsQlqBZghD7T5Dv&#10;SdLi4OEUQZs8OY2YcOfJtI5MaL46ad9/n3PXy++y/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X&#10;/5uJ1wAAAAsBAAAPAAAAAAAAAAEAIAAAACIAAABkcnMvZG93bnJldi54bWxQSwECFAAUAAAACACH&#10;TuJAEOsZn7MBAAB2AwAADgAAAAAAAAABACAAAAAmAQAAZHJzL2Uyb0RvYy54bWxQSwUGAAAAAAYA&#10;BgBZAQAASwUAAAAA&#10;">
              <v:fill on="f" focussize="0,0"/>
              <v:stroke on="f"/>
              <v:imagedata o:title=""/>
              <o:lock v:ext="edit" aspectratio="f"/>
              <v:textbox inset="0mm,0mm,0mm,0mm">
                <w:txbxContent>
                  <w:p w14:paraId="270738B9">
                    <w:pPr>
                      <w:tabs>
                        <w:tab w:val="left" w:pos="1981"/>
                        <w:tab w:val="left" w:pos="9091"/>
                      </w:tabs>
                      <w:spacing w:before="20"/>
                      <w:ind w:left="20" w:right="0" w:firstLine="0"/>
                      <w:jc w:val="left"/>
                      <w:rPr>
                        <w:sz w:val="22"/>
                      </w:rPr>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sz w:val="22"/>
                        <w:u w:val="single"/>
                      </w:rPr>
                      <w:t>|</w:t>
                    </w:r>
                    <w:r>
                      <w:rPr>
                        <w:spacing w:val="-8"/>
                        <w:sz w:val="22"/>
                        <w:u w:val="single"/>
                      </w:rPr>
                      <w:t xml:space="preserve"> </w:t>
                    </w:r>
                    <w:r>
                      <w:rPr>
                        <w:sz w:val="22"/>
                        <w:u w:val="single"/>
                      </w:rPr>
                      <w:t>Volume</w:t>
                    </w:r>
                    <w:r>
                      <w:rPr>
                        <w:spacing w:val="-7"/>
                        <w:sz w:val="22"/>
                        <w:u w:val="single"/>
                      </w:rPr>
                      <w:t xml:space="preserve"> </w:t>
                    </w:r>
                    <w:r>
                      <w:rPr>
                        <w:sz w:val="22"/>
                        <w:u w:val="single"/>
                      </w:rPr>
                      <w:t>8,</w:t>
                    </w:r>
                    <w:r>
                      <w:rPr>
                        <w:spacing w:val="-6"/>
                        <w:sz w:val="22"/>
                        <w:u w:val="single"/>
                      </w:rPr>
                      <w:t xml:space="preserve"> </w:t>
                    </w:r>
                    <w:r>
                      <w:rPr>
                        <w:sz w:val="22"/>
                        <w:u w:val="single"/>
                      </w:rPr>
                      <w:t>Nomor</w:t>
                    </w:r>
                    <w:r>
                      <w:rPr>
                        <w:spacing w:val="-8"/>
                        <w:sz w:val="22"/>
                        <w:u w:val="single"/>
                      </w:rPr>
                      <w:t xml:space="preserve"> </w:t>
                    </w:r>
                    <w:r>
                      <w:rPr>
                        <w:sz w:val="22"/>
                        <w:u w:val="single"/>
                      </w:rPr>
                      <w:t>2,</w:t>
                    </w:r>
                    <w:r>
                      <w:rPr>
                        <w:spacing w:val="-6"/>
                        <w:sz w:val="22"/>
                        <w:u w:val="single"/>
                      </w:rPr>
                      <w:t xml:space="preserve"> </w:t>
                    </w:r>
                    <w:r>
                      <w:rPr>
                        <w:sz w:val="22"/>
                        <w:u w:val="single"/>
                      </w:rPr>
                      <w:t>(Februari,</w:t>
                    </w:r>
                    <w:r>
                      <w:rPr>
                        <w:spacing w:val="-8"/>
                        <w:sz w:val="22"/>
                        <w:u w:val="single"/>
                      </w:rPr>
                      <w:t xml:space="preserve"> </w:t>
                    </w:r>
                    <w:r>
                      <w:rPr>
                        <w:spacing w:val="-2"/>
                        <w:sz w:val="22"/>
                        <w:u w:val="single"/>
                      </w:rPr>
                      <w:t>2026)</w:t>
                    </w:r>
                    <w:r>
                      <w:rPr>
                        <w:sz w:val="22"/>
                        <w:u w:val="single"/>
                      </w:rPr>
                      <w:tab/>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67768">
    <w:pPr>
      <w:pStyle w:val="6"/>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4BF06">
    <w:pPr>
      <w:pStyle w:val="6"/>
      <w:spacing w:line="14" w:lineRule="auto"/>
      <w:rPr>
        <w:sz w:val="20"/>
      </w:rPr>
    </w:pPr>
    <w:r>
      <w:rPr>
        <w:sz w:val="20"/>
      </w:rPr>
      <mc:AlternateContent>
        <mc:Choice Requires="wps">
          <w:drawing>
            <wp:anchor distT="0" distB="0" distL="0" distR="0" simplePos="0" relativeHeight="251665408"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30" name="Textbox 30"/>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6F902015">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30" o:spid="_x0000_s1026" o:spt="202" type="#_x0000_t202" style="position:absolute;left:0pt;margin-left:84.05pt;margin-top:34.4pt;height:16.35pt;width:441.35pt;mso-position-horizontal-relative:page;mso-position-vertical-relative:page;z-index:-251651072;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KusWUGyAQAAdgMAAA4AAABkcnMvZTJvRG9jLnhtbK1TwY7T&#10;MBC9I/EPlu80aaEFRU1XQAVCQrDSLh/gOHZjKfYYj9ukf8/YSbpoueyBizOeGb+Z92ayvxttzy4q&#10;oAFX8/Wq5Ew5Ca1xp5r/evzy5gNnGIVrRQ9O1fyqkN8dXr/aD75SG+igb1VgBOKwGnzNuxh9VRQo&#10;O2UFrsArR0ENwYpI13Aq2iAGQrd9sSnLXTFAaH0AqRDJe5yCfEYMLwEErY1UR5Bnq1ycUIPqRSRK&#10;2BmP/JC71VrJ+FNrVJH1NSemMZ9UhOwmncVhL6pTEL4zcm5BvKSFZ5ysMI6K3qCOIgp2DuYfKGtk&#10;AAQdVxJsMRHJihCLdflMm4dOeJW5kNTob6Lj/4OVPy73gZm25m9JEicsTfxRjbGBkZGH5Bk8VpT1&#10;4Ckvjp9gpKVZ/EjOxHrUwaYv8WEUJ6TrTVwCY5Kc2125Xb/bciYptinf78gm+OLptQ8YvyqwLBk1&#10;DzS8rKm4fMc4pS4p9C71NdVPVhybcW62gfZKvQ401Jrj77MIirP+myPV0gYsRliMZjFC7D9D3pPE&#10;xcHHcwRtcuVUYsKdK9M4cu/z6qR5/33PWU+/y+E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Dsrw&#10;M9YAAAALAQAADwAAAAAAAAABACAAAAAiAAAAZHJzL2Rvd25yZXYueG1sUEsBAhQAFAAAAAgAh07i&#10;QKusWUGyAQAAdgMAAA4AAAAAAAAAAQAgAAAAJQEAAGRycy9lMm9Eb2MueG1sUEsFBgAAAAAGAAYA&#10;WQEAAEkFAAAAAA==&#10;">
              <v:fill on="f" focussize="0,0"/>
              <v:stroke on="f"/>
              <v:imagedata o:title=""/>
              <o:lock v:ext="edit" aspectratio="f"/>
              <v:textbox inset="0mm,0mm,0mm,0mm">
                <w:txbxContent>
                  <w:p w14:paraId="6F902015">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90109">
    <w:pPr>
      <w:pStyle w:val="6"/>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6B356">
    <w:pPr>
      <w:pStyle w:val="6"/>
      <w:spacing w:line="14" w:lineRule="auto"/>
      <w:rPr>
        <w:sz w:val="20"/>
      </w:rPr>
    </w:pPr>
    <w:r>
      <w:rPr>
        <w:sz w:val="20"/>
      </w:rPr>
      <mc:AlternateContent>
        <mc:Choice Requires="wps">
          <w:drawing>
            <wp:anchor distT="0" distB="0" distL="0" distR="0" simplePos="0" relativeHeight="251667456"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37" name="Textbox 37"/>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7C2FCD6B">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37" o:spid="_x0000_s1026" o:spt="202" type="#_x0000_t202" style="position:absolute;left:0pt;margin-left:84.05pt;margin-top:34.4pt;height:16.35pt;width:441.35pt;mso-position-horizontal-relative:page;mso-position-vertical-relative:page;z-index:-251649024;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I6EHQmzAQAAdgMAAA4AAABkcnMvZTJvRG9jLnhtbK1TwY7T&#10;MBC9I/EPlu80aaFdFDVdARUICQHSLh/gOHZjKfaYsdukf8/YSbpoueyBizOeGb+Z92ayvx9tzy4K&#10;gwFX8/Wq5Ew5Ca1xp5r/evz85j1nIQrXih6cqvlVBX5/eP1qP/hKbaCDvlXICMSFavA172L0VVEE&#10;2Skrwgq8chTUgFZEuuKpaFEMhG77YlOWu2IAbD2CVCGQ9zgF+YyILwEErY1UR5Bnq1ycUFH1IhKl&#10;0Bkf+CF3q7WS8YfWQUXW15yYxnxSEbKbdBaHvahOKHxn5NyCeEkLzzhZYRwVvUEdRRTsjOYfKGsk&#10;QgAdVxJsMRHJihCLdflMm4dOeJW5kNTB30QP/w9Wfr/8RGbamr+948wJSxN/VGNsYGTkIXkGHyrK&#10;evCUF8ePMNLSLP5AzsR61GjTl/gwipO415u4BMYkObe7crt+t+VMUmxT3u3IJvji6bXHEL8osCwZ&#10;NUcaXtZUXL6FOKUuKfQu9TXVT1Ycm3FutoH2Sr0ONNSah99ngYqz/qsj1dIGLAYuRrMYGPtPkPck&#10;cXHw4RxBm1w5lZhw58o0jtz7vDpp3n/fc9bT73L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COhB0JswEAAHYDAAAOAAAAAAAAAAEAIAAAACUBAABkcnMvZTJvRG9jLnhtbFBLBQYAAAAABgAG&#10;AFkBAABKBQAAAAA=&#10;">
              <v:fill on="f" focussize="0,0"/>
              <v:stroke on="f"/>
              <v:imagedata o:title=""/>
              <o:lock v:ext="edit" aspectratio="f"/>
              <v:textbox inset="0mm,0mm,0mm,0mm">
                <w:txbxContent>
                  <w:p w14:paraId="7C2FCD6B">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1404C">
    <w:pPr>
      <w:pStyle w:val="6"/>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31227">
    <w:pPr>
      <w:pStyle w:val="6"/>
      <w:spacing w:line="14" w:lineRule="auto"/>
      <w:rPr>
        <w:sz w:val="20"/>
      </w:rPr>
    </w:pPr>
    <w:r>
      <w:rPr>
        <w:sz w:val="20"/>
      </w:rPr>
      <mc:AlternateContent>
        <mc:Choice Requires="wps">
          <w:drawing>
            <wp:anchor distT="0" distB="0" distL="0" distR="0" simplePos="0" relativeHeight="251670528"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44" name="Textbox 44"/>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458F32E2">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44" o:spid="_x0000_s1026" o:spt="202" type="#_x0000_t202" style="position:absolute;left:0pt;margin-left:84.05pt;margin-top:34.4pt;height:16.35pt;width:441.35pt;mso-position-horizontal-relative:page;mso-position-vertical-relative:page;z-index:-251645952;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K6zXuCzAQAAdgMAAA4AAABkcnMvZTJvRG9jLnhtbK1TTW/b&#10;MAy9D9h/EHRf7ARJNhhxim5BhwHDNqDtD5BlKRZgiSqlxM6/H+WPtGgvPfQiUyT1yPdI725627Kz&#10;wmDAlXy5yDlTTkJt3LHkjw93X75xFqJwtWjBqZJfVOA3+8+fdp0v1AoaaGuFjEBcKDpf8iZGX2RZ&#10;kI2yIizAK0dBDWhFpCsesxpFR+i2zVZ5vs06wNojSBUCeQ9jkE+I+B5A0NpIdQB5ssrFERVVKyJR&#10;Co3xge+HbrVWMv7VOqjI2pIT0zicVITsKp3ZfieKIwrfGDm1IN7TwitOVhhHRa9QBxEFO6F5A2WN&#10;RAig40KCzUYigyLEYpm/0ua+EV4NXEjq4K+ih4+DlX/O/5CZuuTrNWdOWJr4g+pjBT0jD8nT+VBQ&#10;1r2nvNh/h56WZvYHcibWvUabvsSHUZzEvVzFJTAmybnZ5pvlesOZpNgq/7olm+Cz59ceQ/ypwLJk&#10;lBxpeIOm4vw7xDF1TqF3qa+xfrJiX/VTsxXUF+q1o6GWPDydBCrO2l+OVEsbMBs4G9VsYGx/wLAn&#10;iYuD21MEbYbKqcSIO1WmcQy9T6uT5v3yPmQ9/y77/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Cus17gswEAAHYDAAAOAAAAAAAAAAEAIAAAACUBAABkcnMvZTJvRG9jLnhtbFBLBQYAAAAABgAG&#10;AFkBAABKBQAAAAA=&#10;">
              <v:fill on="f" focussize="0,0"/>
              <v:stroke on="f"/>
              <v:imagedata o:title=""/>
              <o:lock v:ext="edit" aspectratio="f"/>
              <v:textbox inset="0mm,0mm,0mm,0mm">
                <w:txbxContent>
                  <w:p w14:paraId="458F32E2">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C69F4">
    <w:pPr>
      <w:pStyle w:val="6"/>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12FB3">
    <w:pPr>
      <w:pStyle w:val="6"/>
      <w:spacing w:line="14" w:lineRule="auto"/>
      <w:rPr>
        <w:sz w:val="20"/>
      </w:rPr>
    </w:pPr>
    <w:r>
      <w:rPr>
        <w:sz w:val="20"/>
      </w:rPr>
      <mc:AlternateContent>
        <mc:Choice Requires="wps">
          <w:drawing>
            <wp:anchor distT="0" distB="0" distL="0" distR="0" simplePos="0" relativeHeight="251672576"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51" name="Textbox 51"/>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75D670DF">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51" o:spid="_x0000_s1026" o:spt="202" type="#_x0000_t202" style="position:absolute;left:0pt;margin-left:84.05pt;margin-top:34.4pt;height:16.35pt;width:441.35pt;mso-position-horizontal-relative:page;mso-position-vertical-relative:page;z-index:-251643904;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FxtgICzAQAAdgMAAA4AAABkcnMvZTJvRG9jLnhtbK1TwY7T&#10;MBC9I/EPlu80aUULipqudqlASAiQdvkAx7EbS7HHeNwm/XvGTtJFy2UPXJzxzPjNvDeT/d1oe3ZR&#10;AQ24mq9XJWfKSWiNO9X819Pndx85wyhcK3pwquZXhfzu8PbNfvCV2kAHfasCIxCH1eBr3sXoq6JA&#10;2SkrcAVeOQpqCFZEuoZT0QYxELrti01Z7ooBQusDSIVI3uMU5DNieA0gaG2kOoI8W+XihBpULyJR&#10;ws545IfcrdZKxh9ao4qsrzkxjfmkImQ36SwOe1GdgvCdkXML4jUtvOBkhXFU9AZ1FFGwczD/QFkj&#10;AyDouJJgi4lIVoRYrMsX2jx2wqvMhaRGfxMd/x+s/H75GZhpa75dc+aEpYk/qTE2MDLykDyDx4qy&#10;Hj3lxfEBRlqaxY/kTKxHHWz6Eh9GcRL3ehOXwJgk53ZXbtfvt5xJim3KDzuyCb54fu0Dxi8KLEtG&#10;zQMNL2sqLt8wTqlLCr1LfU31kxXHZpybbaC9Uq8DDbXm+PssguKs/+pItbQBixEWo1mMEPtPkPck&#10;cXFwf46gTa6cSky4c2UaR+59Xp0077/vOev5dzn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BcbYCAswEAAHYDAAAOAAAAAAAAAAEAIAAAACUBAABkcnMvZTJvRG9jLnhtbFBLBQYAAAAABgAG&#10;AFkBAABKBQAAAAA=&#10;">
              <v:fill on="f" focussize="0,0"/>
              <v:stroke on="f"/>
              <v:imagedata o:title=""/>
              <o:lock v:ext="edit" aspectratio="f"/>
              <v:textbox inset="0mm,0mm,0mm,0mm">
                <w:txbxContent>
                  <w:p w14:paraId="75D670DF">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4865D">
    <w:pPr>
      <w:pStyle w:val="6"/>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E380A">
    <w:pPr>
      <w:pStyle w:val="6"/>
      <w:spacing w:line="14" w:lineRule="auto"/>
      <w:rPr>
        <w:sz w:val="20"/>
      </w:rPr>
    </w:pPr>
    <w:r>
      <w:rPr>
        <w:sz w:val="20"/>
      </w:rPr>
      <mc:AlternateContent>
        <mc:Choice Requires="wps">
          <w:drawing>
            <wp:anchor distT="0" distB="0" distL="0" distR="0" simplePos="0" relativeHeight="251675648"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58" name="Textbox 5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64B91C66">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58" o:spid="_x0000_s1026" o:spt="202" type="#_x0000_t202" style="position:absolute;left:0pt;margin-left:84.05pt;margin-top:34.4pt;height:16.35pt;width:441.35pt;mso-position-horizontal-relative:page;mso-position-vertical-relative:page;z-index:-251640832;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DMVTFizAQAAdgMAAA4AAABkcnMvZTJvRG9jLnhtbK1TwY7T&#10;MBC9I/EPlu80aUULipqudqlASAiQdvkAx7EbS7HHeNwm/XvGTtJFy2UPXJzxzPjNvDeT/d1oe3ZR&#10;AQ24mq9XJWfKSWiNO9X819Pndx85wyhcK3pwquZXhfzu8PbNfvCV2kAHfasCIxCH1eBr3sXoq6JA&#10;2SkrcAVeOQpqCFZEuoZT0QYxELrti01Z7ooBQusDSIVI3uMU5DNieA0gaG2kOoI8W+XihBpULyJR&#10;ws545IfcrdZKxh9ao4qsrzkxjfmkImQ36SwOe1GdgvCdkXML4jUtvOBkhXFU9AZ1FFGwczD/QFkj&#10;AyDouJJgi4lIVoRYrMsX2jx2wqvMhaRGfxMd/x+s/H75GZhpa76luTthaeJPaowNjIw8JM/gsaKs&#10;R095cXyAkZZm8SM5E+tRB5u+xIdRnMS93sQlMCbJud2V2/X7LWeSYpvyw45sgi+eX/uA8YsCy5JR&#10;80DDy5qKyzeMU+qSQu9SX1P9ZMWxGedmG2iv1OtAQ605/j6LoDjrvzpSLW3AYoTFaBYjxP4T5D1J&#10;XBzcnyNokyunEhPuXJnGkXufVyfN++97znr+XQ5/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AzFUxYswEAAHYDAAAOAAAAAAAAAAEAIAAAACUBAABkcnMvZTJvRG9jLnhtbFBLBQYAAAAABgAG&#10;AFkBAABKBQAAAAA=&#10;">
              <v:fill on="f" focussize="0,0"/>
              <v:stroke on="f"/>
              <v:imagedata o:title=""/>
              <o:lock v:ext="edit" aspectratio="f"/>
              <v:textbox inset="0mm,0mm,0mm,0mm">
                <w:txbxContent>
                  <w:p w14:paraId="64B91C66">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DAA9">
    <w:pPr>
      <w:pStyle w:val="6"/>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6ABFB">
    <w:pPr>
      <w:pStyle w:val="6"/>
      <w:spacing w:line="14" w:lineRule="auto"/>
      <w:rPr>
        <w:sz w:val="20"/>
      </w:rPr>
    </w:pPr>
    <w:r>
      <w:rPr>
        <w:sz w:val="20"/>
      </w:rPr>
      <mc:AlternateContent>
        <mc:Choice Requires="wps">
          <w:drawing>
            <wp:anchor distT="0" distB="0" distL="0" distR="0" simplePos="0" relativeHeight="251677696"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65" name="Textbox 65"/>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C0D9593">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65" o:spid="_x0000_s1026" o:spt="202" type="#_x0000_t202" style="position:absolute;left:0pt;margin-left:84.05pt;margin-top:34.4pt;height:16.35pt;width:441.35pt;mso-position-horizontal-relative:page;mso-position-vertical-relative:page;z-index:-251638784;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JCxCoyyAQAAdgMAAA4AAABkcnMvZTJvRG9jLnhtbK1TwY7T&#10;MBC9I/EPlu80aUULipqudqlASAiQdvkAx7EbS7HHeNwm/XvGTtJFy2UPXJzxzPjNvDeT/d1oe3ZR&#10;AQ24mq9XJWfKSWiNO9X819Pndx85wyhcK3pwquZXhfzu8PbNfvCV2kAHfasCIxCH1eBr3sXoq6JA&#10;2SkrcAVeOQpqCFZEuoZT0QYxELrti01Z7ooBQusDSIVI3uMU5DNieA0gaG2kOoI8W+XihBpULyJR&#10;ws545IfcrdZKxh9ao4qsrzkxjfmkImQ36SwOe1GdgvCdkXML4jUtvOBkhXFU9AZ1FFGwczD/QFkj&#10;AyDouJJgi4lIVoRYrMsX2jx2wqvMhaRGfxMd/x+s/H75GZhpa77bcuaEpYk/qTE2MDLykDyDx4qy&#10;Hj3lxfEBRlqaxY/kTKxHHWz6Eh9GcRL3ehOXwJgk53ZXbtfvqYik2Kb8sCOb4Ivn1z5g/KLAsmTU&#10;PNDwsqbi8g3jlLqk0LvU11Q/WXFsxrnZBtor9TrQUGuOv88iKM76r45USxuwGGExmsUIsf8EeU8S&#10;Fwf35wja5MqpxIQ7V6Zx5N7n1Unz/vues55/l8M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Dsrw&#10;M9YAAAALAQAADwAAAAAAAAABACAAAAAiAAAAZHJzL2Rvd25yZXYueG1sUEsBAhQAFAAAAAgAh07i&#10;QJCxCoyyAQAAdgMAAA4AAAAAAAAAAQAgAAAAJQEAAGRycy9lMm9Eb2MueG1sUEsFBgAAAAAGAAYA&#10;WQEAAEkFAAAAAA==&#10;">
              <v:fill on="f" focussize="0,0"/>
              <v:stroke on="f"/>
              <v:imagedata o:title=""/>
              <o:lock v:ext="edit" aspectratio="f"/>
              <v:textbox inset="0mm,0mm,0mm,0mm">
                <w:txbxContent>
                  <w:p w14:paraId="5C0D9593">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98CC4">
    <w:pPr>
      <w:pStyle w:val="6"/>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B1BA3">
    <w:pPr>
      <w:pStyle w:val="6"/>
      <w:spacing w:line="14" w:lineRule="auto"/>
      <w:rPr>
        <w:sz w:val="20"/>
      </w:rPr>
    </w:pPr>
    <w:r>
      <w:rPr>
        <w:sz w:val="20"/>
      </w:rPr>
      <mc:AlternateContent>
        <mc:Choice Requires="wps">
          <w:drawing>
            <wp:anchor distT="0" distB="0" distL="0" distR="0" simplePos="0" relativeHeight="251680768"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72" name="Textbox 72"/>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07968A74">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72" o:spid="_x0000_s1026" o:spt="202" type="#_x0000_t202" style="position:absolute;left:0pt;margin-left:84.05pt;margin-top:34.4pt;height:16.35pt;width:441.35pt;mso-position-horizontal-relative:page;mso-position-vertical-relative:page;z-index:-251635712;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Neo8ZmzAQAAdgMAAA4AAABkcnMvZTJvRG9jLnhtbK1TwY7T&#10;MBC9I/EPlu80aUW7KGq6AioQEgKkXT7AcezGUuwxHrdJ/56xk3RXy2UPXJzxzPjNvDeT/f1oe3ZR&#10;AQ24mq9XJWfKSWiNO9X89+OXdx84wyhcK3pwquZXhfz+8PbNfvCV2kAHfasCIxCH1eBr3sXoq6JA&#10;2SkrcAVeOQpqCFZEuoZT0QYxELrti01Z7ooBQusDSIVI3uMU5DNieA0gaG2kOoI8W+XihBpULyJR&#10;ws545IfcrdZKxp9ao4qsrzkxjfmkImQ36SwOe1GdgvCdkXML4jUtvOBkhXFU9AZ1FFGwczD/QFkj&#10;AyDouJJgi4lIVoRYrMsX2jx0wqvMhaRGfxMd/x+s/HH5FZhpa3634cwJSxN/VGNsYGTkIXkGjxVl&#10;PXjKi+MnGGlpFj+SM7EedbDpS3wYxUnc601cAmOSnNtduV2/33ImKbYp73ZkE3zx9NoHjF8VWJaM&#10;mgcaXtZUXL5jnFKXFHqX+prqJyuOzTg320B7pV4HGmrN8c9ZBMVZ/82RamkDFiMsRrMYIfafIe9J&#10;4uLg4zmCNrlyKjHhzpVpHLn3eXXSvJ/fc9bT73L4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DXqPGZswEAAHYDAAAOAAAAAAAAAAEAIAAAACUBAABkcnMvZTJvRG9jLnhtbFBLBQYAAAAABgAG&#10;AFkBAABKBQAAAAA=&#10;">
              <v:fill on="f" focussize="0,0"/>
              <v:stroke on="f"/>
              <v:imagedata o:title=""/>
              <o:lock v:ext="edit" aspectratio="f"/>
              <v:textbox inset="0mm,0mm,0mm,0mm">
                <w:txbxContent>
                  <w:p w14:paraId="07968A74">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BB016">
    <w:pPr>
      <w:pStyle w:val="6"/>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5822E">
    <w:pPr>
      <w:pStyle w:val="6"/>
      <w:spacing w:line="14" w:lineRule="auto"/>
      <w:rPr>
        <w:sz w:val="20"/>
      </w:rPr>
    </w:pPr>
    <w:r>
      <w:rPr>
        <w:sz w:val="20"/>
      </w:rPr>
      <mc:AlternateContent>
        <mc:Choice Requires="wps">
          <w:drawing>
            <wp:anchor distT="0" distB="0" distL="0" distR="0" simplePos="0" relativeHeight="251682816"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78" name="Textbox 7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6B34F003">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78" o:spid="_x0000_s1026" o:spt="202" type="#_x0000_t202" style="position:absolute;left:0pt;margin-left:84.05pt;margin-top:34.4pt;height:16.35pt;width:441.35pt;mso-position-horizontal-relative:page;mso-position-vertical-relative:page;z-index:-251633664;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Pd3MuOzAQAAdgMAAA4AAABkcnMvZTJvRG9jLnhtbK1TwY7T&#10;MBC9I/EPlu80aUW7KGq6AioQEgKkXT7AcezGUuwxHrdJ/56xk3RXy2UPXJzxzPjNvDeT/f1oe3ZR&#10;AQ24mq9XJWfKSWiNO9X89+OXdx84wyhcK3pwquZXhfz+8PbNfvCV2kAHfasCIxCH1eBr3sXoq6JA&#10;2SkrcAVeOQpqCFZEuoZT0QYxELrti01Z7ooBQusDSIVI3uMU5DNieA0gaG2kOoI8W+XihBpULyJR&#10;ws545IfcrdZKxp9ao4qsrzkxjfmkImQ36SwOe1GdgvCdkXML4jUtvOBkhXFU9AZ1FFGwczD/QFkj&#10;AyDouJJgi4lIVoRYrMsX2jx0wqvMhaRGfxMd/x+s/HH5FZhpa35Hc3fC0sQf1RgbGBl5SJ7BY0VZ&#10;D57y4vgJRlqaxY/kTKxHHWz6Eh9GcRL3ehOXwJgk53ZXbtfvt5xJim3Kux3ZBF88vfYB41cFliWj&#10;5oGGlzUVl+8Yp9Qlhd6lvqb6yYpjM87NNtBeqdeBhlpz/HMWQXHWf3OkWtqAxQiL0SxGiP1nyHuS&#10;uDj4eI6gTa6cSky4c2UaR+59Xp007+f3nPX0ux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D3dzLjswEAAHYDAAAOAAAAAAAAAAEAIAAAACUBAABkcnMvZTJvRG9jLnhtbFBLBQYAAAAABgAG&#10;AFkBAABKBQAAAAA=&#10;">
              <v:fill on="f" focussize="0,0"/>
              <v:stroke on="f"/>
              <v:imagedata o:title=""/>
              <o:lock v:ext="edit" aspectratio="f"/>
              <v:textbox inset="0mm,0mm,0mm,0mm">
                <w:txbxContent>
                  <w:p w14:paraId="6B34F003">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29C3">
    <w:pPr>
      <w:pStyle w:val="6"/>
      <w:spacing w:line="14"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4DF78">
    <w:pPr>
      <w:pStyle w:val="6"/>
      <w:spacing w:line="14" w:lineRule="auto"/>
      <w:rPr>
        <w:sz w:val="20"/>
      </w:rPr>
    </w:pPr>
    <w:r>
      <w:rPr>
        <w:sz w:val="20"/>
      </w:rPr>
      <mc:AlternateContent>
        <mc:Choice Requires="wps">
          <w:drawing>
            <wp:anchor distT="0" distB="0" distL="0" distR="0" simplePos="0" relativeHeight="251685888"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83" name="Textbox 8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D2EC108">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83" o:spid="_x0000_s1026" o:spt="202" type="#_x0000_t202" style="position:absolute;left:0pt;margin-left:84.05pt;margin-top:34.4pt;height:16.35pt;width:441.35pt;mso-position-horizontal-relative:page;mso-position-vertical-relative:page;z-index:-251630592;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JHZ/YWzAQAAdgMAAA4AAABkcnMvZTJvRG9jLnhtbK1TwY7T&#10;MBC9I/EPlu80aaFlFTVdARUICQHSLh/gOHZjKfaYsdukf8/YSbpoueyBizOeGb+Z92ayvx9tzy4K&#10;gwFX8/Wq5Ew5Ca1xp5r/evz85o6zEIVrRQ9O1fyqAr8/vH61H3ylNtBB3ypkBOJCNfiadzH6qiiC&#10;7JQVYQVeOQpqQCsiXfFUtCgGQrd9sSnLXTEAth5BqhDIe5yCfEbElwCC1kaqI8izVS5OqKh6EYlS&#10;6IwP/JC71VrJ+EProCLra05MYz6pCNlNOovDXlQnFL4zcm5BvKSFZ5ysMI6K3qCOIgp2RvMPlDUS&#10;IYCOKwm2mIhkRYjFunymzUMnvMpcSOrgb6KH/wcrv19+IjNtze/ecuaEpYk/qjE2MDLykDyDDxVl&#10;PXjKi+NHGGlpFn8gZ2I9arTpS3wYxUnc601cAmOSnNtduV2/23ImKbYp3+/IJvji6bXHEL8osCwZ&#10;NUcaXtZUXL6FOKUuKfQu9TXVT1Ycm3FutoH2Sr0ONNSah99ngYqz/qsj1dIGLAYuRrMYGPtPkPck&#10;cXHw4RxBm1w5lZhw58o0jtz7vDpp3n/fc9bT73L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CR2f2FswEAAHYDAAAOAAAAAAAAAAEAIAAAACUBAABkcnMvZTJvRG9jLnhtbFBLBQYAAAAABgAG&#10;AFkBAABKBQAAAAA=&#10;">
              <v:fill on="f" focussize="0,0"/>
              <v:stroke on="f"/>
              <v:imagedata o:title=""/>
              <o:lock v:ext="edit" aspectratio="f"/>
              <v:textbox inset="0mm,0mm,0mm,0mm">
                <w:txbxContent>
                  <w:p w14:paraId="3D2EC108">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69079">
    <w:pPr>
      <w:pStyle w:val="6"/>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2549C">
    <w:pPr>
      <w:pStyle w:val="6"/>
      <w:spacing w:line="14" w:lineRule="auto"/>
      <w:rPr>
        <w:sz w:val="20"/>
      </w:rPr>
    </w:pPr>
    <w:r>
      <w:rPr>
        <w:sz w:val="20"/>
      </w:rPr>
      <mc:AlternateContent>
        <mc:Choice Requires="wps">
          <w:drawing>
            <wp:anchor distT="0" distB="0" distL="0" distR="0" simplePos="0" relativeHeight="251687936"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88" name="Textbox 8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4D9E9A94">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88" o:spid="_x0000_s1026" o:spt="202" type="#_x0000_t202" style="position:absolute;left:0pt;margin-left:84.05pt;margin-top:34.4pt;height:16.35pt;width:441.35pt;mso-position-horizontal-relative:page;mso-position-vertical-relative:page;z-index:-251628544;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EtmFCizAQAAdgMAAA4AAABkcnMvZTJvRG9jLnhtbK1TwY7T&#10;MBC9I/EPlu80aUXLKmq6AioQEgKkXT7AcezGUuwxY7dJ/56xk3RXy2UPXJzxzPjNvDeT/f1oe3ZR&#10;GAy4mq9XJWfKSWiNO9X89+OXd3echShcK3pwquZXFfj94e2b/eArtYEO+lYhIxAXqsHXvIvRV0UR&#10;ZKesCCvwylFQA1oR6YqnokUxELrti01Z7ooBsPUIUoVA3uMU5DMivgYQtDZSHUGerXJxQkXVi0iU&#10;Qmd84IfcrdZKxp9aBxVZX3NiGvNJRchu0lkc9qI6ofCdkXML4jUtvOBkhXFU9AZ1FFGwM5p/oKyR&#10;CAF0XEmwxUQkK0Is1uULbR464VXmQlIHfxM9/D9Y+ePyC5lpa35Hc3fC0sQf1RgbGBl5SJ7Bh4qy&#10;HjzlxfETjLQ0iz+QM7EeNdr0JT6M4iTu9SYugTFJzu2u3K7fbzmTFNuUH3ZkE3zx9NpjiF8VWJaM&#10;miMNL2sqLt9DnFKXFHqX+prqJyuOzTg320B7pV4HGmrNw5+zQMVZ/82RamkDFgMXo1kMjP1nyHuS&#10;uDj4eI6gTa6cSky4c2UaR+59Xp007+f3nPX0ux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BLZhQoswEAAHYDAAAOAAAAAAAAAAEAIAAAACUBAABkcnMvZTJvRG9jLnhtbFBLBQYAAAAABgAG&#10;AFkBAABKBQAAAAA=&#10;">
              <v:fill on="f" focussize="0,0"/>
              <v:stroke on="f"/>
              <v:imagedata o:title=""/>
              <o:lock v:ext="edit" aspectratio="f"/>
              <v:textbox inset="0mm,0mm,0mm,0mm">
                <w:txbxContent>
                  <w:p w14:paraId="4D9E9A94">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D391D">
    <w:pPr>
      <w:pStyle w:val="6"/>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FDA24">
    <w:pPr>
      <w:pStyle w:val="6"/>
      <w:spacing w:line="14" w:lineRule="auto"/>
      <w:rPr>
        <w:sz w:val="20"/>
      </w:rPr>
    </w:pPr>
    <w:r>
      <w:rPr>
        <w:sz w:val="20"/>
      </w:rPr>
      <mc:AlternateContent>
        <mc:Choice Requires="wps">
          <w:drawing>
            <wp:anchor distT="0" distB="0" distL="0" distR="0" simplePos="0" relativeHeight="251691008" behindDoc="1" locked="0" layoutInCell="1" allowOverlap="1">
              <wp:simplePos x="0" y="0"/>
              <wp:positionH relativeFrom="page">
                <wp:posOffset>1067435</wp:posOffset>
              </wp:positionH>
              <wp:positionV relativeFrom="page">
                <wp:posOffset>436880</wp:posOffset>
              </wp:positionV>
              <wp:extent cx="5605145" cy="207645"/>
              <wp:effectExtent l="0" t="0" r="0" b="0"/>
              <wp:wrapNone/>
              <wp:docPr id="93" name="Textbox 9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76959EE0">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wps:txbx>
                    <wps:bodyPr wrap="square" lIns="0" tIns="0" rIns="0" bIns="0" rtlCol="0">
                      <a:noAutofit/>
                    </wps:bodyPr>
                  </wps:wsp>
                </a:graphicData>
              </a:graphic>
            </wp:anchor>
          </w:drawing>
        </mc:Choice>
        <mc:Fallback>
          <w:pict>
            <v:shape id="Textbox 93" o:spid="_x0000_s1026" o:spt="202" type="#_x0000_t202" style="position:absolute;left:0pt;margin-left:84.05pt;margin-top:34.4pt;height:16.35pt;width:441.35pt;mso-position-horizontal-relative:page;mso-position-vertical-relative:page;z-index:-251625472;mso-width-relative:page;mso-height-relative:page;" filled="f" stroked="f" coordsize="21600,21600" o:gfxdata="UEsDBAoAAAAAAIdO4kAAAAAAAAAAAAAAAAAEAAAAZHJzL1BLAwQUAAAACACHTuJADsrwM9YAAAAL&#10;AQAADwAAAGRycy9kb3ducmV2LnhtbE2PzU7DMBCE70i8g7VI3KgdpEYhxKkQghNSRRoOHJ1km1iN&#10;1yF2/96ezQluM9pPszPF5uJGccI5WE8akpUCgdT6zlKv4at+f8hAhGioM6Mn1HDFAJvy9qYweefP&#10;VOFpF3vBIRRyo2GIccqlDO2AzoSVn5D4tvezM5Ht3MtuNmcOd6N8VCqVzljiD4OZ8HXA9rA7Og0v&#10;31S92Z9t81ntK1vXT4o+0oPW93eJegYR8RL/YFjqc3UouVPjj9QFMbJPs4RRDWnGExZArRWrZlHJ&#10;GmRZyP8byl9QSwMEFAAAAAgAh07iQPPoQtizAQAAdgMAAA4AAABkcnMvZTJvRG9jLnhtbK1TwY7T&#10;MBC9I/EPlu80aaEFoqYroAIhIUDa5QMcx24sxR4zdpv07xk7SRctlz1wccYz4zfz3kz2d6Pt2UVh&#10;MOBqvl6VnCknoTXuVPNfD59fveMsROFa0YNTNb+qwO8OL1/sB1+pDXTQtwoZgbhQDb7mXYy+Koog&#10;O2VFWIFXjoIa0IpIVzwVLYqB0G1fbMpyVwyArUeQKgTyHqcgnxHxOYCgtZHqCPJslYsTKqpeRKIU&#10;OuMDP+RutVYy/tA6qMj6mhPTmE8qQnaTzuKwF9UJhe+MnFsQz2nhCScrjKOiN6ijiIKd0fwDZY1E&#10;CKDjSoItJiJZEWKxLp9oc98JrzIXkjr4m+jh/8HK75efyExb8/evOXPC0sQf1BgbGBl5SJ7Bh4qy&#10;7j3lxfEjjLQ0iz+QM7EeNdr0JT6M4iTu9SYugTFJzu2u3K7fbDmTFNuUb3dkE3zx+NpjiF8UWJaM&#10;miMNL2sqLt9CnFKXFHqX+prqJyuOzTg320B7pV4HGmrNw++zQMVZ/9WRamkDFgMXo1kMjP0nyHuS&#10;uDj4cI6gTa6cSky4c2UaR+59Xp0077/vOevxdzn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K&#10;8DPWAAAACwEAAA8AAAAAAAAAAQAgAAAAIgAAAGRycy9kb3ducmV2LnhtbFBLAQIUABQAAAAIAIdO&#10;4kDz6ELYswEAAHYDAAAOAAAAAAAAAAEAIAAAACUBAABkcnMvZTJvRG9jLnhtbFBLBQYAAAAABgAG&#10;AFkBAABKBQAAAAA=&#10;">
              <v:fill on="f" focussize="0,0"/>
              <v:stroke on="f"/>
              <v:imagedata o:title=""/>
              <o:lock v:ext="edit" aspectratio="f"/>
              <v:textbox inset="0mm,0mm,0mm,0mm">
                <w:txbxContent>
                  <w:p w14:paraId="76959EE0">
                    <w:pPr>
                      <w:tabs>
                        <w:tab w:val="left" w:pos="1839"/>
                        <w:tab w:val="left" w:pos="8806"/>
                      </w:tabs>
                      <w:spacing w:before="20"/>
                      <w:ind w:left="20" w:right="0" w:firstLine="0"/>
                      <w:jc w:val="left"/>
                      <w:rPr>
                        <w:sz w:val="22"/>
                      </w:rPr>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sz w:val="22"/>
                        <w:u w:val="single"/>
                      </w:rPr>
                      <w:t>|</w:t>
                    </w:r>
                    <w:r>
                      <w:rPr>
                        <w:spacing w:val="-5"/>
                        <w:sz w:val="22"/>
                        <w:u w:val="single"/>
                      </w:rPr>
                      <w:t xml:space="preserve"> </w:t>
                    </w:r>
                    <w:r>
                      <w:rPr>
                        <w:sz w:val="22"/>
                        <w:u w:val="single"/>
                      </w:rPr>
                      <w:t>Volume</w:t>
                    </w:r>
                    <w:r>
                      <w:rPr>
                        <w:spacing w:val="-9"/>
                        <w:sz w:val="22"/>
                        <w:u w:val="single"/>
                      </w:rPr>
                      <w:t xml:space="preserve"> </w:t>
                    </w:r>
                    <w:r>
                      <w:rPr>
                        <w:sz w:val="22"/>
                        <w:u w:val="single"/>
                      </w:rPr>
                      <w:t>8,</w:t>
                    </w:r>
                    <w:r>
                      <w:rPr>
                        <w:spacing w:val="-7"/>
                        <w:sz w:val="22"/>
                        <w:u w:val="single"/>
                      </w:rPr>
                      <w:t xml:space="preserve"> </w:t>
                    </w:r>
                    <w:r>
                      <w:rPr>
                        <w:sz w:val="22"/>
                        <w:u w:val="single"/>
                      </w:rPr>
                      <w:t>Nomor</w:t>
                    </w:r>
                    <w:r>
                      <w:rPr>
                        <w:spacing w:val="-6"/>
                        <w:sz w:val="22"/>
                        <w:u w:val="single"/>
                      </w:rPr>
                      <w:t xml:space="preserve"> </w:t>
                    </w:r>
                    <w:r>
                      <w:rPr>
                        <w:sz w:val="22"/>
                        <w:u w:val="single"/>
                      </w:rPr>
                      <w:t>2,</w:t>
                    </w:r>
                    <w:r>
                      <w:rPr>
                        <w:spacing w:val="-8"/>
                        <w:sz w:val="22"/>
                        <w:u w:val="single"/>
                      </w:rPr>
                      <w:t xml:space="preserve"> </w:t>
                    </w:r>
                    <w:r>
                      <w:rPr>
                        <w:sz w:val="22"/>
                        <w:u w:val="single"/>
                      </w:rPr>
                      <w:t>(Februari,</w:t>
                    </w:r>
                    <w:r>
                      <w:rPr>
                        <w:spacing w:val="-6"/>
                        <w:sz w:val="22"/>
                        <w:u w:val="single"/>
                      </w:rPr>
                      <w:t xml:space="preserve"> </w:t>
                    </w:r>
                    <w:r>
                      <w:rPr>
                        <w:spacing w:val="-2"/>
                        <w:sz w:val="22"/>
                        <w:u w:val="single"/>
                      </w:rPr>
                      <w:t>2026)</w:t>
                    </w:r>
                    <w:r>
                      <w:rPr>
                        <w:sz w:val="22"/>
                        <w:u w:val="single"/>
                      </w:rPr>
                      <w:tab/>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720"/>
  <w:evenAndOddHeaders w:val="1"/>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4F4913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ms" w:eastAsia="en-US" w:bidi="ar-SA"/>
    </w:rPr>
  </w:style>
  <w:style w:type="paragraph" w:styleId="2">
    <w:name w:val="heading 1"/>
    <w:basedOn w:val="1"/>
    <w:qFormat/>
    <w:uiPriority w:val="1"/>
    <w:pPr>
      <w:ind w:left="426"/>
      <w:outlineLvl w:val="1"/>
    </w:pPr>
    <w:rPr>
      <w:rFonts w:ascii="Times New Roman" w:hAnsi="Times New Roman" w:eastAsia="Times New Roman" w:cs="Times New Roman"/>
      <w:b/>
      <w:bCs/>
      <w:sz w:val="24"/>
      <w:szCs w:val="24"/>
      <w:lang w:val="ms" w:eastAsia="en-US" w:bidi="ar-SA"/>
    </w:rPr>
  </w:style>
  <w:style w:type="paragraph" w:styleId="3">
    <w:name w:val="heading 2"/>
    <w:basedOn w:val="1"/>
    <w:qFormat/>
    <w:uiPriority w:val="1"/>
    <w:pPr>
      <w:ind w:left="426"/>
      <w:jc w:val="both"/>
      <w:outlineLvl w:val="2"/>
    </w:pPr>
    <w:rPr>
      <w:rFonts w:ascii="Times New Roman" w:hAnsi="Times New Roman" w:eastAsia="Times New Roman" w:cs="Times New Roman"/>
      <w:b/>
      <w:bCs/>
      <w:sz w:val="24"/>
      <w:szCs w:val="24"/>
      <w:lang w:val="ms" w:eastAsia="en-US" w:bidi="ar-SA"/>
    </w:rPr>
  </w:style>
  <w:style w:type="character" w:default="1" w:styleId="4">
    <w:name w:val="Default Paragraph Font"/>
    <w:semiHidden/>
    <w:unhideWhenUsed/>
    <w:qFormat/>
    <w:uiPriority w:val="1"/>
  </w:style>
  <w:style w:type="table" w:default="1" w:styleId="5">
    <w:name w:val="Normal Table"/>
    <w:semiHidden/>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4"/>
      <w:szCs w:val="24"/>
      <w:lang w:val="ms" w:eastAsia="en-US" w:bidi="ar-SA"/>
    </w:rPr>
  </w:style>
  <w:style w:type="paragraph" w:styleId="7">
    <w:name w:val="Title"/>
    <w:basedOn w:val="1"/>
    <w:qFormat/>
    <w:uiPriority w:val="1"/>
    <w:pPr>
      <w:ind w:left="222"/>
      <w:jc w:val="center"/>
    </w:pPr>
    <w:rPr>
      <w:rFonts w:ascii="Times New Roman" w:hAnsi="Times New Roman" w:eastAsia="Times New Roman" w:cs="Times New Roman"/>
      <w:b/>
      <w:bCs/>
      <w:i/>
      <w:iCs/>
      <w:sz w:val="36"/>
      <w:szCs w:val="36"/>
      <w:lang w:val="ms" w:eastAsia="en-US" w:bidi="ar-SA"/>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ms" w:eastAsia="en-US" w:bidi="ar-SA"/>
    </w:rPr>
  </w:style>
  <w:style w:type="paragraph" w:customStyle="1" w:styleId="10">
    <w:name w:val="Table Paragraph"/>
    <w:basedOn w:val="1"/>
    <w:qFormat/>
    <w:uiPriority w:val="1"/>
    <w:rPr>
      <w:rFonts w:ascii="Times New Roman" w:hAnsi="Times New Roman" w:eastAsia="Times New Roman" w:cs="Times New Roman"/>
      <w:lang w:val="m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image" Target="media/image1.png"/><Relationship Id="rId51" Type="http://schemas.openxmlformats.org/officeDocument/2006/relationships/theme" Target="theme/theme1.xml"/><Relationship Id="rId50" Type="http://schemas.openxmlformats.org/officeDocument/2006/relationships/footer" Target="footer23.xml"/><Relationship Id="rId5" Type="http://schemas.openxmlformats.org/officeDocument/2006/relationships/footer" Target="footer1.xml"/><Relationship Id="rId49" Type="http://schemas.openxmlformats.org/officeDocument/2006/relationships/header" Target="header23.xml"/><Relationship Id="rId48" Type="http://schemas.openxmlformats.org/officeDocument/2006/relationships/header" Target="header22.xml"/><Relationship Id="rId47" Type="http://schemas.openxmlformats.org/officeDocument/2006/relationships/footer" Target="footer22.xml"/><Relationship Id="rId46" Type="http://schemas.openxmlformats.org/officeDocument/2006/relationships/footer" Target="footer21.xml"/><Relationship Id="rId45" Type="http://schemas.openxmlformats.org/officeDocument/2006/relationships/header" Target="header21.xml"/><Relationship Id="rId44" Type="http://schemas.openxmlformats.org/officeDocument/2006/relationships/header" Target="header20.xml"/><Relationship Id="rId43" Type="http://schemas.openxmlformats.org/officeDocument/2006/relationships/footer" Target="footer20.xml"/><Relationship Id="rId42" Type="http://schemas.openxmlformats.org/officeDocument/2006/relationships/footer" Target="footer19.xml"/><Relationship Id="rId41" Type="http://schemas.openxmlformats.org/officeDocument/2006/relationships/header" Target="header19.xml"/><Relationship Id="rId40" Type="http://schemas.openxmlformats.org/officeDocument/2006/relationships/header" Target="header18.xml"/><Relationship Id="rId4" Type="http://schemas.openxmlformats.org/officeDocument/2006/relationships/endnotes" Target="endnotes.xml"/><Relationship Id="rId39" Type="http://schemas.openxmlformats.org/officeDocument/2006/relationships/footer" Target="footer18.xml"/><Relationship Id="rId38" Type="http://schemas.openxmlformats.org/officeDocument/2006/relationships/footer" Target="footer17.xml"/><Relationship Id="rId37" Type="http://schemas.openxmlformats.org/officeDocument/2006/relationships/header" Target="header17.xml"/><Relationship Id="rId36" Type="http://schemas.openxmlformats.org/officeDocument/2006/relationships/header" Target="header16.xml"/><Relationship Id="rId35" Type="http://schemas.openxmlformats.org/officeDocument/2006/relationships/footer" Target="footer16.xml"/><Relationship Id="rId34" Type="http://schemas.openxmlformats.org/officeDocument/2006/relationships/footer" Target="footer15.xml"/><Relationship Id="rId33" Type="http://schemas.openxmlformats.org/officeDocument/2006/relationships/header" Target="header15.xml"/><Relationship Id="rId32" Type="http://schemas.openxmlformats.org/officeDocument/2006/relationships/header" Target="header14.xml"/><Relationship Id="rId31" Type="http://schemas.openxmlformats.org/officeDocument/2006/relationships/footer" Target="foot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header" Target="header12.xml"/><Relationship Id="rId27" Type="http://schemas.openxmlformats.org/officeDocument/2006/relationships/footer" Target="footer12.xml"/><Relationship Id="rId26" Type="http://schemas.openxmlformats.org/officeDocument/2006/relationships/footer" Target="footer11.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TotalTime>0</TotalTime>
  <ScaleCrop>false</ScaleCrop>
  <LinksUpToDate>false</LinksUpToDate>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2025-11-21T02:31:00Z</dcterms:created>
  <dc:creator>Acer</dc:creator>
  <cp:lastModifiedBy>Magister Teologia Angkatan 202</cp:lastModifiedBy>
  <dcterms:modified xsi:type="dcterms:W3CDTF">2025-11-21T02:31:50Z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WPS Writer</vt:lpwstr>
  </property>
  <property fmtid="{D5CDD505-2E9C-101B-9397-08002B2CF9AE}" pid="4" name="LastSaved">
    <vt:filetime>2025-11-21T00:00:00Z</vt:filetime>
  </property>
  <property fmtid="{D5CDD505-2E9C-101B-9397-08002B2CF9AE}" pid="5" name="Producer">
    <vt:lpwstr>iLovePDF</vt:lpwstr>
  </property>
  <property fmtid="{D5CDD505-2E9C-101B-9397-08002B2CF9AE}" pid="6" name="SourceModified">
    <vt:lpwstr>D:20251120125622+07'00'</vt:lpwstr>
  </property>
  <property fmtid="{D5CDD505-2E9C-101B-9397-08002B2CF9AE}" pid="7" name="KSOProductBuildVer">
    <vt:lpwstr>1033-12.2.0.23155</vt:lpwstr>
  </property>
  <property fmtid="{D5CDD505-2E9C-101B-9397-08002B2CF9AE}" pid="8" name="ICV">
    <vt:lpwstr>2FA2F062B18946D6941618E4673B0C59_13</vt:lpwstr>
  </property>
</Properties>
</file>