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Arrabona</w:t>
            </w:r>
            <w:proofErr w:type="spellEnd"/>
            <w:r>
              <w:rPr>
                <w:rFonts w:eastAsia="Times New Roman"/>
                <w:b/>
                <w:i/>
                <w:color w:val="000000"/>
                <w:sz w:val="36"/>
                <w:szCs w:val="36"/>
              </w:rPr>
              <w:t xml:space="preserve">: </w:t>
            </w:r>
            <w:proofErr w:type="spellStart"/>
            <w:r>
              <w:rPr>
                <w:rFonts w:eastAsia="Times New Roman"/>
                <w:b/>
                <w:i/>
                <w:color w:val="000000"/>
                <w:sz w:val="36"/>
                <w:szCs w:val="36"/>
              </w:rPr>
              <w:t>Jurnal</w:t>
            </w:r>
            <w:proofErr w:type="spellEnd"/>
            <w:r>
              <w:rPr>
                <w:rFonts w:eastAsia="Times New Roman"/>
                <w:b/>
                <w:i/>
                <w:color w:val="000000"/>
                <w:sz w:val="36"/>
                <w:szCs w:val="36"/>
              </w:rPr>
              <w:t xml:space="preserve"> </w:t>
            </w:r>
            <w:proofErr w:type="spellStart"/>
            <w:r>
              <w:rPr>
                <w:rFonts w:eastAsia="Times New Roman"/>
                <w:b/>
                <w:i/>
                <w:color w:val="000000"/>
                <w:sz w:val="36"/>
                <w:szCs w:val="36"/>
              </w:rPr>
              <w:t>Teologi</w:t>
            </w:r>
            <w:proofErr w:type="spellEnd"/>
            <w:r>
              <w:rPr>
                <w:rFonts w:eastAsia="Times New Roman"/>
                <w:b/>
                <w:i/>
                <w:color w:val="000000"/>
                <w:sz w:val="36"/>
                <w:szCs w:val="36"/>
              </w:rPr>
              <w:t xml:space="preserve">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proofErr w:type="spellStart"/>
                            <w:r>
                              <w:rPr>
                                <w:rFonts w:ascii="Georgia" w:eastAsia="Georgia" w:hAnsi="Georgia" w:cs="Georgia"/>
                                <w:color w:val="000000"/>
                                <w:sz w:val="28"/>
                              </w:rPr>
                              <w:t>Sekolah</w:t>
                            </w:r>
                            <w:proofErr w:type="spellEnd"/>
                            <w:r>
                              <w:rPr>
                                <w:rFonts w:ascii="Georgia" w:eastAsia="Georgia" w:hAnsi="Georgia" w:cs="Georgia"/>
                                <w:color w:val="000000"/>
                                <w:sz w:val="28"/>
                              </w:rPr>
                              <w:t xml:space="preserve"> Tinggi </w:t>
                            </w:r>
                            <w:proofErr w:type="spellStart"/>
                            <w:r>
                              <w:rPr>
                                <w:rFonts w:ascii="Georgia" w:eastAsia="Georgia" w:hAnsi="Georgia" w:cs="Georgia"/>
                                <w:color w:val="000000"/>
                                <w:sz w:val="28"/>
                              </w:rPr>
                              <w:t>Teologi</w:t>
                            </w:r>
                            <w:proofErr w:type="spellEnd"/>
                            <w:r>
                              <w:rPr>
                                <w:rFonts w:ascii="Georgia" w:eastAsia="Georgia" w:hAnsi="Georgia" w:cs="Georgia"/>
                                <w:color w:val="000000"/>
                                <w:sz w:val="28"/>
                              </w:rPr>
                              <w:t xml:space="preserve"> </w:t>
                            </w:r>
                            <w:proofErr w:type="spellStart"/>
                            <w:r>
                              <w:rPr>
                                <w:rFonts w:ascii="Georgia" w:eastAsia="Georgia" w:hAnsi="Georgia" w:cs="Georgia"/>
                                <w:color w:val="000000"/>
                                <w:sz w:val="28"/>
                              </w:rPr>
                              <w:t>Arrabona</w:t>
                            </w:r>
                            <w:proofErr w:type="spellEnd"/>
                            <w:r>
                              <w:rPr>
                                <w:rFonts w:ascii="Georgia" w:eastAsia="Georgia" w:hAnsi="Georgia" w:cs="Georgia"/>
                                <w:color w:val="000000"/>
                                <w:sz w:val="28"/>
                              </w:rPr>
                              <w:t xml:space="preserve">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proofErr w:type="spellStart"/>
            <w:r w:rsidRPr="000A0C93">
              <w:rPr>
                <w:rFonts w:asciiTheme="majorBidi" w:hAnsiTheme="majorBidi" w:cstheme="majorBidi"/>
                <w:b/>
                <w:bCs/>
                <w:sz w:val="30"/>
                <w:szCs w:val="30"/>
              </w:rPr>
              <w:t>Kejujuran</w:t>
            </w:r>
            <w:proofErr w:type="spellEnd"/>
            <w:r w:rsidRPr="000A0C93">
              <w:rPr>
                <w:rFonts w:asciiTheme="majorBidi" w:hAnsiTheme="majorBidi" w:cstheme="majorBidi"/>
                <w:b/>
                <w:bCs/>
                <w:sz w:val="30"/>
                <w:szCs w:val="30"/>
              </w:rPr>
              <w:t xml:space="preserve"> di Tengah </w:t>
            </w:r>
            <w:proofErr w:type="spellStart"/>
            <w:r w:rsidRPr="000A0C93">
              <w:rPr>
                <w:rFonts w:asciiTheme="majorBidi" w:hAnsiTheme="majorBidi" w:cstheme="majorBidi"/>
                <w:b/>
                <w:bCs/>
                <w:sz w:val="30"/>
                <w:szCs w:val="30"/>
              </w:rPr>
              <w:t>Kebisingan</w:t>
            </w:r>
            <w:proofErr w:type="spellEnd"/>
            <w:r w:rsidRPr="000A0C93">
              <w:rPr>
                <w:rFonts w:asciiTheme="majorBidi" w:hAnsiTheme="majorBidi" w:cstheme="majorBidi"/>
                <w:b/>
                <w:bCs/>
                <w:sz w:val="30"/>
                <w:szCs w:val="30"/>
              </w:rPr>
              <w:t xml:space="preserve"> Hoaks: Kajian </w:t>
            </w:r>
            <w:proofErr w:type="spellStart"/>
            <w:r w:rsidRPr="000A0C93">
              <w:rPr>
                <w:rFonts w:asciiTheme="majorBidi" w:hAnsiTheme="majorBidi" w:cstheme="majorBidi"/>
                <w:b/>
                <w:bCs/>
                <w:sz w:val="30"/>
                <w:szCs w:val="30"/>
              </w:rPr>
              <w:t>Hermeneutik</w:t>
            </w:r>
            <w:proofErr w:type="spellEnd"/>
            <w:r w:rsidRPr="000A0C93">
              <w:rPr>
                <w:rFonts w:asciiTheme="majorBidi" w:hAnsiTheme="majorBidi" w:cstheme="majorBidi"/>
                <w:b/>
                <w:bCs/>
                <w:sz w:val="30"/>
                <w:szCs w:val="30"/>
              </w:rPr>
              <w:t xml:space="preserve"> Amsal 16:13</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Disetujui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proofErr w:type="spellStart"/>
            <w:r>
              <w:rPr>
                <w:rFonts w:eastAsia="Times New Roman"/>
                <w:color w:val="000000"/>
                <w:sz w:val="33"/>
                <w:szCs w:val="33"/>
                <w:vertAlign w:val="subscript"/>
              </w:rPr>
              <w:t>Dipublikasi</w:t>
            </w:r>
            <w:proofErr w:type="spellEnd"/>
            <w:r>
              <w:rPr>
                <w:rFonts w:eastAsia="Times New Roman"/>
                <w:color w:val="000000"/>
                <w:sz w:val="33"/>
                <w:szCs w:val="33"/>
                <w:vertAlign w:val="subscript"/>
              </w:rPr>
              <w:t xml:space="preserve">: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04A258E2"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berangkat</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dari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fenomena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marak</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terjadi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akhir-akhir</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Dalam </w:t>
            </w:r>
            <w:proofErr w:type="spellStart"/>
            <w:r w:rsidR="000A0C93" w:rsidRPr="000A0C93">
              <w:rPr>
                <w:rFonts w:asciiTheme="majorBidi" w:hAnsiTheme="majorBidi" w:cstheme="majorBidi"/>
                <w:sz w:val="20"/>
                <w:szCs w:val="20"/>
              </w:rPr>
              <w:t>penelusuran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literatur</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belum</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ditemukan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pembahasan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dalam</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melawan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hoaks</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ditinjau</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dari</w:t>
            </w:r>
            <w:proofErr w:type="spellEnd"/>
            <w:r w:rsidR="000A0C93" w:rsidRPr="000A0C93">
              <w:rPr>
                <w:rFonts w:asciiTheme="majorBidi" w:hAnsiTheme="majorBidi" w:cstheme="majorBidi"/>
                <w:sz w:val="20"/>
                <w:szCs w:val="20"/>
              </w:rPr>
              <w:t xml:space="preserve"> Amsal 16:13. </w:t>
            </w:r>
            <w:proofErr w:type="spellStart"/>
            <w:r w:rsidR="000A0C93" w:rsidRPr="000A0C93">
              <w:rPr>
                <w:rFonts w:asciiTheme="majorBidi" w:hAnsiTheme="majorBidi" w:cstheme="majorBidi"/>
                <w:sz w:val="20"/>
                <w:szCs w:val="20"/>
              </w:rPr>
              <w:t>Pembahasan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teks</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sering</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dikaitakan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hanya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kepada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fungsi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tematis</w:t>
            </w:r>
            <w:proofErr w:type="spellEnd"/>
            <w:r w:rsidR="000A0C93" w:rsidRPr="000A0C93">
              <w:rPr>
                <w:rFonts w:asciiTheme="majorBidi" w:hAnsiTheme="majorBidi" w:cstheme="majorBidi"/>
                <w:sz w:val="20"/>
                <w:szCs w:val="20"/>
              </w:rPr>
              <w:t xml:space="preserve">. Berdasarkan metode hermeneutik sub genre sastra hikmat, </w:t>
            </w:r>
            <w:proofErr w:type="spellStart"/>
            <w:r w:rsidR="000A0C93" w:rsidRPr="000A0C93">
              <w:rPr>
                <w:rFonts w:asciiTheme="majorBidi" w:hAnsiTheme="majorBidi" w:cstheme="majorBidi"/>
                <w:sz w:val="20"/>
                <w:szCs w:val="20"/>
              </w:rPr>
              <w:t>maka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penelitian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menemukan</w:t>
            </w:r>
            <w:proofErr w:type="spellEnd"/>
            <w:r w:rsidR="000A0C93" w:rsidRPr="000A0C93">
              <w:rPr>
                <w:rFonts w:asciiTheme="majorBidi" w:hAnsiTheme="majorBidi" w:cstheme="majorBidi"/>
                <w:sz w:val="20"/>
                <w:szCs w:val="20"/>
              </w:rPr>
              <w:t xml:space="preserve"> 3 </w:t>
            </w:r>
            <w:proofErr w:type="spellStart"/>
            <w:r w:rsidR="000A0C93" w:rsidRPr="000A0C93">
              <w:rPr>
                <w:rFonts w:asciiTheme="majorBidi" w:hAnsiTheme="majorBidi" w:cstheme="majorBidi"/>
                <w:sz w:val="20"/>
                <w:szCs w:val="20"/>
              </w:rPr>
              <w:t>hal</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penting</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yakni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i/>
                <w:iCs/>
                <w:sz w:val="20"/>
                <w:szCs w:val="20"/>
              </w:rPr>
              <w:t>pertama</w:t>
            </w:r>
            <w:proofErr w:type="spellEnd"/>
            <w:r w:rsidR="000A0C93" w:rsidRPr="000A0C93">
              <w:rPr>
                <w:rFonts w:asciiTheme="majorBidi" w:hAnsiTheme="majorBidi" w:cstheme="majorBidi"/>
                <w:i/>
                <w:iCs/>
                <w:sz w:val="20"/>
                <w:szCs w:val="20"/>
              </w:rPr>
              <w:t>,</w:t>
            </w:r>
            <w:r w:rsidR="000A0C93" w:rsidRPr="000A0C93">
              <w:rPr>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adalah</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fondasi</w:t>
            </w:r>
            <w:proofErr w:type="spellEnd"/>
            <w:r w:rsidR="000A0C93" w:rsidRPr="000A0C93">
              <w:rPr>
                <w:rFonts w:asciiTheme="majorBidi" w:hAnsiTheme="majorBidi" w:cstheme="majorBidi"/>
                <w:sz w:val="20"/>
                <w:szCs w:val="20"/>
              </w:rPr>
              <w:t xml:space="preserve"> moral </w:t>
            </w:r>
            <w:proofErr w:type="spellStart"/>
            <w:r w:rsidR="000A0C93" w:rsidRPr="000A0C93">
              <w:rPr>
                <w:rFonts w:asciiTheme="majorBidi" w:hAnsiTheme="majorBidi" w:cstheme="majorBidi"/>
                <w:sz w:val="20"/>
                <w:szCs w:val="20"/>
              </w:rPr>
              <w:t>kepemimpinan</w:t>
            </w:r>
            <w:proofErr w:type="spellEnd"/>
            <w:r w:rsidR="000A0C93" w:rsidRPr="000A0C93">
              <w:rPr>
                <w:rFonts w:asciiTheme="majorBidi" w:hAnsiTheme="majorBidi" w:cstheme="majorBidi"/>
                <w:sz w:val="20"/>
                <w:szCs w:val="20"/>
              </w:rPr>
              <w:t xml:space="preserve"> yang </w:t>
            </w:r>
            <w:proofErr w:type="spellStart"/>
            <w:r w:rsidR="000A0C93" w:rsidRPr="000A0C93">
              <w:rPr>
                <w:rFonts w:asciiTheme="majorBidi" w:hAnsiTheme="majorBidi" w:cstheme="majorBidi"/>
                <w:sz w:val="20"/>
                <w:szCs w:val="20"/>
              </w:rPr>
              <w:t>sejati</w:t>
            </w:r>
            <w:proofErr w:type="spellEnd"/>
            <w:r w:rsidR="000A0C93" w:rsidRPr="000A0C93">
              <w:rPr>
                <w:rFonts w:asciiTheme="majorBidi" w:hAnsiTheme="majorBidi" w:cstheme="majorBidi"/>
                <w:i/>
                <w:iCs/>
                <w:sz w:val="20"/>
                <w:szCs w:val="20"/>
              </w:rPr>
              <w:t xml:space="preserve"> </w:t>
            </w:r>
            <w:proofErr w:type="spellStart"/>
            <w:r w:rsidR="000A0C93" w:rsidRPr="000A0C93">
              <w:rPr>
                <w:rFonts w:asciiTheme="majorBidi" w:hAnsiTheme="majorBidi" w:cstheme="majorBidi"/>
                <w:i/>
                <w:iCs/>
                <w:sz w:val="20"/>
                <w:szCs w:val="20"/>
              </w:rPr>
              <w:t>kedua</w:t>
            </w:r>
            <w:proofErr w:type="spellEnd"/>
            <w:r w:rsidR="000A0C93" w:rsidRPr="000A0C93">
              <w:rPr>
                <w:rFonts w:asciiTheme="majorBidi" w:hAnsiTheme="majorBidi" w:cstheme="majorBidi"/>
                <w:i/>
                <w:iCs/>
                <w:sz w:val="20"/>
                <w:szCs w:val="20"/>
              </w:rPr>
              <w:t xml:space="preserve">, </w:t>
            </w:r>
            <w:proofErr w:type="spellStart"/>
            <w:r w:rsidR="000A0C93" w:rsidRPr="000A0C93">
              <w:rPr>
                <w:rFonts w:asciiTheme="majorBidi" w:hAnsiTheme="majorBidi" w:cstheme="majorBidi"/>
                <w:sz w:val="20"/>
                <w:szCs w:val="20"/>
              </w:rPr>
              <w:t>Kejujruan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adalah</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fondasi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kepercayaan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antara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pemimpin</w:t>
            </w:r>
            <w:proofErr w:type="spellEnd"/>
            <w:r w:rsidR="000A0C93" w:rsidRPr="000A0C93">
              <w:rPr>
                <w:rFonts w:asciiTheme="majorBidi" w:hAnsiTheme="majorBidi" w:cstheme="majorBidi"/>
                <w:sz w:val="20"/>
                <w:szCs w:val="20"/>
              </w:rPr>
              <w:t xml:space="preserve">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Kejujuran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menjaga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etika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komunikasi</w:t>
            </w:r>
            <w:proofErr w:type="spellEnd"/>
            <w:r w:rsidR="000A0C93" w:rsidRPr="000A0C93">
              <w:rPr>
                <w:rFonts w:asciiTheme="majorBidi" w:hAnsiTheme="majorBidi" w:cstheme="majorBidi"/>
                <w:sz w:val="20"/>
                <w:szCs w:val="20"/>
              </w:rPr>
              <w:t xml:space="preserve"> yang bertanggung jawab. </w:t>
            </w:r>
            <w:proofErr w:type="spellStart"/>
            <w:r w:rsidR="000A0C93" w:rsidRPr="000A0C93">
              <w:rPr>
                <w:rFonts w:asciiTheme="majorBidi" w:hAnsiTheme="majorBidi" w:cstheme="majorBidi"/>
                <w:sz w:val="20"/>
                <w:szCs w:val="20"/>
              </w:rPr>
              <w:t>Penelitian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ini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berimplikasi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kepada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setiap</w:t>
            </w:r>
            <w:proofErr w:type="spellEnd"/>
            <w:r w:rsidR="000A0C93" w:rsidRPr="000A0C93">
              <w:rPr>
                <w:rFonts w:asciiTheme="majorBidi" w:hAnsiTheme="majorBidi" w:cstheme="majorBidi"/>
                <w:sz w:val="20"/>
                <w:szCs w:val="20"/>
              </w:rPr>
              <w:t xml:space="preserve"> orang </w:t>
            </w:r>
            <w:proofErr w:type="spellStart"/>
            <w:r w:rsidR="000A0C93" w:rsidRPr="000A0C93">
              <w:rPr>
                <w:rFonts w:asciiTheme="majorBidi" w:hAnsiTheme="majorBidi" w:cstheme="majorBidi"/>
                <w:sz w:val="20"/>
                <w:szCs w:val="20"/>
              </w:rPr>
              <w:t>percaya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khususnya</w:t>
            </w:r>
            <w:proofErr w:type="spellEnd"/>
            <w:r w:rsidR="000A0C93" w:rsidRPr="000A0C93">
              <w:rPr>
                <w:rFonts w:asciiTheme="majorBidi" w:hAnsiTheme="majorBidi" w:cstheme="majorBidi"/>
                <w:sz w:val="20"/>
                <w:szCs w:val="20"/>
              </w:rPr>
              <w:t xml:space="preserve"> para </w:t>
            </w:r>
            <w:proofErr w:type="spellStart"/>
            <w:r w:rsidR="000A0C93" w:rsidRPr="000A0C93">
              <w:rPr>
                <w:rFonts w:asciiTheme="majorBidi" w:hAnsiTheme="majorBidi" w:cstheme="majorBidi"/>
                <w:sz w:val="20"/>
                <w:szCs w:val="20"/>
              </w:rPr>
              <w:t>pemimpin</w:t>
            </w:r>
            <w:proofErr w:type="spellEnd"/>
            <w:r w:rsidR="000A0C93" w:rsidRPr="000A0C93">
              <w:rPr>
                <w:rFonts w:asciiTheme="majorBidi" w:hAnsiTheme="majorBidi" w:cstheme="majorBidi"/>
                <w:sz w:val="20"/>
                <w:szCs w:val="20"/>
              </w:rPr>
              <w:t xml:space="preserve"> agar </w:t>
            </w:r>
            <w:proofErr w:type="spellStart"/>
            <w:r w:rsidR="000A0C93" w:rsidRPr="000A0C93">
              <w:rPr>
                <w:rFonts w:asciiTheme="majorBidi" w:hAnsiTheme="majorBidi" w:cstheme="majorBidi"/>
                <w:sz w:val="20"/>
                <w:szCs w:val="20"/>
              </w:rPr>
              <w:t>bisa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membangun</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gaya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hidup</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jujur</w:t>
            </w:r>
            <w:proofErr w:type="spellEnd"/>
            <w:r w:rsidR="000A0C93" w:rsidRPr="000A0C93">
              <w:rPr>
                <w:rFonts w:asciiTheme="majorBidi" w:hAnsiTheme="majorBidi" w:cstheme="majorBidi"/>
                <w:sz w:val="20"/>
                <w:szCs w:val="20"/>
              </w:rPr>
              <w:t xml:space="preserve"> dan </w:t>
            </w:r>
            <w:proofErr w:type="spellStart"/>
            <w:r w:rsidR="000A0C93" w:rsidRPr="000A0C93">
              <w:rPr>
                <w:rFonts w:asciiTheme="majorBidi" w:hAnsiTheme="majorBidi" w:cstheme="majorBidi"/>
                <w:sz w:val="20"/>
                <w:szCs w:val="20"/>
              </w:rPr>
              <w:t>sebagai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evaluasi</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untuk</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menjaga</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kulitas</w:t>
            </w:r>
            <w:proofErr w:type="spellEnd"/>
            <w:r w:rsidR="000A0C93" w:rsidRPr="000A0C93">
              <w:rPr>
                <w:rFonts w:asciiTheme="majorBidi" w:hAnsiTheme="majorBidi" w:cstheme="majorBidi"/>
                <w:sz w:val="20"/>
                <w:szCs w:val="20"/>
              </w:rPr>
              <w:t xml:space="preserve"> </w:t>
            </w:r>
            <w:proofErr w:type="spellStart"/>
            <w:r w:rsidR="000A0C93" w:rsidRPr="000A0C93">
              <w:rPr>
                <w:rFonts w:asciiTheme="majorBidi" w:hAnsiTheme="majorBidi" w:cstheme="majorBidi"/>
                <w:sz w:val="20"/>
                <w:szCs w:val="20"/>
              </w:rPr>
              <w:t>hidup</w:t>
            </w:r>
            <w:proofErr w:type="spellEnd"/>
            <w:r w:rsidR="000A0C93" w:rsidRPr="000A0C93">
              <w:rPr>
                <w:rFonts w:asciiTheme="majorBidi" w:hAnsiTheme="majorBidi" w:cstheme="majorBidi"/>
                <w:sz w:val="20"/>
                <w:szCs w:val="20"/>
              </w:rPr>
              <w:t xml:space="preserve"> orang </w:t>
            </w:r>
            <w:proofErr w:type="spellStart"/>
            <w:r w:rsidR="000A0C93" w:rsidRPr="000A0C93">
              <w:rPr>
                <w:rFonts w:asciiTheme="majorBidi" w:hAnsiTheme="majorBidi" w:cstheme="majorBidi"/>
                <w:sz w:val="20"/>
                <w:szCs w:val="20"/>
              </w:rPr>
              <w:t>percaya</w:t>
            </w:r>
            <w:proofErr w:type="spellEnd"/>
            <w:r w:rsidR="000A0C93" w:rsidRPr="000A0C93">
              <w:rPr>
                <w:rFonts w:asciiTheme="majorBidi" w:hAnsiTheme="majorBidi" w:cstheme="majorBidi"/>
                <w:sz w:val="20"/>
                <w:szCs w:val="20"/>
              </w:rPr>
              <w:t>.</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Pr="000A0C93">
              <w:rPr>
                <w:rFonts w:eastAsia="Times New Roman"/>
                <w:i/>
                <w:color w:val="000000"/>
                <w:sz w:val="20"/>
                <w:szCs w:val="20"/>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77777777"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as an evaluation to maintain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merebaknya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digital </w:t>
      </w:r>
      <w:proofErr w:type="spellStart"/>
      <w:r w:rsidRPr="001A1EB2">
        <w:rPr>
          <w:rFonts w:asciiTheme="majorBidi" w:hAnsiTheme="majorBidi" w:cstheme="majorBidi"/>
        </w:rPr>
        <w:t>kontemporer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telah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mengancam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integritas</w:t>
      </w:r>
      <w:proofErr w:type="spellEnd"/>
      <w:r w:rsidRPr="001A1EB2">
        <w:rPr>
          <w:rFonts w:asciiTheme="majorBidi" w:hAnsiTheme="majorBidi" w:cstheme="majorBidi"/>
        </w:rPr>
        <w:t xml:space="preserve"> moral dan sosial masyarakat.</w:t>
      </w:r>
      <w:r>
        <w:rPr>
          <w:rStyle w:val="ReferensiCatatanKaki"/>
          <w:rFonts w:asciiTheme="majorBidi" w:hAnsiTheme="majorBidi" w:cstheme="majorBidi"/>
        </w:rPr>
        <w:footnoteReference w:id="1"/>
      </w:r>
      <w:r w:rsidRPr="001A1EB2">
        <w:rPr>
          <w:rFonts w:asciiTheme="majorBidi" w:hAnsiTheme="majorBidi" w:cstheme="majorBidi"/>
        </w:rPr>
        <w:t xml:space="preserve"> Hoaks </w:t>
      </w:r>
      <w:proofErr w:type="spellStart"/>
      <w:r w:rsidRPr="001A1EB2">
        <w:rPr>
          <w:rFonts w:asciiTheme="majorBidi" w:hAnsiTheme="majorBidi" w:cstheme="majorBidi"/>
        </w:rPr>
        <w:t>tidak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hanya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menyebarkan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palsu</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tetapi</w:t>
      </w:r>
      <w:proofErr w:type="spellEnd"/>
      <w:r w:rsidRPr="001A1EB2">
        <w:rPr>
          <w:rFonts w:asciiTheme="majorBidi" w:hAnsiTheme="majorBidi" w:cstheme="majorBidi"/>
        </w:rPr>
        <w:t xml:space="preserve"> juga </w:t>
      </w:r>
      <w:proofErr w:type="spellStart"/>
      <w:r w:rsidRPr="001A1EB2">
        <w:rPr>
          <w:rFonts w:asciiTheme="majorBidi" w:hAnsiTheme="majorBidi" w:cstheme="majorBidi"/>
        </w:rPr>
        <w:t>merusak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kepercayaan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publik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menciptakan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polarisasi</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melemahkan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kepemimpinan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sektor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kehidupan</w:t>
      </w:r>
      <w:proofErr w:type="spellEnd"/>
      <w:r w:rsidRPr="001A1EB2">
        <w:rPr>
          <w:rFonts w:asciiTheme="majorBidi" w:hAnsiTheme="majorBidi" w:cstheme="majorBidi"/>
        </w:rPr>
        <w:t>.</w:t>
      </w:r>
      <w:r>
        <w:rPr>
          <w:rStyle w:val="ReferensiCatatanKaki"/>
          <w:rFonts w:asciiTheme="majorBidi" w:hAnsiTheme="majorBidi" w:cstheme="majorBidi"/>
        </w:rPr>
        <w:footnoteReference w:id="2"/>
      </w:r>
      <w:r w:rsidRPr="001A1EB2">
        <w:rPr>
          <w:rFonts w:asciiTheme="majorBidi" w:hAnsiTheme="majorBidi" w:cstheme="majorBidi"/>
        </w:rPr>
        <w:t xml:space="preserve"> </w:t>
      </w:r>
      <w:r>
        <w:rPr>
          <w:rFonts w:asciiTheme="majorBidi" w:hAnsiTheme="majorBidi" w:cstheme="majorBidi"/>
        </w:rPr>
        <w:t xml:space="preserve">Amsal 16:13 </w:t>
      </w:r>
      <w:proofErr w:type="spellStart"/>
      <w:r w:rsidRPr="001A1EB2">
        <w:rPr>
          <w:rFonts w:asciiTheme="majorBidi" w:hAnsiTheme="majorBidi" w:cstheme="majorBidi"/>
        </w:rPr>
        <w:t>menyoroti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pentingnya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benar</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sikap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oleh raja, </w:t>
      </w:r>
      <w:proofErr w:type="spellStart"/>
      <w:r w:rsidRPr="001A1EB2">
        <w:rPr>
          <w:rFonts w:asciiTheme="majorBidi" w:hAnsiTheme="majorBidi" w:cstheme="majorBidi"/>
        </w:rPr>
        <w:t>sehingga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relevansinya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menjadi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signifikan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ketika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dikaitkan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tantangan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di </w:t>
      </w:r>
      <w:proofErr w:type="spellStart"/>
      <w:r w:rsidRPr="001A1EB2">
        <w:rPr>
          <w:rFonts w:asciiTheme="majorBidi" w:hAnsiTheme="majorBidi" w:cstheme="majorBidi"/>
        </w:rPr>
        <w:t>tengah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maraknya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w:t>
      </w:r>
      <w:r>
        <w:rPr>
          <w:rStyle w:val="ReferensiCatatanKaki"/>
          <w:rFonts w:asciiTheme="majorBidi" w:hAnsiTheme="majorBidi" w:cstheme="majorBidi"/>
          <w:lang w:val="fi-FI"/>
        </w:rPr>
        <w:footnoteReference w:id="3"/>
      </w:r>
      <w:r w:rsidRPr="001A1EB2">
        <w:rPr>
          <w:rFonts w:asciiTheme="majorBidi" w:hAnsiTheme="majorBidi" w:cstheme="majorBidi"/>
        </w:rPr>
        <w:t xml:space="preserve"> Kajian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ingin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menunjukkan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bahwa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hikmat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Perjanjian</w:t>
      </w:r>
      <w:proofErr w:type="spellEnd"/>
      <w:r w:rsidRPr="001A1EB2">
        <w:rPr>
          <w:rFonts w:asciiTheme="majorBidi" w:hAnsiTheme="majorBidi" w:cstheme="majorBidi"/>
        </w:rPr>
        <w:t xml:space="preserve"> Lama </w:t>
      </w:r>
      <w:proofErr w:type="spellStart"/>
      <w:r w:rsidRPr="001A1EB2">
        <w:rPr>
          <w:rFonts w:asciiTheme="majorBidi" w:hAnsiTheme="majorBidi" w:cstheme="majorBidi"/>
        </w:rPr>
        <w:t>dapat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memberikan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kuat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bagi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umat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percaya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menghadapi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kebingungan</w:t>
      </w:r>
      <w:proofErr w:type="spellEnd"/>
      <w:r w:rsidRPr="001A1EB2">
        <w:rPr>
          <w:rFonts w:asciiTheme="majorBidi" w:hAnsiTheme="majorBidi" w:cstheme="majorBidi"/>
        </w:rPr>
        <w:t xml:space="preserve"> moral dan </w:t>
      </w:r>
      <w:proofErr w:type="spellStart"/>
      <w:r w:rsidRPr="001A1EB2">
        <w:rPr>
          <w:rFonts w:asciiTheme="majorBidi" w:hAnsiTheme="majorBidi" w:cstheme="majorBidi"/>
        </w:rPr>
        <w:t>retorika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manipulatif</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era digital</w:t>
      </w:r>
      <w:r>
        <w:rPr>
          <w:rFonts w:asciiTheme="majorBidi" w:hAnsiTheme="majorBidi" w:cstheme="majorBidi"/>
        </w:rPr>
        <w:t>.</w:t>
      </w:r>
      <w:r>
        <w:rPr>
          <w:rStyle w:val="ReferensiCatatanKaki"/>
          <w:rFonts w:asciiTheme="majorBidi" w:hAnsiTheme="majorBidi" w:cstheme="majorBidi"/>
        </w:rPr>
        <w:footnoteReference w:id="4"/>
      </w:r>
      <w:r w:rsidRPr="001A1EB2">
        <w:rPr>
          <w:rFonts w:asciiTheme="majorBidi" w:hAnsiTheme="majorBidi" w:cstheme="majorBidi"/>
        </w:rPr>
        <w:t xml:space="preserve"> Dalam </w:t>
      </w:r>
      <w:proofErr w:type="spellStart"/>
      <w:r w:rsidRPr="001A1EB2">
        <w:rPr>
          <w:rFonts w:asciiTheme="majorBidi" w:hAnsiTheme="majorBidi" w:cstheme="majorBidi"/>
        </w:rPr>
        <w:t>konteks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inilah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artikel</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bertujuan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menelaah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konsep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perspektif</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Alkitab</w:t>
      </w:r>
      <w:proofErr w:type="spellEnd"/>
      <w:r w:rsidRPr="001A1EB2">
        <w:rPr>
          <w:rFonts w:asciiTheme="majorBidi" w:hAnsiTheme="majorBidi" w:cstheme="majorBidi"/>
        </w:rPr>
        <w:t xml:space="preserve">, </w:t>
      </w:r>
      <w:proofErr w:type="spellStart"/>
      <w:r>
        <w:rPr>
          <w:rFonts w:asciiTheme="majorBidi" w:hAnsiTheme="majorBidi" w:cstheme="majorBidi"/>
        </w:rPr>
        <w:t>sehingga</w:t>
      </w:r>
      <w:proofErr w:type="spellEnd"/>
      <w:r>
        <w:rPr>
          <w:rFonts w:asciiTheme="majorBidi" w:hAnsiTheme="majorBidi" w:cstheme="majorBidi"/>
        </w:rPr>
        <w:t xml:space="preserve"> </w:t>
      </w:r>
      <w:proofErr w:type="spellStart"/>
      <w:r>
        <w:rPr>
          <w:rFonts w:asciiTheme="majorBidi" w:hAnsiTheme="majorBidi" w:cstheme="majorBidi"/>
        </w:rPr>
        <w:t>dapat</w:t>
      </w:r>
      <w:proofErr w:type="spellEnd"/>
      <w:r>
        <w:rPr>
          <w:rFonts w:asciiTheme="majorBidi" w:hAnsiTheme="majorBidi" w:cstheme="majorBidi"/>
        </w:rPr>
        <w:t xml:space="preserve"> </w:t>
      </w:r>
      <w:proofErr w:type="spellStart"/>
      <w:r>
        <w:rPr>
          <w:rFonts w:asciiTheme="majorBidi" w:hAnsiTheme="majorBidi" w:cstheme="majorBidi"/>
        </w:rPr>
        <w:t>menjadi</w:t>
      </w:r>
      <w:proofErr w:type="spellEnd"/>
      <w:r>
        <w:rPr>
          <w:rFonts w:asciiTheme="majorBidi" w:hAnsiTheme="majorBidi" w:cstheme="majorBidi"/>
        </w:rPr>
        <w:t xml:space="preserve"> </w:t>
      </w:r>
      <w:proofErr w:type="spellStart"/>
      <w:r>
        <w:rPr>
          <w:rFonts w:asciiTheme="majorBidi" w:hAnsiTheme="majorBidi" w:cstheme="majorBidi"/>
        </w:rPr>
        <w:t>fondasi</w:t>
      </w:r>
      <w:proofErr w:type="spellEnd"/>
      <w:r>
        <w:rPr>
          <w:rFonts w:asciiTheme="majorBidi" w:hAnsiTheme="majorBidi" w:cstheme="majorBidi"/>
        </w:rPr>
        <w:t xml:space="preserve"> </w:t>
      </w:r>
      <w:proofErr w:type="spellStart"/>
      <w:r>
        <w:rPr>
          <w:rFonts w:asciiTheme="majorBidi" w:hAnsiTheme="majorBidi" w:cstheme="majorBidi"/>
        </w:rPr>
        <w:t>introspeksi</w:t>
      </w:r>
      <w:proofErr w:type="spellEnd"/>
      <w:r>
        <w:rPr>
          <w:rFonts w:asciiTheme="majorBidi" w:hAnsiTheme="majorBidi" w:cstheme="majorBidi"/>
        </w:rPr>
        <w:t xml:space="preserve"> dan </w:t>
      </w:r>
      <w:proofErr w:type="spellStart"/>
      <w:r>
        <w:rPr>
          <w:rFonts w:asciiTheme="majorBidi" w:hAnsiTheme="majorBidi" w:cstheme="majorBidi"/>
        </w:rPr>
        <w:t>evaluasi</w:t>
      </w:r>
      <w:proofErr w:type="spellEnd"/>
      <w:r>
        <w:rPr>
          <w:rFonts w:asciiTheme="majorBidi" w:hAnsiTheme="majorBidi" w:cstheme="majorBidi"/>
        </w:rPr>
        <w:t xml:space="preserve"> </w:t>
      </w:r>
      <w:proofErr w:type="spellStart"/>
      <w:r>
        <w:rPr>
          <w:rFonts w:asciiTheme="majorBidi" w:hAnsiTheme="majorBidi" w:cstheme="majorBidi"/>
        </w:rPr>
        <w:t>setiap</w:t>
      </w:r>
      <w:proofErr w:type="spellEnd"/>
      <w:r>
        <w:rPr>
          <w:rFonts w:asciiTheme="majorBidi" w:hAnsiTheme="majorBidi" w:cstheme="majorBidi"/>
        </w:rPr>
        <w:t xml:space="preserve"> orang </w:t>
      </w:r>
      <w:proofErr w:type="spellStart"/>
      <w:r>
        <w:rPr>
          <w:rFonts w:asciiTheme="majorBidi" w:hAnsiTheme="majorBidi" w:cstheme="majorBidi"/>
        </w:rPr>
        <w:t>percaya</w:t>
      </w:r>
      <w:proofErr w:type="spellEnd"/>
      <w:r>
        <w:rPr>
          <w:rFonts w:asciiTheme="majorBidi" w:hAnsiTheme="majorBidi" w:cstheme="majorBidi"/>
        </w:rPr>
        <w:t>.</w:t>
      </w:r>
    </w:p>
    <w:p w14:paraId="0ED71626"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Sejumlah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telah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menyoroti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bahaya</w:t>
      </w:r>
      <w:proofErr w:type="spellEnd"/>
      <w:r w:rsidRPr="001A1EB2">
        <w:rPr>
          <w:rFonts w:asciiTheme="majorBidi" w:hAnsiTheme="majorBidi" w:cstheme="majorBidi"/>
        </w:rPr>
        <w:t xml:space="preserve"> </w:t>
      </w:r>
      <w:proofErr w:type="spellStart"/>
      <w:r>
        <w:rPr>
          <w:rFonts w:asciiTheme="majorBidi" w:hAnsiTheme="majorBidi" w:cstheme="majorBidi"/>
        </w:rPr>
        <w:t>informasi</w:t>
      </w:r>
      <w:proofErr w:type="spellEnd"/>
      <w:r>
        <w:rPr>
          <w:rFonts w:asciiTheme="majorBidi" w:hAnsiTheme="majorBidi" w:cstheme="majorBidi"/>
        </w:rPr>
        <w:t xml:space="preserve"> </w:t>
      </w:r>
      <w:proofErr w:type="spellStart"/>
      <w:r>
        <w:rPr>
          <w:rFonts w:asciiTheme="majorBidi" w:hAnsiTheme="majorBidi" w:cstheme="majorBidi"/>
        </w:rPr>
        <w:t>keliru</w:t>
      </w:r>
      <w:proofErr w:type="spellEnd"/>
      <w:r>
        <w:rPr>
          <w:rFonts w:asciiTheme="majorBidi" w:hAnsiTheme="majorBidi" w:cstheme="majorBidi"/>
        </w:rPr>
        <w:t xml:space="preserve"> dan </w:t>
      </w:r>
      <w:proofErr w:type="spellStart"/>
      <w:r>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serta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urgensi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membangun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budaya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sehat</w:t>
      </w:r>
      <w:proofErr w:type="spellEnd"/>
      <w:r w:rsidRPr="001A1EB2">
        <w:rPr>
          <w:rFonts w:asciiTheme="majorBidi" w:hAnsiTheme="majorBidi" w:cstheme="majorBidi"/>
        </w:rPr>
        <w:t>.</w:t>
      </w:r>
      <w:r>
        <w:rPr>
          <w:rStyle w:val="ReferensiCatatanKaki"/>
          <w:rFonts w:asciiTheme="majorBidi" w:hAnsiTheme="majorBidi" w:cstheme="majorBidi"/>
        </w:rPr>
        <w:footnoteReference w:id="5"/>
      </w:r>
      <w:r w:rsidRPr="001A1EB2">
        <w:rPr>
          <w:rFonts w:asciiTheme="majorBidi" w:hAnsiTheme="majorBidi" w:cstheme="majorBidi"/>
        </w:rPr>
        <w:t xml:space="preserve"> Dalam </w:t>
      </w:r>
      <w:proofErr w:type="spellStart"/>
      <w:r w:rsidRPr="001A1EB2">
        <w:rPr>
          <w:rFonts w:asciiTheme="majorBidi" w:hAnsiTheme="majorBidi" w:cstheme="majorBidi"/>
        </w:rPr>
        <w:t>kajian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digital, </w:t>
      </w:r>
      <w:proofErr w:type="spellStart"/>
      <w:r>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dianggap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memiliki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dampak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destruktif</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terhadap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sosial</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demokrasi</w:t>
      </w:r>
      <w:proofErr w:type="spellEnd"/>
      <w:r>
        <w:rPr>
          <w:rFonts w:asciiTheme="majorBidi" w:hAnsiTheme="majorBidi" w:cstheme="majorBidi"/>
        </w:rPr>
        <w:t>.</w:t>
      </w:r>
      <w:r>
        <w:rPr>
          <w:rStyle w:val="ReferensiCatatanKaki"/>
          <w:rFonts w:asciiTheme="majorBidi" w:hAnsiTheme="majorBidi" w:cstheme="majorBidi"/>
        </w:rPr>
        <w:footnoteReference w:id="6"/>
      </w:r>
      <w:r w:rsidRPr="001A1EB2">
        <w:rPr>
          <w:rFonts w:asciiTheme="majorBidi" w:hAnsiTheme="majorBidi" w:cstheme="majorBidi"/>
        </w:rPr>
        <w:t xml:space="preserve"> </w:t>
      </w:r>
      <w:proofErr w:type="spellStart"/>
      <w:r w:rsidRPr="007A54D1">
        <w:rPr>
          <w:rFonts w:asciiTheme="majorBidi" w:hAnsiTheme="majorBidi" w:cstheme="majorBidi"/>
        </w:rPr>
        <w:t>Berbagai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penelitian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darai</w:t>
      </w:r>
      <w:proofErr w:type="spellEnd"/>
      <w:r w:rsidRPr="007A54D1">
        <w:rPr>
          <w:rFonts w:asciiTheme="majorBidi" w:hAnsiTheme="majorBidi" w:cstheme="majorBidi"/>
        </w:rPr>
        <w:t xml:space="preserve"> para </w:t>
      </w:r>
      <w:proofErr w:type="spellStart"/>
      <w:r w:rsidRPr="007A54D1">
        <w:rPr>
          <w:rFonts w:asciiTheme="majorBidi" w:hAnsiTheme="majorBidi" w:cstheme="majorBidi"/>
        </w:rPr>
        <w:t>sarjana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menekankan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urgensi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etika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komunikasi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untuk</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melawan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dan </w:t>
      </w:r>
      <w:proofErr w:type="spellStart"/>
      <w:r w:rsidRPr="007A54D1">
        <w:rPr>
          <w:rFonts w:asciiTheme="majorBidi" w:hAnsiTheme="majorBidi" w:cstheme="majorBidi"/>
        </w:rPr>
        <w:t>disinformasi</w:t>
      </w:r>
      <w:proofErr w:type="spellEnd"/>
      <w:r>
        <w:rPr>
          <w:rFonts w:asciiTheme="majorBidi" w:hAnsiTheme="majorBidi" w:cstheme="majorBidi"/>
        </w:rPr>
        <w:t>,</w:t>
      </w:r>
      <w:r>
        <w:rPr>
          <w:rStyle w:val="ReferensiCatatanKaki"/>
          <w:rFonts w:asciiTheme="majorBidi" w:hAnsiTheme="majorBidi" w:cstheme="majorBidi"/>
        </w:rPr>
        <w:footnoteReference w:id="7"/>
      </w:r>
      <w:r>
        <w:rPr>
          <w:rFonts w:asciiTheme="majorBidi" w:hAnsiTheme="majorBidi" w:cstheme="majorBidi"/>
        </w:rPr>
        <w:t xml:space="preserve"> </w:t>
      </w:r>
      <w:proofErr w:type="spellStart"/>
      <w:r>
        <w:rPr>
          <w:rFonts w:asciiTheme="majorBidi" w:hAnsiTheme="majorBidi" w:cstheme="majorBidi"/>
        </w:rPr>
        <w:t>diantaranya</w:t>
      </w:r>
      <w:proofErr w:type="spellEnd"/>
      <w:r>
        <w:rPr>
          <w:rFonts w:asciiTheme="majorBidi" w:hAnsiTheme="majorBidi" w:cstheme="majorBidi"/>
        </w:rPr>
        <w:t xml:space="preserve"> Shifa dan Rita </w:t>
      </w:r>
      <w:proofErr w:type="spellStart"/>
      <w:r w:rsidRPr="007A54D1">
        <w:rPr>
          <w:rFonts w:asciiTheme="majorBidi" w:hAnsiTheme="majorBidi" w:cstheme="majorBidi"/>
        </w:rPr>
        <w:t>dalam</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konteks</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generasi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muda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ditemukan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bahwa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media digital </w:t>
      </w:r>
      <w:proofErr w:type="spellStart"/>
      <w:r w:rsidRPr="007A54D1">
        <w:rPr>
          <w:rFonts w:asciiTheme="majorBidi" w:hAnsiTheme="majorBidi" w:cstheme="majorBidi"/>
        </w:rPr>
        <w:t>signifikan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mempengaruhi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penyebaran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 xml:space="preserve"> di </w:t>
      </w:r>
      <w:proofErr w:type="spellStart"/>
      <w:r w:rsidRPr="007A54D1">
        <w:rPr>
          <w:rFonts w:asciiTheme="majorBidi" w:hAnsiTheme="majorBidi" w:cstheme="majorBidi"/>
        </w:rPr>
        <w:t>kalangan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Generasi</w:t>
      </w:r>
      <w:proofErr w:type="spellEnd"/>
      <w:r w:rsidRPr="007A54D1">
        <w:rPr>
          <w:rFonts w:asciiTheme="majorBidi" w:hAnsiTheme="majorBidi" w:cstheme="majorBidi"/>
        </w:rPr>
        <w:t xml:space="preserve"> Z.</w:t>
      </w:r>
      <w:r>
        <w:rPr>
          <w:rStyle w:val="ReferensiCatatanKaki"/>
          <w:rFonts w:asciiTheme="majorBidi" w:hAnsiTheme="majorBidi" w:cstheme="majorBidi"/>
          <w:lang w:val="fi-FI"/>
        </w:rPr>
        <w:footnoteReference w:id="8"/>
      </w:r>
      <w:r w:rsidRPr="007A54D1">
        <w:rPr>
          <w:rFonts w:asciiTheme="majorBidi" w:hAnsiTheme="majorBidi" w:cstheme="majorBidi"/>
        </w:rPr>
        <w:t xml:space="preserve"> </w:t>
      </w:r>
      <w:r>
        <w:rPr>
          <w:rFonts w:asciiTheme="majorBidi" w:hAnsiTheme="majorBidi" w:cstheme="majorBidi"/>
        </w:rPr>
        <w:t>Riset Juhari, p</w:t>
      </w:r>
      <w:r w:rsidRPr="007A54D1">
        <w:rPr>
          <w:rFonts w:asciiTheme="majorBidi" w:hAnsiTheme="majorBidi" w:cstheme="majorBidi"/>
        </w:rPr>
        <w:t xml:space="preserve">ada </w:t>
      </w:r>
      <w:proofErr w:type="spellStart"/>
      <w:r w:rsidRPr="007A54D1">
        <w:rPr>
          <w:rFonts w:asciiTheme="majorBidi" w:hAnsiTheme="majorBidi" w:cstheme="majorBidi"/>
        </w:rPr>
        <w:t>tingkat</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masyarakat</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luas</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inisiatif</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literasi</w:t>
      </w:r>
      <w:proofErr w:type="spellEnd"/>
      <w:r w:rsidRPr="007A54D1">
        <w:rPr>
          <w:rFonts w:asciiTheme="majorBidi" w:hAnsiTheme="majorBidi" w:cstheme="majorBidi"/>
        </w:rPr>
        <w:t xml:space="preserve"> digital dan </w:t>
      </w:r>
      <w:proofErr w:type="spellStart"/>
      <w:r w:rsidRPr="007A54D1">
        <w:rPr>
          <w:rFonts w:asciiTheme="majorBidi" w:hAnsiTheme="majorBidi" w:cstheme="majorBidi"/>
        </w:rPr>
        <w:t>edukasi</w:t>
      </w:r>
      <w:proofErr w:type="spellEnd"/>
      <w:r w:rsidRPr="007A54D1">
        <w:rPr>
          <w:rFonts w:asciiTheme="majorBidi" w:hAnsiTheme="majorBidi" w:cstheme="majorBidi"/>
        </w:rPr>
        <w:t xml:space="preserve"> moral </w:t>
      </w:r>
      <w:proofErr w:type="spellStart"/>
      <w:r w:rsidRPr="007A54D1">
        <w:rPr>
          <w:rFonts w:asciiTheme="majorBidi" w:hAnsiTheme="majorBidi" w:cstheme="majorBidi"/>
        </w:rPr>
        <w:t>telah</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dilakukan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sebagai</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upaya</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pencegahan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penyebaran</w:t>
      </w:r>
      <w:proofErr w:type="spellEnd"/>
      <w:r w:rsidRPr="007A54D1">
        <w:rPr>
          <w:rFonts w:asciiTheme="majorBidi" w:hAnsiTheme="majorBidi" w:cstheme="majorBidi"/>
        </w:rPr>
        <w:t xml:space="preserve"> </w:t>
      </w:r>
      <w:proofErr w:type="spellStart"/>
      <w:r w:rsidRPr="007A54D1">
        <w:rPr>
          <w:rFonts w:asciiTheme="majorBidi" w:hAnsiTheme="majorBidi" w:cstheme="majorBidi"/>
        </w:rPr>
        <w:t>hoaks</w:t>
      </w:r>
      <w:proofErr w:type="spellEnd"/>
      <w:r w:rsidRPr="007A54D1">
        <w:rPr>
          <w:rFonts w:asciiTheme="majorBidi" w:hAnsiTheme="majorBidi" w:cstheme="majorBidi"/>
        </w:rPr>
        <w:t>.</w:t>
      </w:r>
      <w:r>
        <w:rPr>
          <w:rStyle w:val="ReferensiCatatanKaki"/>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w:t>
      </w:r>
      <w:proofErr w:type="spellStart"/>
      <w:r>
        <w:rPr>
          <w:rFonts w:asciiTheme="majorBidi" w:hAnsiTheme="majorBidi" w:cstheme="majorBidi"/>
        </w:rPr>
        <w:t>berargumen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w:t>
      </w:r>
      <w:proofErr w:type="spellStart"/>
      <w:r w:rsidRPr="008D136E">
        <w:rPr>
          <w:rFonts w:asciiTheme="majorBidi" w:hAnsiTheme="majorBidi" w:cstheme="majorBidi"/>
        </w:rPr>
        <w:t>studi</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terhadap</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etika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berbahasa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dalam</w:t>
      </w:r>
      <w:proofErr w:type="spellEnd"/>
      <w:r w:rsidRPr="008D136E">
        <w:rPr>
          <w:rFonts w:asciiTheme="majorBidi" w:hAnsiTheme="majorBidi" w:cstheme="majorBidi"/>
        </w:rPr>
        <w:t xml:space="preserve"> media </w:t>
      </w:r>
      <w:proofErr w:type="spellStart"/>
      <w:r w:rsidRPr="008D136E">
        <w:rPr>
          <w:rFonts w:asciiTheme="majorBidi" w:hAnsiTheme="majorBidi" w:cstheme="majorBidi"/>
        </w:rPr>
        <w:t>sosial</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menunjukkan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bahwa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pelanggaran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etika</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termasuk</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penyebaran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lastRenderedPageBreak/>
        <w:t>hoaks</w:t>
      </w:r>
      <w:proofErr w:type="spellEnd"/>
      <w:r w:rsidRPr="008D136E">
        <w:rPr>
          <w:rFonts w:asciiTheme="majorBidi" w:hAnsiTheme="majorBidi" w:cstheme="majorBidi"/>
        </w:rPr>
        <w:t xml:space="preserve"> dan </w:t>
      </w:r>
      <w:proofErr w:type="spellStart"/>
      <w:r w:rsidRPr="008D136E">
        <w:rPr>
          <w:rFonts w:asciiTheme="majorBidi" w:hAnsiTheme="majorBidi" w:cstheme="majorBidi"/>
        </w:rPr>
        <w:t>ujaran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kebencian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erat</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terkait</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dengan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ketidaktajaman</w:t>
      </w:r>
      <w:proofErr w:type="spellEnd"/>
      <w:r w:rsidRPr="008D136E">
        <w:rPr>
          <w:rFonts w:asciiTheme="majorBidi" w:hAnsiTheme="majorBidi" w:cstheme="majorBidi"/>
        </w:rPr>
        <w:t xml:space="preserve"> </w:t>
      </w:r>
      <w:proofErr w:type="spellStart"/>
      <w:r w:rsidRPr="008D136E">
        <w:rPr>
          <w:rFonts w:asciiTheme="majorBidi" w:hAnsiTheme="majorBidi" w:cstheme="majorBidi"/>
        </w:rPr>
        <w:t>dalam</w:t>
      </w:r>
      <w:proofErr w:type="spellEnd"/>
      <w:r w:rsidRPr="008D136E">
        <w:rPr>
          <w:rFonts w:asciiTheme="majorBidi" w:hAnsiTheme="majorBidi" w:cstheme="majorBidi"/>
        </w:rPr>
        <w:t xml:space="preserve"> norma komunikasi daring.</w:t>
      </w:r>
      <w:r>
        <w:rPr>
          <w:rStyle w:val="ReferensiCatatanKaki"/>
          <w:rFonts w:asciiTheme="majorBidi" w:hAnsiTheme="majorBidi" w:cstheme="majorBidi"/>
        </w:rPr>
        <w:footnoteReference w:id="10"/>
      </w:r>
      <w:r w:rsidRPr="008D136E">
        <w:rPr>
          <w:rFonts w:asciiTheme="majorBidi" w:hAnsiTheme="majorBidi" w:cstheme="majorBidi"/>
        </w:rPr>
        <w:t xml:space="preserve"> </w:t>
      </w:r>
      <w:proofErr w:type="spellStart"/>
      <w:r w:rsidRPr="007A54D1">
        <w:rPr>
          <w:rFonts w:asciiTheme="majorBidi" w:hAnsiTheme="majorBidi" w:cstheme="majorBidi"/>
        </w:rPr>
        <w:t>Tacchini</w:t>
      </w:r>
      <w:proofErr w:type="spellEnd"/>
      <w:r>
        <w:rPr>
          <w:rFonts w:asciiTheme="majorBidi" w:hAnsiTheme="majorBidi" w:cstheme="majorBidi"/>
        </w:rPr>
        <w:t>,.</w:t>
      </w:r>
      <w:proofErr w:type="spellStart"/>
      <w:r>
        <w:rPr>
          <w:rFonts w:asciiTheme="majorBidi" w:hAnsiTheme="majorBidi" w:cstheme="majorBidi"/>
        </w:rPr>
        <w:t>dkk</w:t>
      </w:r>
      <w:proofErr w:type="spellEnd"/>
      <w:r>
        <w:rPr>
          <w:rFonts w:asciiTheme="majorBidi" w:hAnsiTheme="majorBidi" w:cstheme="majorBidi"/>
        </w:rPr>
        <w:t xml:space="preserve"> </w:t>
      </w:r>
      <w:proofErr w:type="spellStart"/>
      <w:r w:rsidRPr="00804EB8">
        <w:rPr>
          <w:rFonts w:asciiTheme="majorBidi" w:hAnsiTheme="majorBidi" w:cstheme="majorBidi"/>
        </w:rPr>
        <w:t>menegaskan</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bahwa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hoaks</w:t>
      </w:r>
      <w:proofErr w:type="spellEnd"/>
      <w:r w:rsidRPr="00804EB8">
        <w:rPr>
          <w:rFonts w:asciiTheme="majorBidi" w:hAnsiTheme="majorBidi" w:cstheme="majorBidi"/>
        </w:rPr>
        <w:t xml:space="preserve"> di media </w:t>
      </w:r>
      <w:proofErr w:type="spellStart"/>
      <w:r w:rsidRPr="00804EB8">
        <w:rPr>
          <w:rFonts w:asciiTheme="majorBidi" w:hAnsiTheme="majorBidi" w:cstheme="majorBidi"/>
        </w:rPr>
        <w:t>sosial</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sering</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menyebar</w:t>
      </w:r>
      <w:proofErr w:type="spellEnd"/>
      <w:r w:rsidRPr="00804EB8">
        <w:rPr>
          <w:rFonts w:asciiTheme="majorBidi" w:hAnsiTheme="majorBidi" w:cstheme="majorBidi"/>
        </w:rPr>
        <w:t xml:space="preserve"> sangat </w:t>
      </w:r>
      <w:proofErr w:type="spellStart"/>
      <w:r w:rsidRPr="00804EB8">
        <w:rPr>
          <w:rFonts w:asciiTheme="majorBidi" w:hAnsiTheme="majorBidi" w:cstheme="majorBidi"/>
        </w:rPr>
        <w:t>cepat</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mencapai</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puncaknya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dalam</w:t>
      </w:r>
      <w:proofErr w:type="spellEnd"/>
      <w:r w:rsidRPr="00804EB8">
        <w:rPr>
          <w:rFonts w:asciiTheme="majorBidi" w:hAnsiTheme="majorBidi" w:cstheme="majorBidi"/>
        </w:rPr>
        <w:t xml:space="preserve"> dua jam </w:t>
      </w:r>
      <w:proofErr w:type="spellStart"/>
      <w:r w:rsidRPr="00804EB8">
        <w:rPr>
          <w:rFonts w:asciiTheme="majorBidi" w:hAnsiTheme="majorBidi" w:cstheme="majorBidi"/>
        </w:rPr>
        <w:t>pertama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penyebaran</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sehingga</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deteksi</w:t>
      </w:r>
      <w:proofErr w:type="spellEnd"/>
      <w:r w:rsidRPr="00804EB8">
        <w:rPr>
          <w:rFonts w:asciiTheme="majorBidi" w:hAnsiTheme="majorBidi" w:cstheme="majorBidi"/>
        </w:rPr>
        <w:t xml:space="preserve"> manual </w:t>
      </w:r>
      <w:proofErr w:type="spellStart"/>
      <w:r w:rsidRPr="00804EB8">
        <w:rPr>
          <w:rFonts w:asciiTheme="majorBidi" w:hAnsiTheme="majorBidi" w:cstheme="majorBidi"/>
        </w:rPr>
        <w:t>menjadi</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tidak</w:t>
      </w:r>
      <w:proofErr w:type="spellEnd"/>
      <w:r w:rsidRPr="00804EB8">
        <w:rPr>
          <w:rFonts w:asciiTheme="majorBidi" w:hAnsiTheme="majorBidi" w:cstheme="majorBidi"/>
        </w:rPr>
        <w:t xml:space="preserve"> </w:t>
      </w:r>
      <w:proofErr w:type="spellStart"/>
      <w:r w:rsidRPr="00804EB8">
        <w:rPr>
          <w:rFonts w:asciiTheme="majorBidi" w:hAnsiTheme="majorBidi" w:cstheme="majorBidi"/>
        </w:rPr>
        <w:t>efektif</w:t>
      </w:r>
      <w:proofErr w:type="spellEnd"/>
      <w:r w:rsidRPr="00804EB8">
        <w:rPr>
          <w:rFonts w:asciiTheme="majorBidi" w:hAnsiTheme="majorBidi" w:cstheme="majorBidi"/>
        </w:rPr>
        <w:t>.</w:t>
      </w:r>
      <w:r>
        <w:rPr>
          <w:rStyle w:val="ReferensiCatatanKaki"/>
          <w:rFonts w:asciiTheme="majorBidi" w:hAnsiTheme="majorBidi" w:cstheme="majorBidi"/>
        </w:rPr>
        <w:footnoteReference w:id="11"/>
      </w:r>
      <w:r>
        <w:rPr>
          <w:rFonts w:asciiTheme="majorBidi" w:hAnsiTheme="majorBidi" w:cstheme="majorBidi"/>
        </w:rPr>
        <w:t xml:space="preserve"> Itu </w:t>
      </w:r>
      <w:proofErr w:type="spellStart"/>
      <w:r>
        <w:rPr>
          <w:rFonts w:asciiTheme="majorBidi" w:hAnsiTheme="majorBidi" w:cstheme="majorBidi"/>
        </w:rPr>
        <w:t>berarti</w:t>
      </w:r>
      <w:proofErr w:type="spellEnd"/>
      <w:r>
        <w:rPr>
          <w:rFonts w:asciiTheme="majorBidi" w:hAnsiTheme="majorBidi" w:cstheme="majorBidi"/>
        </w:rPr>
        <w:t xml:space="preserve"> </w:t>
      </w:r>
      <w:proofErr w:type="spellStart"/>
      <w:r>
        <w:rPr>
          <w:rFonts w:asciiTheme="majorBidi" w:hAnsiTheme="majorBidi" w:cstheme="majorBidi"/>
        </w:rPr>
        <w:t>penyebaran</w:t>
      </w:r>
      <w:proofErr w:type="spellEnd"/>
      <w:r>
        <w:rPr>
          <w:rFonts w:asciiTheme="majorBidi" w:hAnsiTheme="majorBidi" w:cstheme="majorBidi"/>
        </w:rPr>
        <w:t xml:space="preserve">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cepat</w:t>
      </w:r>
      <w:proofErr w:type="spellEnd"/>
      <w:r>
        <w:rPr>
          <w:rFonts w:asciiTheme="majorBidi" w:hAnsiTheme="majorBidi" w:cstheme="majorBidi"/>
        </w:rPr>
        <w:t xml:space="preserve"> </w:t>
      </w:r>
      <w:proofErr w:type="spellStart"/>
      <w:r>
        <w:rPr>
          <w:rFonts w:asciiTheme="majorBidi" w:hAnsiTheme="majorBidi" w:cstheme="majorBidi"/>
        </w:rPr>
        <w:t>sehingga</w:t>
      </w:r>
      <w:proofErr w:type="spellEnd"/>
      <w:r>
        <w:rPr>
          <w:rFonts w:asciiTheme="majorBidi" w:hAnsiTheme="majorBidi" w:cstheme="majorBidi"/>
        </w:rPr>
        <w:t xml:space="preserve"> bis </w:t>
      </w:r>
      <w:proofErr w:type="spellStart"/>
      <w:r>
        <w:rPr>
          <w:rFonts w:asciiTheme="majorBidi" w:hAnsiTheme="majorBidi" w:cstheme="majorBidi"/>
        </w:rPr>
        <w:t>amempengaruhi</w:t>
      </w:r>
      <w:proofErr w:type="spellEnd"/>
      <w:r>
        <w:rPr>
          <w:rFonts w:asciiTheme="majorBidi" w:hAnsiTheme="majorBidi" w:cstheme="majorBidi"/>
        </w:rPr>
        <w:t xml:space="preserve"> </w:t>
      </w:r>
      <w:proofErr w:type="spellStart"/>
      <w:r>
        <w:rPr>
          <w:rFonts w:asciiTheme="majorBidi" w:hAnsiTheme="majorBidi" w:cstheme="majorBidi"/>
        </w:rPr>
        <w:t>opini</w:t>
      </w:r>
      <w:proofErr w:type="spellEnd"/>
      <w:r>
        <w:rPr>
          <w:rFonts w:asciiTheme="majorBidi" w:hAnsiTheme="majorBidi" w:cstheme="majorBidi"/>
        </w:rPr>
        <w:t xml:space="preserve"> dan </w:t>
      </w:r>
      <w:proofErr w:type="spellStart"/>
      <w:r>
        <w:rPr>
          <w:rFonts w:asciiTheme="majorBidi" w:hAnsiTheme="majorBidi" w:cstheme="majorBidi"/>
        </w:rPr>
        <w:t>perspektif</w:t>
      </w:r>
      <w:proofErr w:type="spellEnd"/>
      <w:r>
        <w:rPr>
          <w:rFonts w:asciiTheme="majorBidi" w:hAnsiTheme="majorBidi" w:cstheme="majorBidi"/>
        </w:rPr>
        <w:t xml:space="preserve"> masyarakat. Flaming dan Caroll </w:t>
      </w:r>
      <w:proofErr w:type="spellStart"/>
      <w:r>
        <w:rPr>
          <w:rFonts w:asciiTheme="majorBidi" w:hAnsiTheme="majorBidi" w:cstheme="majorBidi"/>
        </w:rPr>
        <w:t>menjelaskan</w:t>
      </w:r>
      <w:proofErr w:type="spellEnd"/>
      <w:r>
        <w:rPr>
          <w:rFonts w:asciiTheme="majorBidi" w:hAnsiTheme="majorBidi" w:cstheme="majorBidi"/>
        </w:rPr>
        <w:t xml:space="preserve"> </w:t>
      </w:r>
      <w:proofErr w:type="spellStart"/>
      <w:r>
        <w:rPr>
          <w:rFonts w:asciiTheme="majorBidi" w:hAnsiTheme="majorBidi" w:cstheme="majorBidi"/>
        </w:rPr>
        <w:t>bagaimana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itu</w:t>
      </w:r>
      <w:proofErr w:type="spellEnd"/>
      <w:r>
        <w:rPr>
          <w:rFonts w:asciiTheme="majorBidi" w:hAnsiTheme="majorBidi" w:cstheme="majorBidi"/>
        </w:rPr>
        <w:t xml:space="preserve"> </w:t>
      </w:r>
      <w:proofErr w:type="spellStart"/>
      <w:r>
        <w:rPr>
          <w:rFonts w:asciiTheme="majorBidi" w:hAnsiTheme="majorBidi" w:cstheme="majorBidi"/>
        </w:rPr>
        <w:t>begitu</w:t>
      </w:r>
      <w:proofErr w:type="spellEnd"/>
      <w:r>
        <w:rPr>
          <w:rFonts w:asciiTheme="majorBidi" w:hAnsiTheme="majorBidi" w:cstheme="majorBidi"/>
        </w:rPr>
        <w:t xml:space="preserve"> </w:t>
      </w:r>
      <w:proofErr w:type="spellStart"/>
      <w:r>
        <w:rPr>
          <w:rFonts w:asciiTheme="majorBidi" w:hAnsiTheme="majorBidi" w:cstheme="majorBidi"/>
        </w:rPr>
        <w:t>buruk</w:t>
      </w:r>
      <w:proofErr w:type="spellEnd"/>
      <w:r>
        <w:rPr>
          <w:rFonts w:asciiTheme="majorBidi" w:hAnsiTheme="majorBidi" w:cstheme="majorBidi"/>
        </w:rPr>
        <w:t xml:space="preserve"> </w:t>
      </w:r>
      <w:proofErr w:type="spellStart"/>
      <w:r>
        <w:rPr>
          <w:rFonts w:asciiTheme="majorBidi" w:hAnsiTheme="majorBidi" w:cstheme="majorBidi"/>
        </w:rPr>
        <w:t>sehingga</w:t>
      </w:r>
      <w:proofErr w:type="spellEnd"/>
      <w:r>
        <w:rPr>
          <w:rFonts w:asciiTheme="majorBidi" w:hAnsiTheme="majorBidi" w:cstheme="majorBidi"/>
        </w:rPr>
        <w:t xml:space="preserve"> </w:t>
      </w:r>
      <w:proofErr w:type="spellStart"/>
      <w:r>
        <w:rPr>
          <w:rFonts w:asciiTheme="majorBidi" w:hAnsiTheme="majorBidi" w:cstheme="majorBidi"/>
        </w:rPr>
        <w:t>melibatakan</w:t>
      </w:r>
      <w:proofErr w:type="spellEnd"/>
      <w:r>
        <w:rPr>
          <w:rFonts w:asciiTheme="majorBidi" w:hAnsiTheme="majorBidi" w:cstheme="majorBidi"/>
        </w:rPr>
        <w:t xml:space="preserve"> </w:t>
      </w:r>
      <w:proofErr w:type="spellStart"/>
      <w:r>
        <w:rPr>
          <w:rFonts w:asciiTheme="majorBidi" w:hAnsiTheme="majorBidi" w:cstheme="majorBidi"/>
        </w:rPr>
        <w:t>penipuan</w:t>
      </w:r>
      <w:proofErr w:type="spellEnd"/>
      <w:r>
        <w:rPr>
          <w:rFonts w:asciiTheme="majorBidi" w:hAnsiTheme="majorBidi" w:cstheme="majorBidi"/>
        </w:rPr>
        <w:t xml:space="preserve"> dan </w:t>
      </w:r>
      <w:proofErr w:type="spellStart"/>
      <w:r>
        <w:rPr>
          <w:rFonts w:asciiTheme="majorBidi" w:hAnsiTheme="majorBidi" w:cstheme="majorBidi"/>
        </w:rPr>
        <w:t>pemanfaatan</w:t>
      </w:r>
      <w:proofErr w:type="spellEnd"/>
      <w:r>
        <w:rPr>
          <w:rFonts w:asciiTheme="majorBidi" w:hAnsiTheme="majorBidi" w:cstheme="majorBidi"/>
        </w:rPr>
        <w:t xml:space="preserve"> korban sehingga menimbulkan efek berkelanjutan.</w:t>
      </w:r>
      <w:r>
        <w:rPr>
          <w:rStyle w:val="ReferensiCatatanKaki"/>
          <w:rFonts w:asciiTheme="majorBidi" w:hAnsiTheme="majorBidi" w:cstheme="majorBidi"/>
        </w:rPr>
        <w:footnoteReference w:id="12"/>
      </w:r>
      <w:r>
        <w:rPr>
          <w:rFonts w:asciiTheme="majorBidi" w:hAnsiTheme="majorBidi" w:cstheme="majorBidi"/>
        </w:rPr>
        <w:t xml:space="preserve"> Salah </w:t>
      </w:r>
      <w:proofErr w:type="spellStart"/>
      <w:r>
        <w:rPr>
          <w:rFonts w:asciiTheme="majorBidi" w:hAnsiTheme="majorBidi" w:cstheme="majorBidi"/>
        </w:rPr>
        <w:t>satu</w:t>
      </w:r>
      <w:proofErr w:type="spellEnd"/>
      <w:r>
        <w:rPr>
          <w:rFonts w:asciiTheme="majorBidi" w:hAnsiTheme="majorBidi" w:cstheme="majorBidi"/>
        </w:rPr>
        <w:t xml:space="preserve"> </w:t>
      </w:r>
      <w:proofErr w:type="spellStart"/>
      <w:r>
        <w:rPr>
          <w:rFonts w:asciiTheme="majorBidi" w:hAnsiTheme="majorBidi" w:cstheme="majorBidi"/>
        </w:rPr>
        <w:t>contohnya</w:t>
      </w:r>
      <w:proofErr w:type="spellEnd"/>
      <w:r>
        <w:rPr>
          <w:rFonts w:asciiTheme="majorBidi" w:hAnsiTheme="majorBidi" w:cstheme="majorBidi"/>
        </w:rPr>
        <w:t xml:space="preserve">, </w:t>
      </w:r>
      <w:proofErr w:type="spellStart"/>
      <w:r>
        <w:rPr>
          <w:rFonts w:asciiTheme="majorBidi" w:hAnsiTheme="majorBidi" w:cstheme="majorBidi"/>
        </w:rPr>
        <w:t>ditunjukan</w:t>
      </w:r>
      <w:proofErr w:type="spellEnd"/>
      <w:r>
        <w:rPr>
          <w:rFonts w:asciiTheme="majorBidi" w:hAnsiTheme="majorBidi" w:cstheme="majorBidi"/>
        </w:rPr>
        <w:t xml:space="preserve"> oleh Imhoff dan Lamberty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penelitian</w:t>
      </w:r>
      <w:proofErr w:type="spellEnd"/>
      <w:r>
        <w:rPr>
          <w:rFonts w:asciiTheme="majorBidi" w:hAnsiTheme="majorBidi" w:cstheme="majorBidi"/>
        </w:rPr>
        <w:t xml:space="preserve"> </w:t>
      </w:r>
      <w:proofErr w:type="spellStart"/>
      <w:r>
        <w:rPr>
          <w:rFonts w:asciiTheme="majorBidi" w:hAnsiTheme="majorBidi" w:cstheme="majorBidi"/>
        </w:rPr>
        <w:t>mereka</w:t>
      </w:r>
      <w:proofErr w:type="spellEnd"/>
      <w:r>
        <w:rPr>
          <w:rFonts w:asciiTheme="majorBidi" w:hAnsiTheme="majorBidi" w:cstheme="majorBidi"/>
        </w:rPr>
        <w:t xml:space="preserve"> yang </w:t>
      </w:r>
      <w:proofErr w:type="spellStart"/>
      <w:r>
        <w:rPr>
          <w:rFonts w:asciiTheme="majorBidi" w:hAnsiTheme="majorBidi" w:cstheme="majorBidi"/>
        </w:rPr>
        <w:t>menguji</w:t>
      </w:r>
      <w:proofErr w:type="spellEnd"/>
      <w:r>
        <w:rPr>
          <w:rFonts w:asciiTheme="majorBidi" w:hAnsiTheme="majorBidi" w:cstheme="majorBidi"/>
        </w:rPr>
        <w:t xml:space="preserve"> </w:t>
      </w:r>
      <w:proofErr w:type="spellStart"/>
      <w:r>
        <w:rPr>
          <w:rFonts w:asciiTheme="majorBidi" w:hAnsiTheme="majorBidi" w:cstheme="majorBidi"/>
        </w:rPr>
        <w:t>apakah</w:t>
      </w:r>
      <w:proofErr w:type="spellEnd"/>
      <w:r>
        <w:rPr>
          <w:rFonts w:asciiTheme="majorBidi" w:hAnsiTheme="majorBidi" w:cstheme="majorBidi"/>
        </w:rPr>
        <w:t xml:space="preserve"> COVID-19 </w:t>
      </w:r>
      <w:proofErr w:type="spellStart"/>
      <w:r>
        <w:rPr>
          <w:rFonts w:asciiTheme="majorBidi" w:hAnsiTheme="majorBidi" w:cstheme="majorBidi"/>
        </w:rPr>
        <w:t>merupakan</w:t>
      </w:r>
      <w:proofErr w:type="spellEnd"/>
      <w:r>
        <w:rPr>
          <w:rFonts w:asciiTheme="majorBidi" w:hAnsiTheme="majorBidi" w:cstheme="majorBidi"/>
        </w:rPr>
        <w:t xml:space="preserve"> </w:t>
      </w:r>
      <w:proofErr w:type="spellStart"/>
      <w:r>
        <w:rPr>
          <w:rFonts w:asciiTheme="majorBidi" w:hAnsiTheme="majorBidi" w:cstheme="majorBidi"/>
        </w:rPr>
        <w:t>sejata</w:t>
      </w:r>
      <w:proofErr w:type="spellEnd"/>
      <w:r>
        <w:rPr>
          <w:rFonts w:asciiTheme="majorBidi" w:hAnsiTheme="majorBidi" w:cstheme="majorBidi"/>
        </w:rPr>
        <w:t xml:space="preserve"> </w:t>
      </w:r>
      <w:proofErr w:type="spellStart"/>
      <w:r>
        <w:rPr>
          <w:rFonts w:asciiTheme="majorBidi" w:hAnsiTheme="majorBidi" w:cstheme="majorBidi"/>
        </w:rPr>
        <w:t>biologis</w:t>
      </w:r>
      <w:proofErr w:type="spellEnd"/>
      <w:r>
        <w:rPr>
          <w:rFonts w:asciiTheme="majorBidi" w:hAnsiTheme="majorBidi" w:cstheme="majorBidi"/>
        </w:rPr>
        <w:t xml:space="preserve"> yang bocor </w:t>
      </w:r>
      <w:proofErr w:type="spellStart"/>
      <w:r>
        <w:rPr>
          <w:rFonts w:asciiTheme="majorBidi" w:hAnsiTheme="majorBidi" w:cstheme="majorBidi"/>
        </w:rPr>
        <w:t>ataukah</w:t>
      </w:r>
      <w:proofErr w:type="spellEnd"/>
      <w:r>
        <w:rPr>
          <w:rFonts w:asciiTheme="majorBidi" w:hAnsiTheme="majorBidi" w:cstheme="majorBidi"/>
        </w:rPr>
        <w:t xml:space="preserve"> </w:t>
      </w:r>
      <w:proofErr w:type="spellStart"/>
      <w:r>
        <w:rPr>
          <w:rFonts w:asciiTheme="majorBidi" w:hAnsiTheme="majorBidi" w:cstheme="majorBidi"/>
        </w:rPr>
        <w:t>hanya</w:t>
      </w:r>
      <w:proofErr w:type="spellEnd"/>
      <w:r>
        <w:rPr>
          <w:rFonts w:asciiTheme="majorBidi" w:hAnsiTheme="majorBidi" w:cstheme="majorBidi"/>
        </w:rPr>
        <w:t xml:space="preserve"> </w:t>
      </w:r>
      <w:proofErr w:type="spellStart"/>
      <w:r>
        <w:rPr>
          <w:rFonts w:asciiTheme="majorBidi" w:hAnsiTheme="majorBidi" w:cstheme="majorBidi"/>
        </w:rPr>
        <w:t>konspirasi</w:t>
      </w:r>
      <w:proofErr w:type="spellEnd"/>
      <w:r>
        <w:rPr>
          <w:rFonts w:asciiTheme="majorBidi" w:hAnsiTheme="majorBidi" w:cstheme="majorBidi"/>
        </w:rPr>
        <w:t xml:space="preserve"> yang </w:t>
      </w:r>
      <w:proofErr w:type="spellStart"/>
      <w:r>
        <w:rPr>
          <w:rFonts w:asciiTheme="majorBidi" w:hAnsiTheme="majorBidi" w:cstheme="majorBidi"/>
        </w:rPr>
        <w:t>tidak</w:t>
      </w:r>
      <w:proofErr w:type="spellEnd"/>
      <w:r>
        <w:rPr>
          <w:rFonts w:asciiTheme="majorBidi" w:hAnsiTheme="majorBidi" w:cstheme="majorBidi"/>
        </w:rPr>
        <w:t xml:space="preserve"> </w:t>
      </w:r>
      <w:proofErr w:type="spellStart"/>
      <w:r>
        <w:rPr>
          <w:rFonts w:asciiTheme="majorBidi" w:hAnsiTheme="majorBidi" w:cstheme="majorBidi"/>
        </w:rPr>
        <w:t>benar</w:t>
      </w:r>
      <w:proofErr w:type="spellEnd"/>
      <w:r>
        <w:rPr>
          <w:rFonts w:asciiTheme="majorBidi" w:hAnsiTheme="majorBidi" w:cstheme="majorBidi"/>
        </w:rPr>
        <w:t xml:space="preserve"> </w:t>
      </w:r>
      <w:proofErr w:type="spellStart"/>
      <w:r>
        <w:rPr>
          <w:rFonts w:asciiTheme="majorBidi" w:hAnsiTheme="majorBidi" w:cstheme="majorBidi"/>
        </w:rPr>
        <w:t>hanya</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membangun</w:t>
      </w:r>
      <w:proofErr w:type="spellEnd"/>
      <w:r>
        <w:rPr>
          <w:rFonts w:asciiTheme="majorBidi" w:hAnsiTheme="majorBidi" w:cstheme="majorBidi"/>
        </w:rPr>
        <w:t xml:space="preserve"> </w:t>
      </w:r>
      <w:proofErr w:type="spellStart"/>
      <w:r>
        <w:rPr>
          <w:rFonts w:asciiTheme="majorBidi" w:hAnsiTheme="majorBidi" w:cstheme="majorBidi"/>
        </w:rPr>
        <w:t>opini</w:t>
      </w:r>
      <w:proofErr w:type="spellEnd"/>
      <w:r>
        <w:rPr>
          <w:rFonts w:asciiTheme="majorBidi" w:hAnsiTheme="majorBidi" w:cstheme="majorBidi"/>
        </w:rPr>
        <w:t xml:space="preserve"> </w:t>
      </w:r>
      <w:proofErr w:type="spellStart"/>
      <w:r>
        <w:rPr>
          <w:rFonts w:asciiTheme="majorBidi" w:hAnsiTheme="majorBidi" w:cstheme="majorBidi"/>
        </w:rPr>
        <w:t>publik</w:t>
      </w:r>
      <w:proofErr w:type="spellEnd"/>
      <w:r>
        <w:rPr>
          <w:rFonts w:asciiTheme="majorBidi" w:hAnsiTheme="majorBidi" w:cstheme="majorBidi"/>
        </w:rPr>
        <w:t>.</w:t>
      </w:r>
      <w:r>
        <w:rPr>
          <w:rStyle w:val="ReferensiCatatanKaki"/>
          <w:rFonts w:asciiTheme="majorBidi" w:hAnsiTheme="majorBidi" w:cstheme="majorBidi"/>
        </w:rPr>
        <w:footnoteReference w:id="13"/>
      </w:r>
      <w:r>
        <w:rPr>
          <w:rFonts w:asciiTheme="majorBidi" w:hAnsiTheme="majorBidi" w:cstheme="majorBidi"/>
        </w:rPr>
        <w:t xml:space="preserve"> </w:t>
      </w:r>
      <w:proofErr w:type="spellStart"/>
      <w:r>
        <w:rPr>
          <w:rFonts w:asciiTheme="majorBidi" w:hAnsiTheme="majorBidi" w:cstheme="majorBidi"/>
        </w:rPr>
        <w:t>Ternyata</w:t>
      </w:r>
      <w:proofErr w:type="spellEnd"/>
      <w:r>
        <w:rPr>
          <w:rFonts w:asciiTheme="majorBidi" w:hAnsiTheme="majorBidi" w:cstheme="majorBidi"/>
        </w:rPr>
        <w:t xml:space="preserve"> </w:t>
      </w:r>
      <w:proofErr w:type="spellStart"/>
      <w:r>
        <w:rPr>
          <w:rFonts w:asciiTheme="majorBidi" w:hAnsiTheme="majorBidi" w:cstheme="majorBidi"/>
        </w:rPr>
        <w:t>hasilnya</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sebuah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yang </w:t>
      </w:r>
      <w:proofErr w:type="spellStart"/>
      <w:r w:rsidRPr="00184CB5">
        <w:rPr>
          <w:rFonts w:asciiTheme="majorBidi" w:hAnsiTheme="majorBidi" w:cstheme="majorBidi"/>
        </w:rPr>
        <w:t>menggambarkan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pandemi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sebagai</w:t>
      </w:r>
      <w:proofErr w:type="spellEnd"/>
      <w:r w:rsidRPr="00184CB5">
        <w:rPr>
          <w:rFonts w:asciiTheme="majorBidi" w:hAnsiTheme="majorBidi" w:cstheme="majorBidi"/>
        </w:rPr>
        <w:t xml:space="preserve"> hoax </w:t>
      </w:r>
      <w:proofErr w:type="spellStart"/>
      <w:r w:rsidRPr="00184CB5">
        <w:rPr>
          <w:rFonts w:asciiTheme="majorBidi" w:hAnsiTheme="majorBidi" w:cstheme="majorBidi"/>
        </w:rPr>
        <w:t>lebih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kuat</w:t>
      </w:r>
      <w:proofErr w:type="spellEnd"/>
      <w:r w:rsidRPr="00184CB5">
        <w:rPr>
          <w:rFonts w:asciiTheme="majorBidi" w:hAnsiTheme="majorBidi" w:cstheme="majorBidi"/>
        </w:rPr>
        <w:t xml:space="preserve"> </w:t>
      </w:r>
      <w:r>
        <w:rPr>
          <w:rFonts w:asciiTheme="majorBidi" w:hAnsiTheme="majorBidi" w:cstheme="majorBidi"/>
        </w:rPr>
        <w:t xml:space="preserve">dan </w:t>
      </w:r>
      <w:proofErr w:type="spellStart"/>
      <w:r>
        <w:rPr>
          <w:rFonts w:asciiTheme="majorBidi" w:hAnsiTheme="majorBidi" w:cstheme="majorBidi"/>
        </w:rPr>
        <w:t>diyakini</w:t>
      </w:r>
      <w:proofErr w:type="spellEnd"/>
      <w:r>
        <w:rPr>
          <w:rFonts w:asciiTheme="majorBidi" w:hAnsiTheme="majorBidi" w:cstheme="majorBidi"/>
        </w:rPr>
        <w:t xml:space="preserve"> oleh </w:t>
      </w:r>
      <w:proofErr w:type="spellStart"/>
      <w:r>
        <w:rPr>
          <w:rFonts w:asciiTheme="majorBidi" w:hAnsiTheme="majorBidi" w:cstheme="majorBidi"/>
        </w:rPr>
        <w:t>masyarakat</w:t>
      </w:r>
      <w:proofErr w:type="spellEnd"/>
      <w:r>
        <w:rPr>
          <w:rFonts w:asciiTheme="majorBidi" w:hAnsiTheme="majorBidi" w:cstheme="majorBidi"/>
        </w:rPr>
        <w:t xml:space="preserve"> </w:t>
      </w:r>
      <w:proofErr w:type="spellStart"/>
      <w:r>
        <w:rPr>
          <w:rFonts w:asciiTheme="majorBidi" w:hAnsiTheme="majorBidi" w:cstheme="majorBidi"/>
        </w:rPr>
        <w:t>mengenai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konspirasi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tentang</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kekuatan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jahat</w:t>
      </w:r>
      <w:proofErr w:type="spellEnd"/>
      <w:r w:rsidRPr="00184CB5">
        <w:rPr>
          <w:rFonts w:asciiTheme="majorBidi" w:hAnsiTheme="majorBidi" w:cstheme="majorBidi"/>
        </w:rPr>
        <w:t xml:space="preserve"> yang </w:t>
      </w:r>
      <w:proofErr w:type="spellStart"/>
      <w:r w:rsidRPr="00184CB5">
        <w:rPr>
          <w:rFonts w:asciiTheme="majorBidi" w:hAnsiTheme="majorBidi" w:cstheme="majorBidi"/>
        </w:rPr>
        <w:t>sengaja</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menciptakan</w:t>
      </w:r>
      <w:proofErr w:type="spellEnd"/>
      <w:r w:rsidRPr="00184CB5">
        <w:rPr>
          <w:rFonts w:asciiTheme="majorBidi" w:hAnsiTheme="majorBidi" w:cstheme="majorBidi"/>
        </w:rPr>
        <w:t xml:space="preserve"> virus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senjata</w:t>
      </w:r>
      <w:proofErr w:type="spellEnd"/>
      <w:r>
        <w:rPr>
          <w:rFonts w:asciiTheme="majorBidi" w:hAnsiTheme="majorBidi" w:cstheme="majorBidi"/>
        </w:rPr>
        <w:t xml:space="preserve"> </w:t>
      </w:r>
      <w:proofErr w:type="spellStart"/>
      <w:r>
        <w:rPr>
          <w:rFonts w:asciiTheme="majorBidi" w:hAnsiTheme="majorBidi" w:cstheme="majorBidi"/>
        </w:rPr>
        <w:t>biologi</w:t>
      </w:r>
      <w:proofErr w:type="spellEnd"/>
      <w:r w:rsidRPr="00184CB5">
        <w:rPr>
          <w:rFonts w:asciiTheme="majorBidi" w:hAnsiTheme="majorBidi" w:cstheme="majorBidi"/>
        </w:rPr>
        <w:t>.</w:t>
      </w:r>
      <w:r>
        <w:rPr>
          <w:rFonts w:asciiTheme="majorBidi" w:hAnsiTheme="majorBidi" w:cstheme="majorBidi"/>
        </w:rPr>
        <w:t xml:space="preserve"> </w:t>
      </w:r>
      <w:proofErr w:type="spellStart"/>
      <w:r w:rsidRPr="00184CB5">
        <w:rPr>
          <w:rFonts w:asciiTheme="majorBidi" w:hAnsiTheme="majorBidi" w:cstheme="majorBidi"/>
        </w:rPr>
        <w:t>Menurut</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Tulung</w:t>
      </w:r>
      <w:proofErr w:type="spellEnd"/>
      <w:r w:rsidRPr="00184CB5">
        <w:rPr>
          <w:rFonts w:asciiTheme="majorBidi" w:hAnsiTheme="majorBidi" w:cstheme="majorBidi"/>
        </w:rPr>
        <w:t xml:space="preserve"> dan </w:t>
      </w:r>
      <w:proofErr w:type="spellStart"/>
      <w:r w:rsidRPr="00184CB5">
        <w:rPr>
          <w:rFonts w:asciiTheme="majorBidi" w:hAnsiTheme="majorBidi" w:cstheme="majorBidi"/>
        </w:rPr>
        <w:t>Kalampung</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bahwa</w:t>
      </w:r>
      <w:proofErr w:type="spellEnd"/>
      <w:r w:rsidRPr="00184CB5">
        <w:rPr>
          <w:rFonts w:asciiTheme="majorBidi" w:hAnsiTheme="majorBidi" w:cstheme="majorBidi"/>
        </w:rPr>
        <w:t xml:space="preserve"> Persekutuan </w:t>
      </w:r>
      <w:proofErr w:type="spellStart"/>
      <w:r w:rsidRPr="00184CB5">
        <w:rPr>
          <w:rFonts w:asciiTheme="majorBidi" w:hAnsiTheme="majorBidi" w:cstheme="majorBidi"/>
        </w:rPr>
        <w:t>Gereja-Gereja</w:t>
      </w:r>
      <w:proofErr w:type="spellEnd"/>
      <w:r w:rsidRPr="00184CB5">
        <w:rPr>
          <w:rFonts w:asciiTheme="majorBidi" w:hAnsiTheme="majorBidi" w:cstheme="majorBidi"/>
        </w:rPr>
        <w:t xml:space="preserve"> Indonesia (PGI) </w:t>
      </w:r>
      <w:proofErr w:type="spellStart"/>
      <w:r w:rsidRPr="00184CB5">
        <w:rPr>
          <w:rFonts w:asciiTheme="majorBidi" w:hAnsiTheme="majorBidi" w:cstheme="majorBidi"/>
        </w:rPr>
        <w:t>telah</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berupa</w:t>
      </w:r>
      <w:r>
        <w:rPr>
          <w:rFonts w:asciiTheme="majorBidi" w:hAnsiTheme="majorBidi" w:cstheme="majorBidi"/>
        </w:rPr>
        <w:t>ya</w:t>
      </w:r>
      <w:proofErr w:type="spellEnd"/>
      <w:r>
        <w:rPr>
          <w:rFonts w:asciiTheme="majorBidi" w:hAnsiTheme="majorBidi" w:cstheme="majorBidi"/>
        </w:rPr>
        <w:t xml:space="preserve"> </w:t>
      </w:r>
      <w:proofErr w:type="spellStart"/>
      <w:r w:rsidRPr="00184CB5">
        <w:rPr>
          <w:rFonts w:asciiTheme="majorBidi" w:hAnsiTheme="majorBidi" w:cstheme="majorBidi"/>
        </w:rPr>
        <w:t>menerbitkan</w:t>
      </w:r>
      <w:proofErr w:type="spellEnd"/>
      <w:r w:rsidRPr="00184CB5">
        <w:rPr>
          <w:rFonts w:asciiTheme="majorBidi" w:hAnsiTheme="majorBidi" w:cstheme="majorBidi"/>
        </w:rPr>
        <w:t xml:space="preserve"> Panduan Kristen </w:t>
      </w:r>
      <w:proofErr w:type="spellStart"/>
      <w:r w:rsidRPr="00184CB5">
        <w:rPr>
          <w:rFonts w:asciiTheme="majorBidi" w:hAnsiTheme="majorBidi" w:cstheme="majorBidi"/>
        </w:rPr>
        <w:t>untuk</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Penggunaan</w:t>
      </w:r>
      <w:proofErr w:type="spellEnd"/>
      <w:r w:rsidRPr="00184CB5">
        <w:rPr>
          <w:rFonts w:asciiTheme="majorBidi" w:hAnsiTheme="majorBidi" w:cstheme="majorBidi"/>
        </w:rPr>
        <w:t xml:space="preserve"> Media Sosial</w:t>
      </w:r>
      <w:r>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langkah</w:t>
      </w:r>
      <w:proofErr w:type="spellEnd"/>
      <w:r>
        <w:rPr>
          <w:rFonts w:asciiTheme="majorBidi" w:hAnsiTheme="majorBidi" w:cstheme="majorBidi"/>
        </w:rPr>
        <w:t xml:space="preserve">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sidRPr="00184CB5">
        <w:rPr>
          <w:rFonts w:asciiTheme="majorBidi" w:hAnsiTheme="majorBidi" w:cstheme="majorBidi"/>
        </w:rPr>
        <w:t>Menuru</w:t>
      </w:r>
      <w:r>
        <w:rPr>
          <w:rFonts w:asciiTheme="majorBidi" w:hAnsiTheme="majorBidi" w:cstheme="majorBidi"/>
        </w:rPr>
        <w:t>t</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penelitian</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ini</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gereja</w:t>
      </w:r>
      <w:proofErr w:type="spellEnd"/>
      <w:r w:rsidRPr="00184CB5">
        <w:rPr>
          <w:rFonts w:asciiTheme="majorBidi" w:hAnsiTheme="majorBidi" w:cstheme="majorBidi"/>
        </w:rPr>
        <w:t xml:space="preserve"> </w:t>
      </w:r>
      <w:proofErr w:type="spellStart"/>
      <w:r w:rsidRPr="00184CB5">
        <w:rPr>
          <w:rFonts w:asciiTheme="majorBidi" w:hAnsiTheme="majorBidi" w:cstheme="majorBidi"/>
        </w:rPr>
        <w:t>seha</w:t>
      </w:r>
      <w:r>
        <w:rPr>
          <w:rFonts w:asciiTheme="majorBidi" w:hAnsiTheme="majorBidi" w:cstheme="majorBidi"/>
        </w:rPr>
        <w:t>rusnya</w:t>
      </w:r>
      <w:proofErr w:type="spellEnd"/>
      <w:r>
        <w:rPr>
          <w:rFonts w:asciiTheme="majorBidi" w:hAnsiTheme="majorBidi" w:cstheme="majorBidi"/>
        </w:rPr>
        <w:t xml:space="preserve"> </w:t>
      </w:r>
      <w:proofErr w:type="spellStart"/>
      <w:r>
        <w:rPr>
          <w:rFonts w:asciiTheme="majorBidi" w:hAnsiTheme="majorBidi" w:cstheme="majorBidi"/>
        </w:rPr>
        <w:t>mengambil</w:t>
      </w:r>
      <w:proofErr w:type="spellEnd"/>
      <w:r>
        <w:rPr>
          <w:rFonts w:asciiTheme="majorBidi" w:hAnsiTheme="majorBidi" w:cstheme="majorBidi"/>
        </w:rPr>
        <w:t xml:space="preserve"> </w:t>
      </w:r>
      <w:proofErr w:type="spellStart"/>
      <w:r>
        <w:rPr>
          <w:rFonts w:asciiTheme="majorBidi" w:hAnsiTheme="majorBidi" w:cstheme="majorBidi"/>
        </w:rPr>
        <w:t>bagian</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berkontribusi</w:t>
      </w:r>
      <w:proofErr w:type="spellEnd"/>
      <w:r>
        <w:rPr>
          <w:rFonts w:asciiTheme="majorBidi" w:hAnsiTheme="majorBidi" w:cstheme="majorBidi"/>
        </w:rPr>
        <w:t xml:space="preserve"> </w:t>
      </w:r>
      <w:proofErr w:type="spellStart"/>
      <w:r>
        <w:rPr>
          <w:rFonts w:asciiTheme="majorBidi" w:hAnsiTheme="majorBidi" w:cstheme="majorBidi"/>
        </w:rPr>
        <w:t>dalam</w:t>
      </w:r>
      <w:proofErr w:type="spellEnd"/>
      <w:r>
        <w:rPr>
          <w:rFonts w:asciiTheme="majorBidi" w:hAnsiTheme="majorBidi" w:cstheme="majorBidi"/>
        </w:rPr>
        <w:t xml:space="preserve"> </w:t>
      </w:r>
      <w:proofErr w:type="spellStart"/>
      <w:r>
        <w:rPr>
          <w:rFonts w:asciiTheme="majorBidi" w:hAnsiTheme="majorBidi" w:cstheme="majorBidi"/>
        </w:rPr>
        <w:t>upaya</w:t>
      </w:r>
      <w:proofErr w:type="spellEnd"/>
      <w:r>
        <w:rPr>
          <w:rFonts w:asciiTheme="majorBidi" w:hAnsiTheme="majorBidi" w:cstheme="majorBidi"/>
        </w:rPr>
        <w:t xml:space="preserve"> </w:t>
      </w:r>
      <w:proofErr w:type="spellStart"/>
      <w:r>
        <w:rPr>
          <w:rFonts w:asciiTheme="majorBidi" w:hAnsiTheme="majorBidi" w:cstheme="majorBidi"/>
        </w:rPr>
        <w:t>pencegahan</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yang </w:t>
      </w:r>
      <w:proofErr w:type="spellStart"/>
      <w:r>
        <w:rPr>
          <w:rFonts w:asciiTheme="majorBidi" w:hAnsiTheme="majorBidi" w:cstheme="majorBidi"/>
        </w:rPr>
        <w:t>telah</w:t>
      </w:r>
      <w:proofErr w:type="spellEnd"/>
      <w:r>
        <w:rPr>
          <w:rFonts w:asciiTheme="majorBidi" w:hAnsiTheme="majorBidi" w:cstheme="majorBidi"/>
        </w:rPr>
        <w:t xml:space="preserve"> sangat </w:t>
      </w:r>
      <w:proofErr w:type="spellStart"/>
      <w:r>
        <w:rPr>
          <w:rFonts w:asciiTheme="majorBidi" w:hAnsiTheme="majorBidi" w:cstheme="majorBidi"/>
        </w:rPr>
        <w:t>meresahkan</w:t>
      </w:r>
      <w:proofErr w:type="spellEnd"/>
      <w:r>
        <w:rPr>
          <w:rFonts w:asciiTheme="majorBidi" w:hAnsiTheme="majorBidi" w:cstheme="majorBidi"/>
        </w:rPr>
        <w:t xml:space="preserve"> </w:t>
      </w:r>
      <w:proofErr w:type="spellStart"/>
      <w:r>
        <w:rPr>
          <w:rFonts w:asciiTheme="majorBidi" w:hAnsiTheme="majorBidi" w:cstheme="majorBidi"/>
        </w:rPr>
        <w:t>warga</w:t>
      </w:r>
      <w:proofErr w:type="spellEnd"/>
      <w:r>
        <w:rPr>
          <w:rFonts w:asciiTheme="majorBidi" w:hAnsiTheme="majorBidi" w:cstheme="majorBidi"/>
        </w:rPr>
        <w:t xml:space="preserve"> </w:t>
      </w:r>
      <w:proofErr w:type="spellStart"/>
      <w:r>
        <w:rPr>
          <w:rFonts w:asciiTheme="majorBidi" w:hAnsiTheme="majorBidi" w:cstheme="majorBidi"/>
        </w:rPr>
        <w:t>gereja</w:t>
      </w:r>
      <w:proofErr w:type="spellEnd"/>
      <w:r>
        <w:rPr>
          <w:rFonts w:asciiTheme="majorBidi" w:hAnsiTheme="majorBidi" w:cstheme="majorBidi"/>
        </w:rPr>
        <w:t>.</w:t>
      </w:r>
      <w:r>
        <w:rPr>
          <w:rStyle w:val="ReferensiCatatanKaki"/>
          <w:rFonts w:asciiTheme="majorBidi" w:hAnsiTheme="majorBidi" w:cstheme="majorBidi"/>
        </w:rPr>
        <w:footnoteReference w:id="14"/>
      </w:r>
      <w:r>
        <w:rPr>
          <w:rFonts w:asciiTheme="majorBidi" w:hAnsiTheme="majorBidi" w:cstheme="majorBidi"/>
        </w:rPr>
        <w:t xml:space="preserve"> </w:t>
      </w:r>
      <w:proofErr w:type="spellStart"/>
      <w:r w:rsidRPr="008D136E">
        <w:rPr>
          <w:rFonts w:asciiTheme="majorBidi" w:hAnsiTheme="majorBidi" w:cstheme="majorBidi"/>
        </w:rPr>
        <w:t>Namun</w:t>
      </w:r>
      <w:proofErr w:type="spellEnd"/>
      <w:r w:rsidRPr="008D136E">
        <w:rPr>
          <w:rFonts w:asciiTheme="majorBidi" w:hAnsiTheme="majorBidi" w:cstheme="majorBidi"/>
        </w:rPr>
        <w:t xml:space="preserve">, </w:t>
      </w:r>
      <w:proofErr w:type="spellStart"/>
      <w:r>
        <w:rPr>
          <w:rFonts w:asciiTheme="majorBidi" w:hAnsiTheme="majorBidi" w:cstheme="majorBidi"/>
        </w:rPr>
        <w:t>berbagai</w:t>
      </w:r>
      <w:proofErr w:type="spellEnd"/>
      <w:r>
        <w:rPr>
          <w:rFonts w:asciiTheme="majorBidi" w:hAnsiTheme="majorBidi" w:cstheme="majorBidi"/>
        </w:rPr>
        <w:t xml:space="preserve"> </w:t>
      </w:r>
      <w:proofErr w:type="spellStart"/>
      <w:r>
        <w:rPr>
          <w:rFonts w:asciiTheme="majorBidi" w:hAnsiTheme="majorBidi" w:cstheme="majorBidi"/>
        </w:rPr>
        <w:t>penelitian</w:t>
      </w:r>
      <w:proofErr w:type="spellEnd"/>
      <w:r w:rsidRPr="008D136E">
        <w:rPr>
          <w:rFonts w:asciiTheme="majorBidi" w:hAnsiTheme="majorBidi" w:cstheme="majorBidi"/>
        </w:rPr>
        <w:t xml:space="preserve"> </w:t>
      </w:r>
      <w:r>
        <w:rPr>
          <w:rFonts w:asciiTheme="majorBidi" w:hAnsiTheme="majorBidi" w:cstheme="majorBidi"/>
        </w:rPr>
        <w:t xml:space="preserve">di </w:t>
      </w:r>
      <w:proofErr w:type="spellStart"/>
      <w:r>
        <w:rPr>
          <w:rFonts w:asciiTheme="majorBidi" w:hAnsiTheme="majorBidi" w:cstheme="majorBidi"/>
        </w:rPr>
        <w:t>atas</w:t>
      </w:r>
      <w:proofErr w:type="spellEnd"/>
      <w:r>
        <w:rPr>
          <w:rFonts w:asciiTheme="majorBidi" w:hAnsiTheme="majorBidi" w:cstheme="majorBidi"/>
        </w:rPr>
        <w:t xml:space="preserve"> </w:t>
      </w:r>
      <w:proofErr w:type="spellStart"/>
      <w:r>
        <w:rPr>
          <w:rFonts w:asciiTheme="majorBidi" w:hAnsiTheme="majorBidi" w:cstheme="majorBidi"/>
        </w:rPr>
        <w:t>belum</w:t>
      </w:r>
      <w:proofErr w:type="spellEnd"/>
      <w:r>
        <w:rPr>
          <w:rFonts w:asciiTheme="majorBidi" w:hAnsiTheme="majorBidi" w:cstheme="majorBidi"/>
        </w:rPr>
        <w:t xml:space="preserve"> </w:t>
      </w:r>
      <w:proofErr w:type="spellStart"/>
      <w:r>
        <w:rPr>
          <w:rFonts w:asciiTheme="majorBidi" w:hAnsiTheme="majorBidi" w:cstheme="majorBidi"/>
        </w:rPr>
        <w:t>membahas</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dan </w:t>
      </w:r>
      <w:proofErr w:type="spellStart"/>
      <w:r>
        <w:rPr>
          <w:rFonts w:asciiTheme="majorBidi" w:hAnsiTheme="majorBidi" w:cstheme="majorBidi"/>
        </w:rPr>
        <w:t>mensistesiskan</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kajian</w:t>
      </w:r>
      <w:proofErr w:type="spellEnd"/>
      <w:r>
        <w:rPr>
          <w:rFonts w:asciiTheme="majorBidi" w:hAnsiTheme="majorBidi" w:cstheme="majorBidi"/>
        </w:rPr>
        <w:t xml:space="preserve"> </w:t>
      </w:r>
      <w:proofErr w:type="spellStart"/>
      <w:r>
        <w:rPr>
          <w:rFonts w:asciiTheme="majorBidi" w:hAnsiTheme="majorBidi" w:cstheme="majorBidi"/>
        </w:rPr>
        <w:t>biblika</w:t>
      </w:r>
      <w:proofErr w:type="spellEnd"/>
      <w:r>
        <w:rPr>
          <w:rFonts w:asciiTheme="majorBidi" w:hAnsiTheme="majorBidi" w:cstheme="majorBidi"/>
        </w:rPr>
        <w:t xml:space="preserve"> sastra </w:t>
      </w:r>
      <w:proofErr w:type="spellStart"/>
      <w:r w:rsidRPr="008D136E">
        <w:rPr>
          <w:rFonts w:asciiTheme="majorBidi" w:hAnsiTheme="majorBidi" w:cstheme="majorBidi"/>
        </w:rPr>
        <w:t>hikmat</w:t>
      </w:r>
      <w:proofErr w:type="spellEnd"/>
      <w:r>
        <w:rPr>
          <w:rFonts w:asciiTheme="majorBidi" w:hAnsiTheme="majorBidi" w:cstheme="majorBidi"/>
        </w:rPr>
        <w:t xml:space="preserve">, </w:t>
      </w:r>
      <w:proofErr w:type="spellStart"/>
      <w:r>
        <w:rPr>
          <w:rFonts w:asciiTheme="majorBidi" w:hAnsiTheme="majorBidi" w:cstheme="majorBidi"/>
        </w:rPr>
        <w:t>khususnya</w:t>
      </w:r>
      <w:proofErr w:type="spellEnd"/>
      <w:r>
        <w:rPr>
          <w:rFonts w:asciiTheme="majorBidi" w:hAnsiTheme="majorBidi" w:cstheme="majorBidi"/>
        </w:rPr>
        <w:t xml:space="preserve"> </w:t>
      </w:r>
      <w:proofErr w:type="spellStart"/>
      <w:r>
        <w:rPr>
          <w:rFonts w:asciiTheme="majorBidi" w:hAnsiTheme="majorBidi" w:cstheme="majorBidi"/>
        </w:rPr>
        <w:t>dari</w:t>
      </w:r>
      <w:proofErr w:type="spellEnd"/>
      <w:r>
        <w:rPr>
          <w:rFonts w:asciiTheme="majorBidi" w:hAnsiTheme="majorBidi" w:cstheme="majorBidi"/>
        </w:rPr>
        <w:t xml:space="preserve"> kitab Amsal.</w:t>
      </w:r>
    </w:p>
    <w:p w14:paraId="6C79775C" w14:textId="77777777" w:rsidR="000A0C93" w:rsidRPr="001A1EB2" w:rsidRDefault="000A0C93" w:rsidP="000A0C93">
      <w:pPr>
        <w:ind w:firstLine="720"/>
        <w:jc w:val="both"/>
        <w:rPr>
          <w:rFonts w:asciiTheme="majorBidi" w:hAnsiTheme="majorBidi" w:cstheme="majorBidi"/>
        </w:rPr>
      </w:pP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w:t>
      </w:r>
      <w:proofErr w:type="spellStart"/>
      <w:r>
        <w:rPr>
          <w:rFonts w:asciiTheme="majorBidi" w:hAnsiTheme="majorBidi" w:cstheme="majorBidi"/>
        </w:rPr>
        <w:t>teologis</w:t>
      </w:r>
      <w:proofErr w:type="spellEnd"/>
      <w:r>
        <w:rPr>
          <w:rFonts w:asciiTheme="majorBidi" w:hAnsiTheme="majorBidi" w:cstheme="majorBidi"/>
        </w:rPr>
        <w:t xml:space="preserve"> </w:t>
      </w:r>
      <w:proofErr w:type="spellStart"/>
      <w:r w:rsidRPr="001A1EB2">
        <w:rPr>
          <w:rFonts w:asciiTheme="majorBidi" w:hAnsiTheme="majorBidi" w:cstheme="majorBidi"/>
        </w:rPr>
        <w:t>tentang</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sendiri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umumnya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menempatkan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tersebut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kebajikan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dikenan</w:t>
      </w:r>
      <w:proofErr w:type="spellEnd"/>
      <w:r w:rsidRPr="001A1EB2">
        <w:rPr>
          <w:rFonts w:asciiTheme="majorBidi" w:hAnsiTheme="majorBidi" w:cstheme="majorBidi"/>
        </w:rPr>
        <w:t xml:space="preserve"> raja” </w:t>
      </w:r>
      <w:proofErr w:type="spellStart"/>
      <w:r w:rsidRPr="001A1EB2">
        <w:rPr>
          <w:rFonts w:asciiTheme="majorBidi" w:hAnsiTheme="majorBidi" w:cstheme="majorBidi"/>
        </w:rPr>
        <w:t>atau</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karakter</w:t>
      </w:r>
      <w:proofErr w:type="spellEnd"/>
      <w:r w:rsidRPr="001A1EB2">
        <w:rPr>
          <w:rFonts w:asciiTheme="majorBidi" w:hAnsiTheme="majorBidi" w:cstheme="majorBidi"/>
        </w:rPr>
        <w:t xml:space="preserve"> moral pemimpin”.</w:t>
      </w:r>
      <w:r>
        <w:rPr>
          <w:rStyle w:val="ReferensiCatatanKaki"/>
          <w:rFonts w:asciiTheme="majorBidi" w:hAnsiTheme="majorBidi" w:cstheme="majorBidi"/>
        </w:rPr>
        <w:footnoteReference w:id="15"/>
      </w:r>
      <w:r w:rsidRPr="001A1EB2">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aturan</w:t>
      </w:r>
      <w:proofErr w:type="spellEnd"/>
      <w:r>
        <w:rPr>
          <w:rFonts w:asciiTheme="majorBidi" w:hAnsiTheme="majorBidi" w:cstheme="majorBidi"/>
        </w:rPr>
        <w:t xml:space="preserve"> </w:t>
      </w:r>
      <w:proofErr w:type="spellStart"/>
      <w:r>
        <w:rPr>
          <w:rFonts w:asciiTheme="majorBidi" w:hAnsiTheme="majorBidi" w:cstheme="majorBidi"/>
        </w:rPr>
        <w:t>karakter</w:t>
      </w:r>
      <w:proofErr w:type="spellEnd"/>
      <w:r>
        <w:rPr>
          <w:rFonts w:asciiTheme="majorBidi" w:hAnsiTheme="majorBidi" w:cstheme="majorBidi"/>
        </w:rPr>
        <w:t xml:space="preserve"> moral </w:t>
      </w:r>
      <w:proofErr w:type="spellStart"/>
      <w:r>
        <w:rPr>
          <w:rFonts w:asciiTheme="majorBidi" w:hAnsiTheme="majorBidi" w:cstheme="majorBidi"/>
        </w:rPr>
        <w:t>pemimpin</w:t>
      </w:r>
      <w:proofErr w:type="spellEnd"/>
      <w:r>
        <w:rPr>
          <w:rFonts w:asciiTheme="majorBidi" w:hAnsiTheme="majorBidi" w:cstheme="majorBidi"/>
        </w:rPr>
        <w:t xml:space="preserve"> </w:t>
      </w:r>
      <w:proofErr w:type="spellStart"/>
      <w:r>
        <w:rPr>
          <w:rFonts w:asciiTheme="majorBidi" w:hAnsiTheme="majorBidi" w:cstheme="majorBidi"/>
        </w:rPr>
        <w:t>maka</w:t>
      </w:r>
      <w:proofErr w:type="spellEnd"/>
      <w:r>
        <w:rPr>
          <w:rFonts w:asciiTheme="majorBidi" w:hAnsiTheme="majorBidi" w:cstheme="majorBidi"/>
        </w:rPr>
        <w:t xml:space="preserve">, sangat </w:t>
      </w:r>
      <w:proofErr w:type="spellStart"/>
      <w:r>
        <w:rPr>
          <w:rFonts w:asciiTheme="majorBidi" w:hAnsiTheme="majorBidi" w:cstheme="majorBidi"/>
        </w:rPr>
        <w:t>dibutuhkan</w:t>
      </w:r>
      <w:proofErr w:type="spellEnd"/>
      <w:r>
        <w:rPr>
          <w:rFonts w:asciiTheme="majorBidi" w:hAnsiTheme="majorBidi" w:cstheme="majorBidi"/>
        </w:rPr>
        <w:t xml:space="preserve"> </w:t>
      </w:r>
      <w:proofErr w:type="spellStart"/>
      <w:r>
        <w:rPr>
          <w:rFonts w:asciiTheme="majorBidi" w:hAnsiTheme="majorBidi" w:cstheme="majorBidi"/>
        </w:rPr>
        <w:t>seorang</w:t>
      </w:r>
      <w:proofErr w:type="spellEnd"/>
      <w:r>
        <w:rPr>
          <w:rFonts w:asciiTheme="majorBidi" w:hAnsiTheme="majorBidi" w:cstheme="majorBidi"/>
        </w:rPr>
        <w:t xml:space="preserve"> </w:t>
      </w:r>
      <w:proofErr w:type="spellStart"/>
      <w:r>
        <w:rPr>
          <w:rFonts w:asciiTheme="majorBidi" w:hAnsiTheme="majorBidi" w:cstheme="majorBidi"/>
        </w:rPr>
        <w:t>pemimpin</w:t>
      </w:r>
      <w:proofErr w:type="spellEnd"/>
      <w:r>
        <w:rPr>
          <w:rFonts w:asciiTheme="majorBidi" w:hAnsiTheme="majorBidi" w:cstheme="majorBidi"/>
        </w:rPr>
        <w:t xml:space="preserve"> yang </w:t>
      </w:r>
      <w:proofErr w:type="spellStart"/>
      <w:r>
        <w:rPr>
          <w:rFonts w:asciiTheme="majorBidi" w:hAnsiTheme="majorBidi" w:cstheme="majorBidi"/>
        </w:rPr>
        <w:t>berbicara</w:t>
      </w:r>
      <w:proofErr w:type="spellEnd"/>
      <w:r>
        <w:rPr>
          <w:rFonts w:asciiTheme="majorBidi" w:hAnsiTheme="majorBidi" w:cstheme="majorBidi"/>
        </w:rPr>
        <w:t xml:space="preserve"> </w:t>
      </w:r>
      <w:proofErr w:type="spellStart"/>
      <w:r>
        <w:rPr>
          <w:rFonts w:asciiTheme="majorBidi" w:hAnsiTheme="majorBidi" w:cstheme="majorBidi"/>
        </w:rPr>
        <w:t>dengan</w:t>
      </w:r>
      <w:proofErr w:type="spellEnd"/>
      <w:r>
        <w:rPr>
          <w:rFonts w:asciiTheme="majorBidi" w:hAnsiTheme="majorBidi" w:cstheme="majorBidi"/>
        </w:rPr>
        <w:t xml:space="preserve"> </w:t>
      </w:r>
      <w:proofErr w:type="spellStart"/>
      <w:r>
        <w:rPr>
          <w:rFonts w:asciiTheme="majorBidi" w:hAnsiTheme="majorBidi" w:cstheme="majorBidi"/>
        </w:rPr>
        <w:t>jujur</w:t>
      </w:r>
      <w:proofErr w:type="spellEnd"/>
      <w:r>
        <w:rPr>
          <w:rFonts w:asciiTheme="majorBidi" w:hAnsiTheme="majorBidi" w:cstheme="majorBidi"/>
        </w:rPr>
        <w:t xml:space="preserve"> dan </w:t>
      </w:r>
      <w:proofErr w:type="spellStart"/>
      <w:r>
        <w:rPr>
          <w:rFonts w:asciiTheme="majorBidi" w:hAnsiTheme="majorBidi" w:cstheme="majorBidi"/>
        </w:rPr>
        <w:t>tidak</w:t>
      </w:r>
      <w:proofErr w:type="spellEnd"/>
      <w:r>
        <w:rPr>
          <w:rFonts w:asciiTheme="majorBidi" w:hAnsiTheme="majorBidi" w:cstheme="majorBidi"/>
        </w:rPr>
        <w:t xml:space="preserve"> </w:t>
      </w:r>
      <w:proofErr w:type="spellStart"/>
      <w:r>
        <w:rPr>
          <w:rFonts w:asciiTheme="majorBidi" w:hAnsiTheme="majorBidi" w:cstheme="majorBidi"/>
        </w:rPr>
        <w:t>menyebarkan</w:t>
      </w:r>
      <w:proofErr w:type="spellEnd"/>
      <w:r>
        <w:rPr>
          <w:rFonts w:asciiTheme="majorBidi" w:hAnsiTheme="majorBidi" w:cstheme="majorBidi"/>
        </w:rPr>
        <w:t xml:space="preserve"> rumor </w:t>
      </w:r>
      <w:proofErr w:type="spellStart"/>
      <w:r>
        <w:rPr>
          <w:rFonts w:asciiTheme="majorBidi" w:hAnsiTheme="majorBidi" w:cstheme="majorBidi"/>
        </w:rPr>
        <w:t>atau</w:t>
      </w:r>
      <w:proofErr w:type="spellEnd"/>
      <w:r>
        <w:rPr>
          <w:rFonts w:asciiTheme="majorBidi" w:hAnsiTheme="majorBidi" w:cstheme="majorBidi"/>
        </w:rPr>
        <w:t xml:space="preserve"> </w:t>
      </w:r>
      <w:proofErr w:type="spellStart"/>
      <w:r>
        <w:rPr>
          <w:rFonts w:asciiTheme="majorBidi" w:hAnsiTheme="majorBidi" w:cstheme="majorBidi"/>
        </w:rPr>
        <w:t>berita</w:t>
      </w:r>
      <w:proofErr w:type="spellEnd"/>
      <w:r>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Ucapan</w:t>
      </w:r>
      <w:proofErr w:type="spellEnd"/>
      <w:r>
        <w:rPr>
          <w:rFonts w:asciiTheme="majorBidi" w:hAnsiTheme="majorBidi" w:cstheme="majorBidi"/>
        </w:rPr>
        <w:t xml:space="preserve"> </w:t>
      </w:r>
      <w:proofErr w:type="spellStart"/>
      <w:r>
        <w:rPr>
          <w:rFonts w:asciiTheme="majorBidi" w:hAnsiTheme="majorBidi" w:cstheme="majorBidi"/>
        </w:rPr>
        <w:t>seorang</w:t>
      </w:r>
      <w:proofErr w:type="spellEnd"/>
      <w:r>
        <w:rPr>
          <w:rFonts w:asciiTheme="majorBidi" w:hAnsiTheme="majorBidi" w:cstheme="majorBidi"/>
        </w:rPr>
        <w:t xml:space="preserve"> </w:t>
      </w:r>
      <w:proofErr w:type="spellStart"/>
      <w:r>
        <w:rPr>
          <w:rFonts w:asciiTheme="majorBidi" w:hAnsiTheme="majorBidi" w:cstheme="majorBidi"/>
        </w:rPr>
        <w:t>pemimpin</w:t>
      </w:r>
      <w:proofErr w:type="spellEnd"/>
      <w:r>
        <w:rPr>
          <w:rFonts w:asciiTheme="majorBidi" w:hAnsiTheme="majorBidi" w:cstheme="majorBidi"/>
        </w:rPr>
        <w:t xml:space="preserve"> </w:t>
      </w:r>
      <w:proofErr w:type="spellStart"/>
      <w:r>
        <w:rPr>
          <w:rFonts w:asciiTheme="majorBidi" w:hAnsiTheme="majorBidi" w:cstheme="majorBidi"/>
        </w:rPr>
        <w:t>atau</w:t>
      </w:r>
      <w:proofErr w:type="spellEnd"/>
      <w:r>
        <w:rPr>
          <w:rFonts w:asciiTheme="majorBidi" w:hAnsiTheme="majorBidi" w:cstheme="majorBidi"/>
        </w:rPr>
        <w:t xml:space="preserve"> Raja, pada </w:t>
      </w:r>
      <w:proofErr w:type="spellStart"/>
      <w:r>
        <w:rPr>
          <w:rFonts w:asciiTheme="majorBidi" w:hAnsiTheme="majorBidi" w:cstheme="majorBidi"/>
        </w:rPr>
        <w:t>masanya</w:t>
      </w:r>
      <w:proofErr w:type="spellEnd"/>
      <w:r>
        <w:rPr>
          <w:rFonts w:asciiTheme="majorBidi" w:hAnsiTheme="majorBidi" w:cstheme="majorBidi"/>
        </w:rPr>
        <w:t xml:space="preserve"> </w:t>
      </w:r>
      <w:proofErr w:type="spellStart"/>
      <w:r>
        <w:rPr>
          <w:rFonts w:asciiTheme="majorBidi" w:hAnsiTheme="majorBidi" w:cstheme="majorBidi"/>
        </w:rPr>
        <w:t>dianggap</w:t>
      </w:r>
      <w:proofErr w:type="spellEnd"/>
      <w:r>
        <w:rPr>
          <w:rFonts w:asciiTheme="majorBidi" w:hAnsiTheme="majorBidi" w:cstheme="majorBidi"/>
        </w:rPr>
        <w:t xml:space="preserve"> </w:t>
      </w:r>
      <w:proofErr w:type="spellStart"/>
      <w:r>
        <w:rPr>
          <w:rFonts w:asciiTheme="majorBidi" w:hAnsiTheme="majorBidi" w:cstheme="majorBidi"/>
        </w:rPr>
        <w:t>sebagai</w:t>
      </w:r>
      <w:proofErr w:type="spellEnd"/>
      <w:r>
        <w:rPr>
          <w:rFonts w:asciiTheme="majorBidi" w:hAnsiTheme="majorBidi" w:cstheme="majorBidi"/>
        </w:rPr>
        <w:t xml:space="preserve"> </w:t>
      </w:r>
      <w:proofErr w:type="spellStart"/>
      <w:r>
        <w:rPr>
          <w:rFonts w:asciiTheme="majorBidi" w:hAnsiTheme="majorBidi" w:cstheme="majorBidi"/>
        </w:rPr>
        <w:t>hukum</w:t>
      </w:r>
      <w:proofErr w:type="spellEnd"/>
      <w:r>
        <w:rPr>
          <w:rFonts w:asciiTheme="majorBidi" w:hAnsiTheme="majorBidi" w:cstheme="majorBidi"/>
        </w:rPr>
        <w:t xml:space="preserve"> yang </w:t>
      </w:r>
      <w:proofErr w:type="spellStart"/>
      <w:r>
        <w:rPr>
          <w:rFonts w:asciiTheme="majorBidi" w:hAnsiTheme="majorBidi" w:cstheme="majorBidi"/>
        </w:rPr>
        <w:t>tidak</w:t>
      </w:r>
      <w:proofErr w:type="spellEnd"/>
      <w:r>
        <w:rPr>
          <w:rFonts w:asciiTheme="majorBidi" w:hAnsiTheme="majorBidi" w:cstheme="majorBidi"/>
        </w:rPr>
        <w:t xml:space="preserve"> </w:t>
      </w:r>
      <w:proofErr w:type="spellStart"/>
      <w:r>
        <w:rPr>
          <w:rFonts w:asciiTheme="majorBidi" w:hAnsiTheme="majorBidi" w:cstheme="majorBidi"/>
        </w:rPr>
        <w:t>tertulis</w:t>
      </w:r>
      <w:proofErr w:type="spellEnd"/>
      <w:r>
        <w:rPr>
          <w:rFonts w:asciiTheme="majorBidi" w:hAnsiTheme="majorBidi" w:cstheme="majorBidi"/>
        </w:rPr>
        <w:t>.</w:t>
      </w:r>
      <w:r>
        <w:rPr>
          <w:rStyle w:val="ReferensiCatatanKaki"/>
          <w:rFonts w:asciiTheme="majorBidi" w:hAnsiTheme="majorBidi" w:cstheme="majorBidi"/>
        </w:rPr>
        <w:footnoteReference w:id="16"/>
      </w:r>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sebabnya</w:t>
      </w:r>
      <w:proofErr w:type="spellEnd"/>
      <w:r>
        <w:rPr>
          <w:rFonts w:asciiTheme="majorBidi" w:hAnsiTheme="majorBidi" w:cstheme="majorBidi"/>
        </w:rPr>
        <w:t xml:space="preserve"> </w:t>
      </w:r>
      <w:proofErr w:type="spellStart"/>
      <w:r>
        <w:rPr>
          <w:rFonts w:asciiTheme="majorBidi" w:hAnsiTheme="majorBidi" w:cstheme="majorBidi"/>
        </w:rPr>
        <w:t>l</w:t>
      </w:r>
      <w:r w:rsidRPr="001A1EB2">
        <w:rPr>
          <w:rFonts w:asciiTheme="majorBidi" w:hAnsiTheme="majorBidi" w:cstheme="majorBidi"/>
        </w:rPr>
        <w:t>iteratur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hikmat</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Ibrani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menekankan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bahwa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ucapan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benar</w:t>
      </w:r>
      <w:proofErr w:type="spellEnd"/>
      <w:r w:rsidRPr="001A1EB2">
        <w:rPr>
          <w:rFonts w:asciiTheme="majorBidi" w:hAnsiTheme="majorBidi" w:cstheme="majorBidi"/>
        </w:rPr>
        <w:t xml:space="preserve"> (</w:t>
      </w:r>
      <w:proofErr w:type="spellStart"/>
      <w:r w:rsidRPr="00545572">
        <w:rPr>
          <w:rFonts w:asciiTheme="majorBidi" w:hAnsiTheme="majorBidi" w:cstheme="majorBidi"/>
          <w:i/>
          <w:iCs/>
          <w:highlight w:val="yellow"/>
        </w:rPr>
        <w:t>śep̄aṯ</w:t>
      </w:r>
      <w:proofErr w:type="spellEnd"/>
      <w:r w:rsidRPr="00545572">
        <w:rPr>
          <w:rFonts w:asciiTheme="majorBidi" w:hAnsiTheme="majorBidi" w:cstheme="majorBidi"/>
          <w:i/>
          <w:iCs/>
          <w:highlight w:val="yellow"/>
        </w:rPr>
        <w:t xml:space="preserve"> </w:t>
      </w:r>
      <w:proofErr w:type="spellStart"/>
      <w:r w:rsidRPr="00545572">
        <w:rPr>
          <w:rFonts w:asciiTheme="majorBidi" w:hAnsiTheme="majorBidi" w:cstheme="majorBidi"/>
          <w:i/>
          <w:iCs/>
          <w:highlight w:val="yellow"/>
        </w:rPr>
        <w:t>qōšen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berkaitan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erat</w:t>
      </w:r>
      <w:proofErr w:type="spellEnd"/>
      <w:r w:rsidRPr="001A1EB2">
        <w:rPr>
          <w:rFonts w:asciiTheme="majorBidi" w:hAnsiTheme="majorBidi" w:cstheme="majorBidi"/>
        </w:rPr>
        <w:t xml:space="preserve"> </w:t>
      </w:r>
      <w:proofErr w:type="spellStart"/>
      <w:r>
        <w:rPr>
          <w:rFonts w:asciiTheme="majorBidi" w:hAnsiTheme="majorBidi" w:cstheme="majorBidi"/>
        </w:rPr>
        <w:t>etika</w:t>
      </w:r>
      <w:proofErr w:type="spellEnd"/>
      <w:r>
        <w:rPr>
          <w:rFonts w:asciiTheme="majorBidi" w:hAnsiTheme="majorBidi" w:cstheme="majorBidi"/>
        </w:rPr>
        <w:t xml:space="preserve"> dan </w:t>
      </w:r>
      <w:proofErr w:type="spellStart"/>
      <w:r w:rsidRPr="001A1EB2">
        <w:rPr>
          <w:rFonts w:asciiTheme="majorBidi" w:hAnsiTheme="majorBidi" w:cstheme="majorBidi"/>
        </w:rPr>
        <w:t>integritas</w:t>
      </w:r>
      <w:proofErr w:type="spellEnd"/>
      <w:r w:rsidRPr="001A1EB2">
        <w:rPr>
          <w:rFonts w:asciiTheme="majorBidi" w:hAnsiTheme="majorBidi" w:cstheme="majorBidi"/>
        </w:rPr>
        <w:t xml:space="preserve"> </w:t>
      </w:r>
      <w:r>
        <w:rPr>
          <w:rFonts w:asciiTheme="majorBidi" w:hAnsiTheme="majorBidi" w:cstheme="majorBidi"/>
        </w:rPr>
        <w:t>seorang pemimpin</w:t>
      </w:r>
      <w:r w:rsidRPr="001A1EB2">
        <w:rPr>
          <w:rFonts w:asciiTheme="majorBidi" w:hAnsiTheme="majorBidi" w:cstheme="majorBidi"/>
        </w:rPr>
        <w:t>.</w:t>
      </w:r>
      <w:r>
        <w:rPr>
          <w:rStyle w:val="ReferensiCatatanKaki"/>
          <w:rFonts w:asciiTheme="majorBidi" w:hAnsiTheme="majorBidi" w:cstheme="majorBidi"/>
        </w:rPr>
        <w:footnoteReference w:id="17"/>
      </w:r>
      <w:r w:rsidRPr="001A1EB2">
        <w:rPr>
          <w:rFonts w:asciiTheme="majorBidi" w:hAnsiTheme="majorBidi" w:cstheme="majorBidi"/>
        </w:rPr>
        <w:t xml:space="preserve"> </w:t>
      </w:r>
      <w:proofErr w:type="spellStart"/>
      <w:r>
        <w:rPr>
          <w:rFonts w:asciiTheme="majorBidi" w:hAnsiTheme="majorBidi" w:cstheme="majorBidi"/>
        </w:rPr>
        <w:t>Sualang</w:t>
      </w:r>
      <w:proofErr w:type="spellEnd"/>
      <w:r>
        <w:rPr>
          <w:rFonts w:asciiTheme="majorBidi" w:hAnsiTheme="majorBidi" w:cstheme="majorBidi"/>
        </w:rPr>
        <w:t xml:space="preserve"> Budiman dan Saputra juga menekankan mengenai integritas pemimpin yang terkandung dalam nasihat </w:t>
      </w:r>
      <w:proofErr w:type="spellStart"/>
      <w:r>
        <w:rPr>
          <w:rFonts w:asciiTheme="majorBidi" w:hAnsiTheme="majorBidi" w:cstheme="majorBidi"/>
        </w:rPr>
        <w:t>hikmat</w:t>
      </w:r>
      <w:proofErr w:type="spellEnd"/>
      <w:r>
        <w:rPr>
          <w:rFonts w:asciiTheme="majorBidi" w:hAnsiTheme="majorBidi" w:cstheme="majorBidi"/>
        </w:rPr>
        <w:t xml:space="preserve">, dan salah </w:t>
      </w:r>
      <w:proofErr w:type="spellStart"/>
      <w:r>
        <w:rPr>
          <w:rFonts w:asciiTheme="majorBidi" w:hAnsiTheme="majorBidi" w:cstheme="majorBidi"/>
        </w:rPr>
        <w:t>satu</w:t>
      </w:r>
      <w:proofErr w:type="spellEnd"/>
      <w:r>
        <w:rPr>
          <w:rFonts w:asciiTheme="majorBidi" w:hAnsiTheme="majorBidi" w:cstheme="majorBidi"/>
        </w:rPr>
        <w:t xml:space="preserve"> </w:t>
      </w:r>
      <w:proofErr w:type="spellStart"/>
      <w:r>
        <w:rPr>
          <w:rFonts w:asciiTheme="majorBidi" w:hAnsiTheme="majorBidi" w:cstheme="majorBidi"/>
        </w:rPr>
        <w:t>penekanan</w:t>
      </w:r>
      <w:proofErr w:type="spellEnd"/>
      <w:r>
        <w:rPr>
          <w:rFonts w:asciiTheme="majorBidi" w:hAnsiTheme="majorBidi" w:cstheme="majorBidi"/>
        </w:rPr>
        <w:t xml:space="preserve"> yang </w:t>
      </w:r>
      <w:proofErr w:type="spellStart"/>
      <w:r>
        <w:rPr>
          <w:rFonts w:asciiTheme="majorBidi" w:hAnsiTheme="majorBidi" w:cstheme="majorBidi"/>
        </w:rPr>
        <w:t>disampaikan</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berbicara</w:t>
      </w:r>
      <w:proofErr w:type="spellEnd"/>
      <w:r>
        <w:rPr>
          <w:rFonts w:asciiTheme="majorBidi" w:hAnsiTheme="majorBidi" w:cstheme="majorBidi"/>
        </w:rPr>
        <w:t xml:space="preserve"> </w:t>
      </w:r>
      <w:proofErr w:type="spellStart"/>
      <w:r>
        <w:rPr>
          <w:rFonts w:asciiTheme="majorBidi" w:hAnsiTheme="majorBidi" w:cstheme="majorBidi"/>
        </w:rPr>
        <w:t>jujur</w:t>
      </w:r>
      <w:proofErr w:type="spellEnd"/>
      <w:r>
        <w:rPr>
          <w:rFonts w:asciiTheme="majorBidi" w:hAnsiTheme="majorBidi" w:cstheme="majorBidi"/>
        </w:rPr>
        <w:t>.</w:t>
      </w:r>
      <w:r>
        <w:rPr>
          <w:rStyle w:val="ReferensiCatatanKaki"/>
          <w:rFonts w:asciiTheme="majorBidi" w:hAnsiTheme="majorBidi" w:cstheme="majorBidi"/>
        </w:rPr>
        <w:footnoteReference w:id="18"/>
      </w:r>
      <w:r>
        <w:rPr>
          <w:rFonts w:asciiTheme="majorBidi" w:hAnsiTheme="majorBidi" w:cstheme="majorBidi"/>
        </w:rPr>
        <w:t xml:space="preserve"> </w:t>
      </w:r>
      <w:proofErr w:type="spellStart"/>
      <w:r>
        <w:rPr>
          <w:rFonts w:asciiTheme="majorBidi" w:hAnsiTheme="majorBidi" w:cstheme="majorBidi"/>
        </w:rPr>
        <w:t>Pattinaja</w:t>
      </w:r>
      <w:proofErr w:type="spellEnd"/>
      <w:r>
        <w:rPr>
          <w:rFonts w:asciiTheme="majorBidi" w:hAnsiTheme="majorBidi" w:cstheme="majorBidi"/>
        </w:rPr>
        <w:t xml:space="preserve"> dan </w:t>
      </w:r>
      <w:proofErr w:type="spellStart"/>
      <w:r>
        <w:rPr>
          <w:rFonts w:asciiTheme="majorBidi" w:hAnsiTheme="majorBidi" w:cstheme="majorBidi"/>
        </w:rPr>
        <w:t>Suhun</w:t>
      </w:r>
      <w:proofErr w:type="spellEnd"/>
      <w:r>
        <w:rPr>
          <w:rFonts w:asciiTheme="majorBidi" w:hAnsiTheme="majorBidi" w:cstheme="majorBidi"/>
        </w:rPr>
        <w:t xml:space="preserve"> juga </w:t>
      </w:r>
      <w:proofErr w:type="spellStart"/>
      <w:r>
        <w:rPr>
          <w:rFonts w:asciiTheme="majorBidi" w:hAnsiTheme="majorBidi" w:cstheme="majorBidi"/>
        </w:rPr>
        <w:t>berargumen</w:t>
      </w:r>
      <w:proofErr w:type="spellEnd"/>
      <w:r>
        <w:rPr>
          <w:rFonts w:asciiTheme="majorBidi" w:hAnsiTheme="majorBidi" w:cstheme="majorBidi"/>
        </w:rPr>
        <w:t xml:space="preserve">, </w:t>
      </w:r>
      <w:proofErr w:type="spellStart"/>
      <w:r>
        <w:rPr>
          <w:rFonts w:asciiTheme="majorBidi" w:hAnsiTheme="majorBidi" w:cstheme="majorBidi"/>
        </w:rPr>
        <w:t>bahwa</w:t>
      </w:r>
      <w:proofErr w:type="spellEnd"/>
      <w:r>
        <w:rPr>
          <w:rFonts w:asciiTheme="majorBidi" w:hAnsiTheme="majorBidi" w:cstheme="majorBidi"/>
        </w:rPr>
        <w:t xml:space="preserve"> orang </w:t>
      </w:r>
      <w:proofErr w:type="spellStart"/>
      <w:r>
        <w:rPr>
          <w:rFonts w:asciiTheme="majorBidi" w:hAnsiTheme="majorBidi" w:cstheme="majorBidi"/>
        </w:rPr>
        <w:t>jujur</w:t>
      </w:r>
      <w:proofErr w:type="spellEnd"/>
      <w:r>
        <w:rPr>
          <w:rFonts w:asciiTheme="majorBidi" w:hAnsiTheme="majorBidi" w:cstheme="majorBidi"/>
        </w:rPr>
        <w:t xml:space="preserve"> </w:t>
      </w:r>
      <w:proofErr w:type="spellStart"/>
      <w:r>
        <w:rPr>
          <w:rFonts w:asciiTheme="majorBidi" w:hAnsiTheme="majorBidi" w:cstheme="majorBidi"/>
        </w:rPr>
        <w:t>adalah</w:t>
      </w:r>
      <w:proofErr w:type="spellEnd"/>
      <w:r>
        <w:rPr>
          <w:rFonts w:asciiTheme="majorBidi" w:hAnsiTheme="majorBidi" w:cstheme="majorBidi"/>
        </w:rPr>
        <w:t xml:space="preserve"> </w:t>
      </w:r>
      <w:proofErr w:type="spellStart"/>
      <w:r>
        <w:rPr>
          <w:rFonts w:asciiTheme="majorBidi" w:hAnsiTheme="majorBidi" w:cstheme="majorBidi"/>
        </w:rPr>
        <w:t>fondasi</w:t>
      </w:r>
      <w:proofErr w:type="spellEnd"/>
      <w:r>
        <w:rPr>
          <w:rFonts w:asciiTheme="majorBidi" w:hAnsiTheme="majorBidi" w:cstheme="majorBidi"/>
        </w:rPr>
        <w:t xml:space="preserve"> </w:t>
      </w:r>
      <w:proofErr w:type="spellStart"/>
      <w:r>
        <w:rPr>
          <w:rFonts w:asciiTheme="majorBidi" w:hAnsiTheme="majorBidi" w:cstheme="majorBidi"/>
        </w:rPr>
        <w:t>untuk</w:t>
      </w:r>
      <w:proofErr w:type="spellEnd"/>
      <w:r>
        <w:rPr>
          <w:rFonts w:asciiTheme="majorBidi" w:hAnsiTheme="majorBidi" w:cstheme="majorBidi"/>
        </w:rPr>
        <w:t xml:space="preserve"> </w:t>
      </w:r>
      <w:proofErr w:type="spellStart"/>
      <w:r>
        <w:rPr>
          <w:rFonts w:asciiTheme="majorBidi" w:hAnsiTheme="majorBidi" w:cstheme="majorBidi"/>
        </w:rPr>
        <w:t>membangun</w:t>
      </w:r>
      <w:proofErr w:type="spellEnd"/>
      <w:r>
        <w:rPr>
          <w:rFonts w:asciiTheme="majorBidi" w:hAnsiTheme="majorBidi" w:cstheme="majorBidi"/>
        </w:rPr>
        <w:t xml:space="preserve"> kota dan kepercayaan publik. </w:t>
      </w:r>
      <w:proofErr w:type="spellStart"/>
      <w:r>
        <w:rPr>
          <w:rFonts w:asciiTheme="majorBidi" w:hAnsiTheme="majorBidi" w:cstheme="majorBidi"/>
        </w:rPr>
        <w:t>Seorang</w:t>
      </w:r>
      <w:proofErr w:type="spellEnd"/>
      <w:r>
        <w:rPr>
          <w:rFonts w:asciiTheme="majorBidi" w:hAnsiTheme="majorBidi" w:cstheme="majorBidi"/>
        </w:rPr>
        <w:t xml:space="preserve"> </w:t>
      </w:r>
      <w:proofErr w:type="spellStart"/>
      <w:r>
        <w:rPr>
          <w:rFonts w:asciiTheme="majorBidi" w:hAnsiTheme="majorBidi" w:cstheme="majorBidi"/>
        </w:rPr>
        <w:t>pemimpin</w:t>
      </w:r>
      <w:proofErr w:type="spellEnd"/>
      <w:r>
        <w:rPr>
          <w:rFonts w:asciiTheme="majorBidi" w:hAnsiTheme="majorBidi" w:cstheme="majorBidi"/>
        </w:rPr>
        <w:t xml:space="preserve"> </w:t>
      </w:r>
      <w:proofErr w:type="spellStart"/>
      <w:r>
        <w:rPr>
          <w:rFonts w:asciiTheme="majorBidi" w:hAnsiTheme="majorBidi" w:cstheme="majorBidi"/>
        </w:rPr>
        <w:t>harus</w:t>
      </w:r>
      <w:proofErr w:type="spellEnd"/>
      <w:r>
        <w:rPr>
          <w:rFonts w:asciiTheme="majorBidi" w:hAnsiTheme="majorBidi" w:cstheme="majorBidi"/>
        </w:rPr>
        <w:t xml:space="preserve"> </w:t>
      </w:r>
      <w:proofErr w:type="spellStart"/>
      <w:r>
        <w:rPr>
          <w:rFonts w:asciiTheme="majorBidi" w:hAnsiTheme="majorBidi" w:cstheme="majorBidi"/>
        </w:rPr>
        <w:t>menyampaikan</w:t>
      </w:r>
      <w:proofErr w:type="spellEnd"/>
      <w:r>
        <w:rPr>
          <w:rFonts w:asciiTheme="majorBidi" w:hAnsiTheme="majorBidi" w:cstheme="majorBidi"/>
        </w:rPr>
        <w:t xml:space="preserve"> </w:t>
      </w:r>
      <w:proofErr w:type="spellStart"/>
      <w:r>
        <w:rPr>
          <w:rFonts w:asciiTheme="majorBidi" w:hAnsiTheme="majorBidi" w:cstheme="majorBidi"/>
        </w:rPr>
        <w:t>informasi</w:t>
      </w:r>
      <w:proofErr w:type="spellEnd"/>
      <w:r>
        <w:rPr>
          <w:rFonts w:asciiTheme="majorBidi" w:hAnsiTheme="majorBidi" w:cstheme="majorBidi"/>
        </w:rPr>
        <w:t xml:space="preserve"> yang </w:t>
      </w:r>
      <w:proofErr w:type="spellStart"/>
      <w:r>
        <w:rPr>
          <w:rFonts w:asciiTheme="majorBidi" w:hAnsiTheme="majorBidi" w:cstheme="majorBidi"/>
        </w:rPr>
        <w:t>benar</w:t>
      </w:r>
      <w:proofErr w:type="spellEnd"/>
      <w:r>
        <w:rPr>
          <w:rFonts w:asciiTheme="majorBidi" w:hAnsiTheme="majorBidi" w:cstheme="majorBidi"/>
        </w:rPr>
        <w:t xml:space="preserve"> dan </w:t>
      </w:r>
      <w:proofErr w:type="spellStart"/>
      <w:r>
        <w:rPr>
          <w:rFonts w:asciiTheme="majorBidi" w:hAnsiTheme="majorBidi" w:cstheme="majorBidi"/>
        </w:rPr>
        <w:t>terpercaya</w:t>
      </w:r>
      <w:proofErr w:type="spellEnd"/>
      <w:r>
        <w:rPr>
          <w:rFonts w:asciiTheme="majorBidi" w:hAnsiTheme="majorBidi" w:cstheme="majorBidi"/>
        </w:rPr>
        <w:t xml:space="preserve"> </w:t>
      </w:r>
      <w:proofErr w:type="spellStart"/>
      <w:r>
        <w:rPr>
          <w:rFonts w:asciiTheme="majorBidi" w:hAnsiTheme="majorBidi" w:cstheme="majorBidi"/>
        </w:rPr>
        <w:t>serta</w:t>
      </w:r>
      <w:proofErr w:type="spellEnd"/>
      <w:r>
        <w:rPr>
          <w:rFonts w:asciiTheme="majorBidi" w:hAnsiTheme="majorBidi" w:cstheme="majorBidi"/>
        </w:rPr>
        <w:t xml:space="preserve"> </w:t>
      </w:r>
      <w:proofErr w:type="spellStart"/>
      <w:r>
        <w:rPr>
          <w:rFonts w:asciiTheme="majorBidi" w:hAnsiTheme="majorBidi" w:cstheme="majorBidi"/>
        </w:rPr>
        <w:lastRenderedPageBreak/>
        <w:t>melakukan</w:t>
      </w:r>
      <w:proofErr w:type="spellEnd"/>
      <w:r>
        <w:rPr>
          <w:rFonts w:asciiTheme="majorBidi" w:hAnsiTheme="majorBidi" w:cstheme="majorBidi"/>
        </w:rPr>
        <w:t xml:space="preserve"> </w:t>
      </w:r>
      <w:proofErr w:type="spellStart"/>
      <w:r>
        <w:rPr>
          <w:rFonts w:asciiTheme="majorBidi" w:hAnsiTheme="majorBidi" w:cstheme="majorBidi"/>
        </w:rPr>
        <w:t>apa</w:t>
      </w:r>
      <w:proofErr w:type="spellEnd"/>
      <w:r>
        <w:rPr>
          <w:rFonts w:asciiTheme="majorBidi" w:hAnsiTheme="majorBidi" w:cstheme="majorBidi"/>
        </w:rPr>
        <w:t xml:space="preserve"> yang </w:t>
      </w:r>
      <w:proofErr w:type="spellStart"/>
      <w:r>
        <w:rPr>
          <w:rFonts w:asciiTheme="majorBidi" w:hAnsiTheme="majorBidi" w:cstheme="majorBidi"/>
        </w:rPr>
        <w:t>disampaikan</w:t>
      </w:r>
      <w:proofErr w:type="spellEnd"/>
      <w:r>
        <w:rPr>
          <w:rFonts w:asciiTheme="majorBidi" w:hAnsiTheme="majorBidi" w:cstheme="majorBidi"/>
        </w:rPr>
        <w:t xml:space="preserve">, </w:t>
      </w:r>
      <w:proofErr w:type="spellStart"/>
      <w:r>
        <w:rPr>
          <w:rFonts w:asciiTheme="majorBidi" w:hAnsiTheme="majorBidi" w:cstheme="majorBidi"/>
        </w:rPr>
        <w:t>itulah</w:t>
      </w:r>
      <w:proofErr w:type="spellEnd"/>
      <w:r>
        <w:rPr>
          <w:rFonts w:asciiTheme="majorBidi" w:hAnsiTheme="majorBidi" w:cstheme="majorBidi"/>
        </w:rPr>
        <w:t xml:space="preserve"> </w:t>
      </w:r>
      <w:proofErr w:type="spellStart"/>
      <w:r>
        <w:rPr>
          <w:rFonts w:asciiTheme="majorBidi" w:hAnsiTheme="majorBidi" w:cstheme="majorBidi"/>
        </w:rPr>
        <w:t>perwujudan</w:t>
      </w:r>
      <w:proofErr w:type="spellEnd"/>
      <w:r>
        <w:rPr>
          <w:rFonts w:asciiTheme="majorBidi" w:hAnsiTheme="majorBidi" w:cstheme="majorBidi"/>
        </w:rPr>
        <w:t xml:space="preserve"> </w:t>
      </w:r>
      <w:proofErr w:type="spellStart"/>
      <w:r>
        <w:rPr>
          <w:rFonts w:asciiTheme="majorBidi" w:hAnsiTheme="majorBidi" w:cstheme="majorBidi"/>
        </w:rPr>
        <w:t>integritas</w:t>
      </w:r>
      <w:proofErr w:type="spellEnd"/>
      <w:r>
        <w:rPr>
          <w:rFonts w:asciiTheme="majorBidi" w:hAnsiTheme="majorBidi" w:cstheme="majorBidi"/>
        </w:rPr>
        <w:t>.</w:t>
      </w:r>
      <w:r>
        <w:rPr>
          <w:rStyle w:val="ReferensiCatatanKaki"/>
          <w:rFonts w:asciiTheme="majorBidi" w:hAnsiTheme="majorBidi" w:cstheme="majorBidi"/>
        </w:rPr>
        <w:footnoteReference w:id="19"/>
      </w:r>
      <w:r>
        <w:rPr>
          <w:rFonts w:asciiTheme="majorBidi" w:hAnsiTheme="majorBidi" w:cstheme="majorBidi"/>
        </w:rPr>
        <w:t xml:space="preserve"> </w:t>
      </w:r>
      <w:proofErr w:type="spellStart"/>
      <w:r w:rsidRPr="001A1EB2">
        <w:rPr>
          <w:rFonts w:asciiTheme="majorBidi" w:hAnsiTheme="majorBidi" w:cstheme="majorBidi"/>
        </w:rPr>
        <w:t>Namun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demikian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hingga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belum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ditemukan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menghubungkan</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secara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eksplisit</w:t>
      </w:r>
      <w:proofErr w:type="spellEnd"/>
      <w:r w:rsidRPr="001A1EB2">
        <w:rPr>
          <w:rFonts w:asciiTheme="majorBidi" w:hAnsiTheme="majorBidi" w:cstheme="majorBidi"/>
        </w:rPr>
        <w:t>.</w:t>
      </w:r>
      <w:r>
        <w:rPr>
          <w:rFonts w:asciiTheme="majorBidi" w:hAnsiTheme="majorBidi" w:cstheme="majorBidi"/>
        </w:rPr>
        <w:t xml:space="preserve"> </w:t>
      </w:r>
    </w:p>
    <w:p w14:paraId="05FB90E6" w14:textId="31EA55F6" w:rsidR="006561EA" w:rsidRPr="001A1EB2" w:rsidRDefault="000A0C93" w:rsidP="006561EA">
      <w:pPr>
        <w:ind w:firstLine="720"/>
        <w:jc w:val="both"/>
        <w:rPr>
          <w:rFonts w:asciiTheme="majorBidi" w:hAnsiTheme="majorBidi" w:cstheme="majorBidi"/>
        </w:rPr>
      </w:pPr>
      <w:proofErr w:type="spellStart"/>
      <w:r w:rsidRPr="001A1EB2">
        <w:rPr>
          <w:rFonts w:asciiTheme="majorBidi" w:hAnsiTheme="majorBidi" w:cstheme="majorBidi"/>
        </w:rPr>
        <w:t>Meskipun</w:t>
      </w:r>
      <w:proofErr w:type="spellEnd"/>
      <w:r w:rsidRPr="001A1EB2">
        <w:rPr>
          <w:rFonts w:asciiTheme="majorBidi" w:hAnsiTheme="majorBidi" w:cstheme="majorBidi"/>
        </w:rPr>
        <w:t xml:space="preserve"> </w:t>
      </w:r>
      <w:proofErr w:type="spellStart"/>
      <w:r>
        <w:rPr>
          <w:rFonts w:asciiTheme="majorBidi" w:hAnsiTheme="majorBidi" w:cstheme="majorBidi"/>
        </w:rPr>
        <w:t>pembahasan</w:t>
      </w:r>
      <w:proofErr w:type="spellEnd"/>
      <w:r>
        <w:rPr>
          <w:rFonts w:asciiTheme="majorBidi" w:hAnsiTheme="majorBidi" w:cstheme="majorBidi"/>
        </w:rPr>
        <w:t xml:space="preserve"> </w:t>
      </w:r>
      <w:proofErr w:type="spellStart"/>
      <w:r w:rsidRPr="001A1EB2">
        <w:rPr>
          <w:rFonts w:asciiTheme="majorBidi" w:hAnsiTheme="majorBidi" w:cstheme="majorBidi"/>
        </w:rPr>
        <w:t>mengenai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pengaruh</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urgensi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etika</w:t>
      </w:r>
      <w:proofErr w:type="spellEnd"/>
      <w:r w:rsidRPr="001A1EB2">
        <w:rPr>
          <w:rFonts w:asciiTheme="majorBidi" w:hAnsiTheme="majorBidi" w:cstheme="majorBidi"/>
        </w:rPr>
        <w:t xml:space="preserve"> digital </w:t>
      </w:r>
      <w:proofErr w:type="spellStart"/>
      <w:r w:rsidRPr="001A1EB2">
        <w:rPr>
          <w:rFonts w:asciiTheme="majorBidi" w:hAnsiTheme="majorBidi" w:cstheme="majorBidi"/>
        </w:rPr>
        <w:t>semakin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meluas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belum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ada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teologis</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secara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khusus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menggunakan</w:t>
      </w:r>
      <w:proofErr w:type="spellEnd"/>
      <w:r w:rsidRPr="001A1EB2">
        <w:rPr>
          <w:rFonts w:asciiTheme="majorBidi" w:hAnsiTheme="majorBidi" w:cstheme="majorBidi"/>
        </w:rPr>
        <w:t xml:space="preserve"> Amsal 16:13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kerangka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hermeneutik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memahami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konteks</w:t>
      </w:r>
      <w:proofErr w:type="spellEnd"/>
      <w:r w:rsidRPr="001A1EB2">
        <w:rPr>
          <w:rFonts w:asciiTheme="majorBidi" w:hAnsiTheme="majorBidi" w:cstheme="majorBidi"/>
        </w:rPr>
        <w:t xml:space="preserve"> </w:t>
      </w:r>
      <w:proofErr w:type="spellStart"/>
      <w:r>
        <w:rPr>
          <w:rFonts w:asciiTheme="majorBidi" w:hAnsiTheme="majorBidi" w:cstheme="majorBidi"/>
        </w:rPr>
        <w:t>hoaks</w:t>
      </w:r>
      <w:proofErr w:type="spellEnd"/>
      <w:r>
        <w:rPr>
          <w:rFonts w:asciiTheme="majorBidi" w:hAnsiTheme="majorBidi" w:cstheme="majorBidi"/>
        </w:rPr>
        <w:t xml:space="preserve"> </w:t>
      </w:r>
      <w:proofErr w:type="spellStart"/>
      <w:r>
        <w:rPr>
          <w:rFonts w:asciiTheme="majorBidi" w:hAnsiTheme="majorBidi" w:cstheme="majorBidi"/>
        </w:rPr>
        <w:t>atau</w:t>
      </w:r>
      <w:proofErr w:type="spellEnd"/>
      <w:r>
        <w:rPr>
          <w:rFonts w:asciiTheme="majorBidi" w:hAnsiTheme="majorBidi" w:cstheme="majorBidi"/>
        </w:rPr>
        <w:t xml:space="preserve">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palsu</w:t>
      </w:r>
      <w:proofErr w:type="spellEnd"/>
      <w:r w:rsidRPr="001A1EB2">
        <w:rPr>
          <w:rFonts w:asciiTheme="majorBidi" w:hAnsiTheme="majorBidi" w:cstheme="majorBidi"/>
        </w:rPr>
        <w:t xml:space="preserve">. Hal ini menunjukkan adanya </w:t>
      </w:r>
      <w:proofErr w:type="spellStart"/>
      <w:r w:rsidRPr="001A1EB2">
        <w:rPr>
          <w:rFonts w:asciiTheme="majorBidi" w:hAnsiTheme="majorBidi" w:cstheme="majorBidi"/>
        </w:rPr>
        <w:t>kesenjangan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penelitian</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signifikan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yaitu</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kurangnya</w:t>
      </w:r>
      <w:proofErr w:type="spellEnd"/>
      <w:r w:rsidRPr="001A1EB2">
        <w:rPr>
          <w:rFonts w:asciiTheme="majorBidi" w:hAnsiTheme="majorBidi" w:cstheme="majorBidi"/>
        </w:rPr>
        <w:t xml:space="preserve"> dialog </w:t>
      </w:r>
      <w:proofErr w:type="spellStart"/>
      <w:r w:rsidRPr="001A1EB2">
        <w:rPr>
          <w:rFonts w:asciiTheme="majorBidi" w:hAnsiTheme="majorBidi" w:cstheme="majorBidi"/>
        </w:rPr>
        <w:t>antara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dalam</w:t>
      </w:r>
      <w:proofErr w:type="spellEnd"/>
      <w:r w:rsidRPr="001A1EB2">
        <w:rPr>
          <w:rFonts w:asciiTheme="majorBidi" w:hAnsiTheme="majorBidi" w:cstheme="majorBidi"/>
        </w:rPr>
        <w:t xml:space="preserve"> Amsal 16:13, problem </w:t>
      </w:r>
      <w:proofErr w:type="spellStart"/>
      <w:r w:rsidRPr="001A1EB2">
        <w:rPr>
          <w:rFonts w:asciiTheme="majorBidi" w:hAnsiTheme="majorBidi" w:cstheme="majorBidi"/>
        </w:rPr>
        <w:t>etika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komunikasi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kontemporer</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kebutuhan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membangun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kepemimpinan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berintegritas</w:t>
      </w:r>
      <w:proofErr w:type="spellEnd"/>
      <w:r w:rsidRPr="001A1EB2">
        <w:rPr>
          <w:rFonts w:asciiTheme="majorBidi" w:hAnsiTheme="majorBidi" w:cstheme="majorBidi"/>
        </w:rPr>
        <w:t xml:space="preserve">. </w:t>
      </w:r>
      <w:proofErr w:type="spellStart"/>
      <w:r w:rsidRPr="00644AFC">
        <w:rPr>
          <w:rFonts w:asciiTheme="majorBidi" w:hAnsiTheme="majorBidi" w:cstheme="majorBidi"/>
        </w:rPr>
        <w:t>Untuk</w:t>
      </w:r>
      <w:proofErr w:type="spellEnd"/>
      <w:r w:rsidRPr="00644AFC">
        <w:rPr>
          <w:rFonts w:asciiTheme="majorBidi" w:hAnsiTheme="majorBidi" w:cstheme="majorBidi"/>
        </w:rPr>
        <w:t xml:space="preserve"> </w:t>
      </w:r>
      <w:proofErr w:type="spellStart"/>
      <w:r w:rsidRPr="00644AFC">
        <w:rPr>
          <w:rFonts w:asciiTheme="majorBidi" w:hAnsiTheme="majorBidi" w:cstheme="majorBidi"/>
        </w:rPr>
        <w:t>itulah</w:t>
      </w:r>
      <w:proofErr w:type="spellEnd"/>
      <w:r w:rsidRPr="00644AFC">
        <w:rPr>
          <w:rFonts w:asciiTheme="majorBidi" w:hAnsiTheme="majorBidi" w:cstheme="majorBidi"/>
        </w:rPr>
        <w:t>,</w:t>
      </w:r>
      <w:r w:rsidRPr="001A1EB2">
        <w:rPr>
          <w:rFonts w:asciiTheme="majorBidi" w:hAnsiTheme="majorBidi" w:cstheme="majorBidi"/>
        </w:rPr>
        <w:t xml:space="preserve"> </w:t>
      </w:r>
      <w:proofErr w:type="spellStart"/>
      <w:r w:rsidRPr="00644AFC">
        <w:rPr>
          <w:rFonts w:asciiTheme="majorBidi" w:hAnsiTheme="majorBidi" w:cstheme="majorBidi"/>
        </w:rPr>
        <w:t>penelitian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mengisi</w:t>
      </w:r>
      <w:proofErr w:type="spellEnd"/>
      <w:r w:rsidRPr="001A1EB2">
        <w:rPr>
          <w:rFonts w:asciiTheme="majorBidi" w:hAnsiTheme="majorBidi" w:cstheme="majorBidi"/>
        </w:rPr>
        <w:t xml:space="preserve"> </w:t>
      </w:r>
      <w:proofErr w:type="spellStart"/>
      <w:r w:rsidRPr="00644AFC">
        <w:rPr>
          <w:rFonts w:asciiTheme="majorBidi" w:hAnsiTheme="majorBidi" w:cstheme="majorBidi"/>
        </w:rPr>
        <w:t>kesenjangan</w:t>
      </w:r>
      <w:proofErr w:type="spellEnd"/>
      <w:r w:rsidRPr="00644AFC">
        <w:rPr>
          <w:rFonts w:asciiTheme="majorBidi" w:hAnsiTheme="majorBidi" w:cstheme="majorBidi"/>
        </w:rPr>
        <w:t xml:space="preserve"> </w:t>
      </w:r>
      <w:proofErr w:type="spellStart"/>
      <w:r w:rsidRPr="00644AFC">
        <w:rPr>
          <w:rFonts w:asciiTheme="majorBidi" w:hAnsiTheme="majorBidi" w:cstheme="majorBidi"/>
        </w:rPr>
        <w:t>penelitian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menawarkan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analisis</w:t>
      </w:r>
      <w:proofErr w:type="spellEnd"/>
      <w:r w:rsidRPr="001A1EB2">
        <w:rPr>
          <w:rFonts w:asciiTheme="majorBidi" w:hAnsiTheme="majorBidi" w:cstheme="majorBidi"/>
        </w:rPr>
        <w:t xml:space="preserve"> </w:t>
      </w:r>
      <w:proofErr w:type="spellStart"/>
      <w:r w:rsidRPr="00644AFC">
        <w:rPr>
          <w:rFonts w:asciiTheme="majorBidi" w:hAnsiTheme="majorBidi" w:cstheme="majorBidi"/>
        </w:rPr>
        <w:t>herm</w:t>
      </w:r>
      <w:r>
        <w:rPr>
          <w:rFonts w:asciiTheme="majorBidi" w:hAnsiTheme="majorBidi" w:cstheme="majorBidi"/>
        </w:rPr>
        <w:t>eneutik</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menjembatani</w:t>
      </w:r>
      <w:proofErr w:type="spellEnd"/>
      <w:r w:rsidRPr="001A1EB2">
        <w:rPr>
          <w:rFonts w:asciiTheme="majorBidi" w:hAnsiTheme="majorBidi" w:cstheme="majorBidi"/>
        </w:rPr>
        <w:t xml:space="preserve"> </w:t>
      </w:r>
      <w:r>
        <w:rPr>
          <w:rFonts w:asciiTheme="majorBidi" w:hAnsiTheme="majorBidi" w:cstheme="majorBidi"/>
        </w:rPr>
        <w:t xml:space="preserve">sastra </w:t>
      </w:r>
      <w:proofErr w:type="spellStart"/>
      <w:r>
        <w:rPr>
          <w:rFonts w:asciiTheme="majorBidi" w:hAnsiTheme="majorBidi" w:cstheme="majorBidi"/>
        </w:rPr>
        <w:t>hikmat</w:t>
      </w:r>
      <w:proofErr w:type="spellEnd"/>
      <w:r w:rsidRPr="001A1EB2">
        <w:rPr>
          <w:rFonts w:asciiTheme="majorBidi" w:hAnsiTheme="majorBidi" w:cstheme="majorBidi"/>
        </w:rPr>
        <w:t xml:space="preserve"> dan </w:t>
      </w:r>
      <w:proofErr w:type="spellStart"/>
      <w:r w:rsidRPr="001A1EB2">
        <w:rPr>
          <w:rFonts w:asciiTheme="majorBidi" w:hAnsiTheme="majorBidi" w:cstheme="majorBidi"/>
        </w:rPr>
        <w:t>fenomena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budaya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 xml:space="preserve">terutama para </w:t>
      </w:r>
      <w:proofErr w:type="spellStart"/>
      <w:r w:rsidRPr="001A1EB2">
        <w:rPr>
          <w:rFonts w:asciiTheme="majorBidi" w:hAnsiTheme="majorBidi" w:cstheme="majorBidi"/>
        </w:rPr>
        <w:t>pemimpin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gerejawi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maupun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publik</w:t>
      </w:r>
      <w:proofErr w:type="spellEnd"/>
      <w:r>
        <w:rPr>
          <w:rFonts w:asciiTheme="majorBidi" w:hAnsiTheme="majorBidi" w:cstheme="majorBidi"/>
        </w:rPr>
        <w:t xml:space="preserve">, </w:t>
      </w:r>
      <w:proofErr w:type="spellStart"/>
      <w:r w:rsidRPr="001A1EB2">
        <w:rPr>
          <w:rFonts w:asciiTheme="majorBidi" w:hAnsiTheme="majorBidi" w:cstheme="majorBidi"/>
        </w:rPr>
        <w:t>dipanggil</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menumbuhkan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gaya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hidup</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jujur</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bentuk</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kesaksian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iman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serta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sebagai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upaya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menjaga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kualitas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hidup</w:t>
      </w:r>
      <w:proofErr w:type="spellEnd"/>
      <w:r w:rsidRPr="001A1EB2">
        <w:rPr>
          <w:rFonts w:asciiTheme="majorBidi" w:hAnsiTheme="majorBidi" w:cstheme="majorBidi"/>
        </w:rPr>
        <w:t xml:space="preserve"> spiritual dan </w:t>
      </w:r>
      <w:proofErr w:type="spellStart"/>
      <w:r w:rsidRPr="001A1EB2">
        <w:rPr>
          <w:rFonts w:asciiTheme="majorBidi" w:hAnsiTheme="majorBidi" w:cstheme="majorBidi"/>
        </w:rPr>
        <w:t>sosial</w:t>
      </w:r>
      <w:proofErr w:type="spellEnd"/>
      <w:r w:rsidRPr="001A1EB2">
        <w:rPr>
          <w:rFonts w:asciiTheme="majorBidi" w:hAnsiTheme="majorBidi" w:cstheme="majorBidi"/>
        </w:rPr>
        <w:t xml:space="preserve"> di </w:t>
      </w:r>
      <w:proofErr w:type="spellStart"/>
      <w:r w:rsidRPr="001A1EB2">
        <w:rPr>
          <w:rFonts w:asciiTheme="majorBidi" w:hAnsiTheme="majorBidi" w:cstheme="majorBidi"/>
        </w:rPr>
        <w:t>tengah</w:t>
      </w:r>
      <w:proofErr w:type="spellEnd"/>
      <w:r w:rsidRPr="001A1EB2">
        <w:rPr>
          <w:rFonts w:asciiTheme="majorBidi" w:hAnsiTheme="majorBidi" w:cstheme="majorBidi"/>
        </w:rPr>
        <w:t xml:space="preserve"> dunia yang </w:t>
      </w:r>
      <w:proofErr w:type="spellStart"/>
      <w:r w:rsidRPr="001A1EB2">
        <w:rPr>
          <w:rFonts w:asciiTheme="majorBidi" w:hAnsiTheme="majorBidi" w:cstheme="majorBidi"/>
        </w:rPr>
        <w:t>kian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dipenuhi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kebisingan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hoaks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Dengan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demikian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kejujuran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bukan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hanya</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nilai</w:t>
      </w:r>
      <w:proofErr w:type="spellEnd"/>
      <w:r w:rsidRPr="001A1EB2">
        <w:rPr>
          <w:rFonts w:asciiTheme="majorBidi" w:hAnsiTheme="majorBidi" w:cstheme="majorBidi"/>
        </w:rPr>
        <w:t xml:space="preserve"> moral personal, </w:t>
      </w:r>
      <w:proofErr w:type="spellStart"/>
      <w:r w:rsidRPr="001A1EB2">
        <w:rPr>
          <w:rFonts w:asciiTheme="majorBidi" w:hAnsiTheme="majorBidi" w:cstheme="majorBidi"/>
        </w:rPr>
        <w:t>tetapi</w:t>
      </w:r>
      <w:proofErr w:type="spellEnd"/>
      <w:r w:rsidRPr="001A1EB2">
        <w:rPr>
          <w:rFonts w:asciiTheme="majorBidi" w:hAnsiTheme="majorBidi" w:cstheme="majorBidi"/>
        </w:rPr>
        <w:t xml:space="preserve"> juga </w:t>
      </w:r>
      <w:proofErr w:type="spellStart"/>
      <w:r w:rsidRPr="001A1EB2">
        <w:rPr>
          <w:rFonts w:asciiTheme="majorBidi" w:hAnsiTheme="majorBidi" w:cstheme="majorBidi"/>
        </w:rPr>
        <w:t>kontribusi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etis</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bagi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pemulihan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tatanan</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sosial</w:t>
      </w:r>
      <w:proofErr w:type="spellEnd"/>
      <w:r w:rsidRPr="001A1EB2">
        <w:rPr>
          <w:rFonts w:asciiTheme="majorBidi" w:hAnsiTheme="majorBidi" w:cstheme="majorBidi"/>
        </w:rPr>
        <w:t xml:space="preserve"> yang </w:t>
      </w:r>
      <w:proofErr w:type="spellStart"/>
      <w:r w:rsidRPr="001A1EB2">
        <w:rPr>
          <w:rFonts w:asciiTheme="majorBidi" w:hAnsiTheme="majorBidi" w:cstheme="majorBidi"/>
        </w:rPr>
        <w:t>terdistorsi</w:t>
      </w:r>
      <w:proofErr w:type="spellEnd"/>
      <w:r w:rsidRPr="001A1EB2">
        <w:rPr>
          <w:rFonts w:asciiTheme="majorBidi" w:hAnsiTheme="majorBidi" w:cstheme="majorBidi"/>
        </w:rPr>
        <w:t xml:space="preserve"> oleh </w:t>
      </w:r>
      <w:proofErr w:type="spellStart"/>
      <w:r w:rsidRPr="001A1EB2">
        <w:rPr>
          <w:rFonts w:asciiTheme="majorBidi" w:hAnsiTheme="majorBidi" w:cstheme="majorBidi"/>
        </w:rPr>
        <w:t>informasi</w:t>
      </w:r>
      <w:proofErr w:type="spellEnd"/>
      <w:r w:rsidRPr="001A1EB2">
        <w:rPr>
          <w:rFonts w:asciiTheme="majorBidi" w:hAnsiTheme="majorBidi" w:cstheme="majorBidi"/>
        </w:rPr>
        <w:t xml:space="preserve"> </w:t>
      </w:r>
      <w:proofErr w:type="spellStart"/>
      <w:r w:rsidRPr="001A1EB2">
        <w:rPr>
          <w:rFonts w:asciiTheme="majorBidi" w:hAnsiTheme="majorBidi" w:cstheme="majorBidi"/>
        </w:rPr>
        <w:t>palsu</w:t>
      </w:r>
      <w:proofErr w:type="spellEnd"/>
      <w:r w:rsidRPr="001A1EB2">
        <w:rPr>
          <w:rFonts w:asciiTheme="majorBidi" w:hAnsiTheme="majorBidi" w:cstheme="majorBidi"/>
        </w:rPr>
        <w:t>.</w:t>
      </w:r>
      <w:r w:rsidR="006561EA">
        <w:rPr>
          <w:rFonts w:asciiTheme="majorBidi" w:hAnsiTheme="majorBidi" w:cstheme="majorBidi"/>
        </w:rPr>
        <w:t xml:space="preserve"> (</w:t>
      </w:r>
      <w:proofErr w:type="spellStart"/>
      <w:r w:rsidR="006561EA" w:rsidRPr="006561EA">
        <w:rPr>
          <w:rFonts w:asciiTheme="majorBidi" w:hAnsiTheme="majorBidi" w:cstheme="majorBidi"/>
          <w:highlight w:val="yellow"/>
        </w:rPr>
        <w:t>mohon</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untuk</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melengkapi</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atau</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mengakhiri</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pendahuluan</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ini</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dengan</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pertanyaan</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penelitian</w:t>
      </w:r>
      <w:proofErr w:type="spellEnd"/>
      <w:r w:rsidR="006561EA" w:rsidRPr="006561EA">
        <w:rPr>
          <w:rFonts w:asciiTheme="majorBidi" w:hAnsiTheme="majorBidi" w:cstheme="majorBidi"/>
          <w:highlight w:val="yellow"/>
        </w:rPr>
        <w:t xml:space="preserve"> yang </w:t>
      </w:r>
      <w:proofErr w:type="spellStart"/>
      <w:r w:rsidR="006561EA" w:rsidRPr="006561EA">
        <w:rPr>
          <w:rFonts w:asciiTheme="majorBidi" w:hAnsiTheme="majorBidi" w:cstheme="majorBidi"/>
          <w:highlight w:val="yellow"/>
        </w:rPr>
        <w:t>kemudian</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dijawab</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dalam</w:t>
      </w:r>
      <w:proofErr w:type="spellEnd"/>
      <w:r w:rsidR="006561EA" w:rsidRPr="006561EA">
        <w:rPr>
          <w:rFonts w:asciiTheme="majorBidi" w:hAnsiTheme="majorBidi" w:cstheme="majorBidi"/>
          <w:highlight w:val="yellow"/>
        </w:rPr>
        <w:t xml:space="preserve"> </w:t>
      </w:r>
      <w:proofErr w:type="spellStart"/>
      <w:r w:rsidR="006561EA" w:rsidRPr="006561EA">
        <w:rPr>
          <w:rFonts w:asciiTheme="majorBidi" w:hAnsiTheme="majorBidi" w:cstheme="majorBidi"/>
          <w:highlight w:val="yellow"/>
        </w:rPr>
        <w:t>hasil</w:t>
      </w:r>
      <w:proofErr w:type="spellEnd"/>
      <w:r w:rsidR="006561EA" w:rsidRPr="006561EA">
        <w:rPr>
          <w:rFonts w:asciiTheme="majorBidi" w:hAnsiTheme="majorBidi" w:cstheme="majorBidi"/>
          <w:highlight w:val="yellow"/>
        </w:rPr>
        <w:t xml:space="preserve"> dan </w:t>
      </w:r>
      <w:proofErr w:type="spellStart"/>
      <w:r w:rsidR="006561EA" w:rsidRPr="006561EA">
        <w:rPr>
          <w:rFonts w:asciiTheme="majorBidi" w:hAnsiTheme="majorBidi" w:cstheme="majorBidi"/>
          <w:highlight w:val="yellow"/>
        </w:rPr>
        <w:t>pembahasan</w:t>
      </w:r>
      <w:proofErr w:type="spellEnd"/>
      <w:r w:rsidR="006561EA">
        <w:rPr>
          <w:rFonts w:asciiTheme="majorBidi" w:hAnsiTheme="majorBidi" w:cstheme="majorBidi"/>
        </w:rPr>
        <w:t xml:space="preserve">) </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Penelitian ini menggunakan pendekatan kualitatif-deskriptif dengan metode </w:t>
      </w:r>
      <w:proofErr w:type="spellStart"/>
      <w:r w:rsidRPr="005D1BEC">
        <w:rPr>
          <w:rFonts w:asciiTheme="majorBidi" w:hAnsiTheme="majorBidi" w:cstheme="majorBidi"/>
        </w:rPr>
        <w:t>hermeneutik</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biblika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khususnya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analisis</w:t>
      </w:r>
      <w:proofErr w:type="spellEnd"/>
      <w:r w:rsidRPr="005D1BEC">
        <w:rPr>
          <w:rFonts w:asciiTheme="majorBidi" w:hAnsiTheme="majorBidi" w:cstheme="majorBidi"/>
        </w:rPr>
        <w:t xml:space="preserve"> sub-genre sastra </w:t>
      </w:r>
      <w:proofErr w:type="spellStart"/>
      <w:r w:rsidRPr="005D1BEC">
        <w:rPr>
          <w:rFonts w:asciiTheme="majorBidi" w:hAnsiTheme="majorBidi" w:cstheme="majorBidi"/>
        </w:rPr>
        <w:t>hikmat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dalam</w:t>
      </w:r>
      <w:proofErr w:type="spellEnd"/>
      <w:r w:rsidRPr="005D1BEC">
        <w:rPr>
          <w:rFonts w:asciiTheme="majorBidi" w:hAnsiTheme="majorBidi" w:cstheme="majorBidi"/>
        </w:rPr>
        <w:t xml:space="preserve"> Kitab Amsal.</w:t>
      </w:r>
      <w:r>
        <w:rPr>
          <w:rStyle w:val="ReferensiCatatanKaki"/>
          <w:rFonts w:asciiTheme="majorBidi" w:hAnsiTheme="majorBidi" w:cstheme="majorBidi"/>
          <w:lang w:val="fi-FI"/>
        </w:rPr>
        <w:footnoteReference w:id="20"/>
      </w:r>
      <w:r w:rsidRPr="005D1BEC">
        <w:rPr>
          <w:rFonts w:asciiTheme="majorBidi" w:hAnsiTheme="majorBidi" w:cstheme="majorBidi"/>
        </w:rPr>
        <w:t xml:space="preserve"> </w:t>
      </w:r>
      <w:proofErr w:type="spellStart"/>
      <w:r w:rsidRPr="005D1BEC">
        <w:rPr>
          <w:rFonts w:asciiTheme="majorBidi" w:hAnsiTheme="majorBidi" w:cstheme="majorBidi"/>
        </w:rPr>
        <w:t>Pendekatan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ini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dipilih</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karena</w:t>
      </w:r>
      <w:proofErr w:type="spellEnd"/>
      <w:r w:rsidRPr="005D1BEC">
        <w:rPr>
          <w:rFonts w:asciiTheme="majorBidi" w:hAnsiTheme="majorBidi" w:cstheme="majorBidi"/>
        </w:rPr>
        <w:t xml:space="preserve"> penelitian berfokus pada </w:t>
      </w:r>
      <w:proofErr w:type="spellStart"/>
      <w:r w:rsidRPr="005D1BEC">
        <w:rPr>
          <w:rFonts w:asciiTheme="majorBidi" w:hAnsiTheme="majorBidi" w:cstheme="majorBidi"/>
        </w:rPr>
        <w:t>penafsiran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makna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teks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Alkitab</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relevansinya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bagi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persoalan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etika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komunikasi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kontemporer</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yaitu</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fenomena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disinformasi</w:t>
      </w:r>
      <w:proofErr w:type="spellEnd"/>
      <w:r w:rsidRPr="005D1BEC">
        <w:rPr>
          <w:rFonts w:asciiTheme="majorBidi" w:hAnsiTheme="majorBidi" w:cstheme="majorBidi"/>
        </w:rPr>
        <w:t>.</w:t>
      </w:r>
      <w:r>
        <w:rPr>
          <w:rStyle w:val="ReferensiCatatanKaki"/>
          <w:rFonts w:asciiTheme="majorBidi" w:hAnsiTheme="majorBidi" w:cstheme="majorBidi"/>
          <w:lang w:val="fi-FI"/>
        </w:rPr>
        <w:footnoteReference w:id="21"/>
      </w:r>
      <w:r w:rsidRPr="005D1BEC">
        <w:rPr>
          <w:rFonts w:asciiTheme="majorBidi" w:hAnsiTheme="majorBidi" w:cstheme="majorBidi"/>
        </w:rPr>
        <w:t xml:space="preserve"> </w:t>
      </w:r>
      <w:proofErr w:type="spellStart"/>
      <w:r w:rsidRPr="005D1BEC">
        <w:rPr>
          <w:rFonts w:asciiTheme="majorBidi" w:hAnsiTheme="majorBidi" w:cstheme="majorBidi"/>
        </w:rPr>
        <w:t>Hermeneutik</w:t>
      </w:r>
      <w:proofErr w:type="spellEnd"/>
      <w:r w:rsidRPr="005D1BEC">
        <w:rPr>
          <w:rFonts w:asciiTheme="majorBidi" w:hAnsiTheme="majorBidi" w:cstheme="majorBidi"/>
        </w:rPr>
        <w:t xml:space="preserve"> sastra </w:t>
      </w:r>
      <w:proofErr w:type="spellStart"/>
      <w:r w:rsidRPr="005D1BEC">
        <w:rPr>
          <w:rFonts w:asciiTheme="majorBidi" w:hAnsiTheme="majorBidi" w:cstheme="majorBidi"/>
        </w:rPr>
        <w:t>hikmat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memungkinkan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teks</w:t>
      </w:r>
      <w:proofErr w:type="spellEnd"/>
      <w:r w:rsidRPr="005D1BEC">
        <w:rPr>
          <w:rFonts w:asciiTheme="majorBidi" w:hAnsiTheme="majorBidi" w:cstheme="majorBidi"/>
        </w:rPr>
        <w:t xml:space="preserve"> Amsal 16:13 </w:t>
      </w:r>
      <w:proofErr w:type="spellStart"/>
      <w:r w:rsidRPr="005D1BEC">
        <w:rPr>
          <w:rFonts w:asciiTheme="majorBidi" w:hAnsiTheme="majorBidi" w:cstheme="majorBidi"/>
        </w:rPr>
        <w:t>dibaca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tidak</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hanya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tematis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tetapi</w:t>
      </w:r>
      <w:proofErr w:type="spellEnd"/>
      <w:r w:rsidRPr="005D1BEC">
        <w:rPr>
          <w:rFonts w:asciiTheme="majorBidi" w:hAnsiTheme="majorBidi" w:cstheme="majorBidi"/>
        </w:rPr>
        <w:t xml:space="preserve"> juga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historis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leksikal</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gramatikal</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teologis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sehingga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normatifnya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dapat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dipahami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utuh</w:t>
      </w:r>
      <w:proofErr w:type="spellEnd"/>
      <w:r w:rsidRPr="005D1BEC">
        <w:rPr>
          <w:rFonts w:asciiTheme="majorBidi" w:hAnsiTheme="majorBidi" w:cstheme="majorBidi"/>
        </w:rPr>
        <w:t xml:space="preserve"> dan kontekstual</w:t>
      </w:r>
      <w:r w:rsidRPr="00F85D75">
        <w:rPr>
          <w:rFonts w:asciiTheme="majorBidi" w:hAnsiTheme="majorBidi" w:cstheme="majorBidi"/>
        </w:rPr>
        <w:t>.</w:t>
      </w:r>
      <w:r>
        <w:rPr>
          <w:rStyle w:val="ReferensiCatatanKaki"/>
          <w:rFonts w:asciiTheme="majorBidi" w:hAnsiTheme="majorBidi" w:cstheme="majorBidi"/>
          <w:lang w:val="fi-FI"/>
        </w:rPr>
        <w:footnoteReference w:id="22"/>
      </w:r>
      <w:r w:rsidRPr="005D1BEC">
        <w:rPr>
          <w:rFonts w:asciiTheme="majorBidi" w:hAnsiTheme="majorBidi" w:cstheme="majorBidi"/>
        </w:rPr>
        <w:t xml:space="preserve"> </w:t>
      </w:r>
    </w:p>
    <w:p w14:paraId="148A7054"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w:t>
      </w:r>
      <w:proofErr w:type="spellStart"/>
      <w:r w:rsidRPr="005D1BEC">
        <w:rPr>
          <w:rFonts w:asciiTheme="majorBidi" w:hAnsiTheme="majorBidi" w:cstheme="majorBidi"/>
        </w:rPr>
        <w:t>penelitian</w:t>
      </w:r>
      <w:proofErr w:type="spellEnd"/>
      <w:r w:rsidRPr="005D1BEC">
        <w:rPr>
          <w:rFonts w:asciiTheme="majorBidi" w:hAnsiTheme="majorBidi" w:cstheme="majorBidi"/>
        </w:rPr>
        <w:t xml:space="preserve"> </w:t>
      </w:r>
      <w:proofErr w:type="spellStart"/>
      <w:r w:rsidRPr="00F85D75">
        <w:rPr>
          <w:rFonts w:asciiTheme="majorBidi" w:hAnsiTheme="majorBidi" w:cstheme="majorBidi"/>
        </w:rPr>
        <w:t>adalah</w:t>
      </w:r>
      <w:proofErr w:type="spellEnd"/>
      <w:r w:rsidRPr="00F85D75">
        <w:rPr>
          <w:rFonts w:asciiTheme="majorBidi" w:hAnsiTheme="majorBidi" w:cstheme="majorBidi"/>
        </w:rPr>
        <w:t xml:space="preserve">: </w:t>
      </w:r>
      <w:proofErr w:type="spellStart"/>
      <w:r w:rsidRPr="00F85D75">
        <w:rPr>
          <w:rFonts w:asciiTheme="majorBidi" w:hAnsiTheme="majorBidi" w:cstheme="majorBidi"/>
          <w:i/>
          <w:iCs/>
        </w:rPr>
        <w:t>pertama</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studi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literatur</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untuk</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mengidentifikasi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kesenjangan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riset</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antara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kajian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penafsiran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biblika</w:t>
      </w:r>
      <w:proofErr w:type="spellEnd"/>
      <w:r w:rsidRPr="005D1BEC">
        <w:rPr>
          <w:rFonts w:asciiTheme="majorBidi" w:hAnsiTheme="majorBidi" w:cstheme="majorBidi"/>
        </w:rPr>
        <w:t xml:space="preserve"> Amsal 16:13. </w:t>
      </w:r>
      <w:proofErr w:type="spellStart"/>
      <w:r w:rsidRPr="00F85D75">
        <w:rPr>
          <w:rFonts w:asciiTheme="majorBidi" w:hAnsiTheme="majorBidi" w:cstheme="majorBidi"/>
          <w:i/>
          <w:iCs/>
        </w:rPr>
        <w:t>Kedua</w:t>
      </w:r>
      <w:proofErr w:type="spellEnd"/>
      <w:r w:rsidRPr="00F85D75">
        <w:rPr>
          <w:rFonts w:asciiTheme="majorBidi" w:hAnsiTheme="majorBidi" w:cstheme="majorBidi"/>
          <w:i/>
          <w:iCs/>
        </w:rPr>
        <w:t xml:space="preserve">, </w:t>
      </w:r>
      <w:proofErr w:type="spellStart"/>
      <w:r w:rsidRPr="00F85D75">
        <w:rPr>
          <w:rFonts w:asciiTheme="majorBidi" w:hAnsiTheme="majorBidi" w:cstheme="majorBidi"/>
        </w:rPr>
        <w:t>a</w:t>
      </w:r>
      <w:r w:rsidRPr="005D1BEC">
        <w:rPr>
          <w:rFonts w:asciiTheme="majorBidi" w:hAnsiTheme="majorBidi" w:cstheme="majorBidi"/>
        </w:rPr>
        <w:t>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eksegetis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terhadap</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teks</w:t>
      </w:r>
      <w:proofErr w:type="spellEnd"/>
      <w:r w:rsidRPr="005D1BEC">
        <w:rPr>
          <w:rFonts w:asciiTheme="majorBidi" w:hAnsiTheme="majorBidi" w:cstheme="majorBidi"/>
        </w:rPr>
        <w:t xml:space="preserve"> yang </w:t>
      </w:r>
      <w:proofErr w:type="spellStart"/>
      <w:r w:rsidRPr="005D1BEC">
        <w:rPr>
          <w:rFonts w:asciiTheme="majorBidi" w:hAnsiTheme="majorBidi" w:cstheme="majorBidi"/>
        </w:rPr>
        <w:t>meliputi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perbandingan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terjemahan</w:t>
      </w:r>
      <w:proofErr w:type="spellEnd"/>
      <w:r w:rsidRPr="005D1BEC">
        <w:rPr>
          <w:rFonts w:asciiTheme="majorBidi" w:hAnsiTheme="majorBidi" w:cstheme="majorBidi"/>
        </w:rPr>
        <w:t xml:space="preserve">, </w:t>
      </w:r>
      <w:proofErr w:type="spellStart"/>
      <w:r w:rsidRPr="00F85D75">
        <w:rPr>
          <w:rFonts w:asciiTheme="majorBidi" w:hAnsiTheme="majorBidi" w:cstheme="majorBidi"/>
          <w:i/>
          <w:iCs/>
        </w:rPr>
        <w:t>ketiga</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kajian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historis-kultural</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kepemimpinan</w:t>
      </w:r>
      <w:proofErr w:type="spellEnd"/>
      <w:r w:rsidRPr="005D1BEC">
        <w:rPr>
          <w:rFonts w:asciiTheme="majorBidi" w:hAnsiTheme="majorBidi" w:cstheme="majorBidi"/>
        </w:rPr>
        <w:t xml:space="preserve"> Israel </w:t>
      </w:r>
      <w:proofErr w:type="spellStart"/>
      <w:r w:rsidRPr="005D1BEC">
        <w:rPr>
          <w:rFonts w:asciiTheme="majorBidi" w:hAnsiTheme="majorBidi" w:cstheme="majorBidi"/>
        </w:rPr>
        <w:t>kuno</w:t>
      </w:r>
      <w:proofErr w:type="spellEnd"/>
      <w:r w:rsidRPr="005D1BEC">
        <w:rPr>
          <w:rFonts w:asciiTheme="majorBidi" w:hAnsiTheme="majorBidi" w:cstheme="majorBidi"/>
        </w:rPr>
        <w:t xml:space="preserve">, </w:t>
      </w:r>
      <w:proofErr w:type="spellStart"/>
      <w:r w:rsidRPr="00F85D75">
        <w:rPr>
          <w:rFonts w:asciiTheme="majorBidi" w:hAnsiTheme="majorBidi" w:cstheme="majorBidi"/>
          <w:i/>
          <w:iCs/>
        </w:rPr>
        <w:t>keempat</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leksikal-gramatikal</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istilah</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kunci</w:t>
      </w:r>
      <w:proofErr w:type="spellEnd"/>
      <w:r w:rsidRPr="005D1BEC">
        <w:rPr>
          <w:rFonts w:asciiTheme="majorBidi" w:hAnsiTheme="majorBidi" w:cstheme="majorBidi"/>
        </w:rPr>
        <w:t xml:space="preserve">, </w:t>
      </w:r>
      <w:r w:rsidRPr="00F85D75">
        <w:rPr>
          <w:rFonts w:asciiTheme="majorBidi" w:hAnsiTheme="majorBidi" w:cstheme="majorBidi"/>
        </w:rPr>
        <w:t xml:space="preserve">dan </w:t>
      </w:r>
      <w:proofErr w:type="spellStart"/>
      <w:r w:rsidRPr="00F85D75">
        <w:rPr>
          <w:rFonts w:asciiTheme="majorBidi" w:hAnsiTheme="majorBidi" w:cstheme="majorBidi"/>
          <w:i/>
          <w:iCs/>
        </w:rPr>
        <w:t>kellima</w:t>
      </w:r>
      <w:proofErr w:type="spellEnd"/>
      <w:r w:rsidRPr="00F85D75">
        <w:rPr>
          <w:rFonts w:asciiTheme="majorBidi" w:hAnsiTheme="majorBidi" w:cstheme="majorBidi"/>
          <w:i/>
          <w:iCs/>
        </w:rPr>
        <w:t xml:space="preserve">, </w:t>
      </w:r>
      <w:proofErr w:type="spellStart"/>
      <w:r w:rsidRPr="005D1BEC">
        <w:rPr>
          <w:rFonts w:asciiTheme="majorBidi" w:hAnsiTheme="majorBidi" w:cstheme="majorBidi"/>
        </w:rPr>
        <w:t>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paralelisme</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sebagai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ciri</w:t>
      </w:r>
      <w:proofErr w:type="spellEnd"/>
      <w:r w:rsidRPr="005D1BEC">
        <w:rPr>
          <w:rFonts w:asciiTheme="majorBidi" w:hAnsiTheme="majorBidi" w:cstheme="majorBidi"/>
        </w:rPr>
        <w:t xml:space="preserve"> sastra </w:t>
      </w:r>
      <w:proofErr w:type="spellStart"/>
      <w:r w:rsidRPr="005D1BEC">
        <w:rPr>
          <w:rFonts w:asciiTheme="majorBidi" w:hAnsiTheme="majorBidi" w:cstheme="majorBidi"/>
        </w:rPr>
        <w:t>hikmat</w:t>
      </w:r>
      <w:proofErr w:type="spellEnd"/>
      <w:r w:rsidRPr="005D1BEC">
        <w:rPr>
          <w:rFonts w:asciiTheme="majorBidi" w:hAnsiTheme="majorBidi" w:cstheme="majorBidi"/>
        </w:rPr>
        <w:t xml:space="preserve">. Hasil </w:t>
      </w:r>
      <w:proofErr w:type="spellStart"/>
      <w:r w:rsidRPr="005D1BEC">
        <w:rPr>
          <w:rFonts w:asciiTheme="majorBidi" w:hAnsiTheme="majorBidi" w:cstheme="majorBidi"/>
        </w:rPr>
        <w:t>eksegesis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kemudian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dianalisis</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secara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teologis-etis</w:t>
      </w:r>
      <w:proofErr w:type="spellEnd"/>
      <w:r w:rsidRPr="005D1BEC">
        <w:rPr>
          <w:rFonts w:asciiTheme="majorBidi" w:hAnsiTheme="majorBidi" w:cstheme="majorBidi"/>
        </w:rPr>
        <w:t xml:space="preserve"> dan </w:t>
      </w:r>
      <w:proofErr w:type="spellStart"/>
      <w:r w:rsidRPr="005D1BEC">
        <w:rPr>
          <w:rFonts w:asciiTheme="majorBidi" w:hAnsiTheme="majorBidi" w:cstheme="majorBidi"/>
        </w:rPr>
        <w:t>disintesiskan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dengan</w:t>
      </w:r>
      <w:proofErr w:type="spellEnd"/>
      <w:r w:rsidRPr="005D1BEC">
        <w:rPr>
          <w:rFonts w:asciiTheme="majorBidi" w:hAnsiTheme="majorBidi" w:cstheme="majorBidi"/>
        </w:rPr>
        <w:t xml:space="preserve"> teori </w:t>
      </w:r>
      <w:r w:rsidRPr="005D1BEC">
        <w:rPr>
          <w:rFonts w:asciiTheme="majorBidi" w:hAnsiTheme="majorBidi" w:cstheme="majorBidi"/>
          <w:i/>
          <w:iCs/>
        </w:rPr>
        <w:t>information disorder</w:t>
      </w:r>
      <w:r w:rsidRPr="005D1BEC">
        <w:rPr>
          <w:rFonts w:asciiTheme="majorBidi" w:hAnsiTheme="majorBidi" w:cstheme="majorBidi"/>
        </w:rPr>
        <w:t xml:space="preserve"> guna </w:t>
      </w:r>
      <w:proofErr w:type="spellStart"/>
      <w:r w:rsidRPr="005D1BEC">
        <w:rPr>
          <w:rFonts w:asciiTheme="majorBidi" w:hAnsiTheme="majorBidi" w:cstheme="majorBidi"/>
        </w:rPr>
        <w:t>menilai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relevansi</w:t>
      </w:r>
      <w:proofErr w:type="spellEnd"/>
      <w:r w:rsidRPr="005D1BEC">
        <w:rPr>
          <w:rFonts w:asciiTheme="majorBidi" w:hAnsiTheme="majorBidi" w:cstheme="majorBidi"/>
        </w:rPr>
        <w:t xml:space="preserve"> Amsal 16:13 </w:t>
      </w:r>
      <w:proofErr w:type="spellStart"/>
      <w:r w:rsidRPr="005D1BEC">
        <w:rPr>
          <w:rFonts w:asciiTheme="majorBidi" w:hAnsiTheme="majorBidi" w:cstheme="majorBidi"/>
        </w:rPr>
        <w:t>dalam</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menghadapi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hoaks</w:t>
      </w:r>
      <w:proofErr w:type="spellEnd"/>
      <w:r w:rsidRPr="005D1BEC">
        <w:rPr>
          <w:rFonts w:asciiTheme="majorBidi" w:hAnsiTheme="majorBidi" w:cstheme="majorBidi"/>
        </w:rPr>
        <w:t xml:space="preserve"> modern. </w:t>
      </w:r>
      <w:proofErr w:type="spellStart"/>
      <w:r w:rsidRPr="005D1BEC">
        <w:rPr>
          <w:rFonts w:asciiTheme="majorBidi" w:hAnsiTheme="majorBidi" w:cstheme="majorBidi"/>
        </w:rPr>
        <w:t>Melalui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tahapan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ini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penelitian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merumuskan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tiga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temuan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utama</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tentang</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kejujuran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sebagai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fondasi</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kepemimpinan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kepercayaan</w:t>
      </w:r>
      <w:proofErr w:type="spellEnd"/>
      <w:r w:rsidRPr="005D1BEC">
        <w:rPr>
          <w:rFonts w:asciiTheme="majorBidi" w:hAnsiTheme="majorBidi" w:cstheme="majorBidi"/>
        </w:rPr>
        <w:t xml:space="preserve"> </w:t>
      </w:r>
      <w:proofErr w:type="spellStart"/>
      <w:r w:rsidRPr="005D1BEC">
        <w:rPr>
          <w:rFonts w:asciiTheme="majorBidi" w:hAnsiTheme="majorBidi" w:cstheme="majorBidi"/>
        </w:rPr>
        <w:t>sosial</w:t>
      </w:r>
      <w:proofErr w:type="spellEnd"/>
      <w:r w:rsidRPr="005D1BEC">
        <w:rPr>
          <w:rFonts w:asciiTheme="majorBidi" w:hAnsiTheme="majorBidi" w:cstheme="majorBidi"/>
        </w:rPr>
        <w:t>,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0A0C93" w:rsidRDefault="00000000">
      <w:pPr>
        <w:jc w:val="both"/>
        <w:rPr>
          <w:b/>
          <w:lang w:val="fi-FI"/>
        </w:rPr>
      </w:pPr>
      <w:r w:rsidRPr="000A0C93">
        <w:rPr>
          <w:b/>
          <w:lang w:val="fi-FI"/>
        </w:rPr>
        <w:t>HASIL DAN PEMBAHASAN</w:t>
      </w:r>
    </w:p>
    <w:p w14:paraId="050BCF57" w14:textId="77777777" w:rsidR="000A0C93" w:rsidRPr="006C49CF" w:rsidRDefault="000A0C93" w:rsidP="000A0C93">
      <w:pPr>
        <w:jc w:val="both"/>
        <w:rPr>
          <w:rFonts w:asciiTheme="majorBidi" w:hAnsiTheme="majorBidi" w:cstheme="majorBidi"/>
          <w:b/>
          <w:bCs/>
          <w:lang w:val="fi-FI"/>
        </w:rPr>
      </w:pPr>
      <w:r w:rsidRPr="006C49CF">
        <w:rPr>
          <w:rFonts w:asciiTheme="majorBidi" w:hAnsiTheme="majorBidi" w:cstheme="majorBidi"/>
          <w:b/>
          <w:bCs/>
          <w:lang w:val="fi-FI"/>
        </w:rPr>
        <w:t>Analisis Historis dan Kebudayaan</w:t>
      </w:r>
    </w:p>
    <w:p w14:paraId="311DE691" w14:textId="0ABE2D85"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FD220C">
        <w:rPr>
          <w:rFonts w:asciiTheme="majorBidi" w:hAnsiTheme="majorBidi" w:cstheme="majorBidi"/>
          <w:lang w:val="fi-FI"/>
        </w:rPr>
        <w:lastRenderedPageBreak/>
        <w:t>menegakkan keadilan dan kebenaran sebagai nilai fundamental tatanan kosmik.</w:t>
      </w:r>
      <w:r>
        <w:rPr>
          <w:rStyle w:val="ReferensiCatatanKaki"/>
          <w:rFonts w:asciiTheme="majorBidi" w:hAnsiTheme="majorBidi" w:cstheme="majorBidi"/>
          <w:lang w:val="fi-FI"/>
        </w:rPr>
        <w:footnoteReference w:id="23"/>
      </w:r>
      <w:r w:rsidRPr="00FD220C">
        <w:rPr>
          <w:rFonts w:asciiTheme="majorBidi" w:hAnsiTheme="majorBidi" w:cstheme="majorBidi"/>
          <w:lang w:val="fi-FI"/>
        </w:rPr>
        <w:t xml:space="preserve"> Dalam sistem ini, peran raja tidak hanya politis, tetapi juga teologis—ia dipandang sebagai “pelaksana kehendak ilahi” yang memastikan bahwa masyarakat hidup dalam keseimbangan moral. Dengan demikian, setiap ucapan, keputusan, dan tindakan seorang raja memiliki dimensi sakral dan harus selaras dengan nilai </w:t>
      </w:r>
      <w:r w:rsidRPr="00FD220C">
        <w:rPr>
          <w:rFonts w:asciiTheme="majorBidi" w:hAnsiTheme="majorBidi" w:cstheme="majorBidi"/>
          <w:i/>
          <w:iCs/>
          <w:lang w:val="fi-FI"/>
        </w:rPr>
        <w:t>ṣedeq</w:t>
      </w:r>
      <w:r w:rsidRPr="00FD220C">
        <w:rPr>
          <w:rFonts w:asciiTheme="majorBidi" w:hAnsiTheme="majorBidi" w:cstheme="majorBidi"/>
          <w:lang w:val="fi-FI"/>
        </w:rPr>
        <w:t xml:space="preserve"> </w:t>
      </w:r>
      <w:r w:rsidR="0087031C">
        <w:rPr>
          <w:rFonts w:asciiTheme="majorBidi" w:hAnsiTheme="majorBidi" w:cstheme="majorBidi"/>
          <w:lang w:val="fi-FI"/>
        </w:rPr>
        <w:t>(</w:t>
      </w:r>
      <w:r w:rsidR="006561EA" w:rsidRPr="0087031C">
        <w:rPr>
          <w:rFonts w:asciiTheme="majorBidi" w:hAnsiTheme="majorBidi" w:cstheme="majorBidi"/>
          <w:highlight w:val="yellow"/>
          <w:lang w:val="fi-FI"/>
        </w:rPr>
        <w:t xml:space="preserve">istilah </w:t>
      </w:r>
      <w:r w:rsidR="0087031C" w:rsidRPr="0087031C">
        <w:rPr>
          <w:rFonts w:asciiTheme="majorBidi" w:hAnsiTheme="majorBidi" w:cstheme="majorBidi"/>
          <w:highlight w:val="yellow"/>
          <w:lang w:val="fi-FI"/>
        </w:rPr>
        <w:t>I</w:t>
      </w:r>
      <w:r w:rsidR="006561EA" w:rsidRPr="0087031C">
        <w:rPr>
          <w:rFonts w:asciiTheme="majorBidi" w:hAnsiTheme="majorBidi" w:cstheme="majorBidi"/>
          <w:highlight w:val="yellow"/>
          <w:lang w:val="fi-FI"/>
        </w:rPr>
        <w:t>brani ini perlu ditulis dalam huruf Ibrani, se</w:t>
      </w:r>
      <w:r w:rsidR="0087031C" w:rsidRPr="0087031C">
        <w:rPr>
          <w:rFonts w:asciiTheme="majorBidi" w:hAnsiTheme="majorBidi" w:cstheme="majorBidi"/>
          <w:highlight w:val="yellow"/>
          <w:lang w:val="fi-FI"/>
        </w:rPr>
        <w:t>belum</w:t>
      </w:r>
      <w:r w:rsidR="006561EA" w:rsidRPr="0087031C">
        <w:rPr>
          <w:rFonts w:asciiTheme="majorBidi" w:hAnsiTheme="majorBidi" w:cstheme="majorBidi"/>
          <w:highlight w:val="yellow"/>
          <w:lang w:val="fi-FI"/>
        </w:rPr>
        <w:t xml:space="preserve"> transliterasinya.</w:t>
      </w:r>
      <w:r w:rsidR="0087031C">
        <w:rPr>
          <w:rFonts w:asciiTheme="majorBidi" w:hAnsiTheme="majorBidi" w:cstheme="majorBidi"/>
          <w:lang w:val="fi-FI"/>
        </w:rPr>
        <w:t>)</w:t>
      </w:r>
      <w:r w:rsidR="006561EA">
        <w:rPr>
          <w:rFonts w:asciiTheme="majorBidi" w:hAnsiTheme="majorBidi" w:cstheme="majorBidi"/>
          <w:lang w:val="fi-FI"/>
        </w:rPr>
        <w:t xml:space="preserve"> </w:t>
      </w:r>
      <w:r w:rsidRPr="00FD220C">
        <w:rPr>
          <w:rFonts w:asciiTheme="majorBidi" w:hAnsiTheme="majorBidi" w:cstheme="majorBidi"/>
          <w:lang w:val="fi-FI"/>
        </w:rPr>
        <w:t>(kebenaran), yang merupakan konsep pusat dalam etika Ibrani. Bruce Birch menegaskan bahwa dalam Israel kuno, tanggung jawab utama raja adalah menjadi penjaga keadilan (</w:t>
      </w:r>
      <w:r w:rsidRPr="00FD220C">
        <w:rPr>
          <w:rFonts w:asciiTheme="majorBidi" w:hAnsiTheme="majorBidi" w:cstheme="majorBidi"/>
          <w:i/>
          <w:iCs/>
          <w:lang w:val="fi-FI"/>
        </w:rPr>
        <w:t>guardian of justice</w:t>
      </w:r>
      <w:r w:rsidRPr="00FD220C">
        <w:rPr>
          <w:rFonts w:asciiTheme="majorBidi" w:hAnsiTheme="majorBidi" w:cstheme="majorBidi"/>
          <w:lang w:val="fi-FI"/>
        </w:rPr>
        <w:t>), karena keadilan dipahami sebagai karakter Yahweh yang harus diwujudkan dalam pemerintahan.</w:t>
      </w:r>
      <w:r>
        <w:rPr>
          <w:rStyle w:val="ReferensiCatatanKaki"/>
          <w:rFonts w:asciiTheme="majorBidi" w:hAnsiTheme="majorBidi" w:cstheme="majorBidi"/>
          <w:lang w:val="fi-FI"/>
        </w:rPr>
        <w:footnoteReference w:id="24"/>
      </w:r>
      <w:r w:rsidRPr="00FD220C">
        <w:rPr>
          <w:rFonts w:asciiTheme="majorBidi" w:hAnsiTheme="majorBidi" w:cstheme="majorBidi"/>
          <w:lang w:val="fi-FI"/>
        </w:rPr>
        <w:t xml:space="preserve"> Keberhasilan sebuah kerajaan sangat ditentukan oleh integritas moral pemimpinnya, terutama integritas verbal, sebab kata-kata raja memiliki bobot hukum dan dapat membawa dampak luas terhadap rakyat.</w:t>
      </w:r>
    </w:p>
    <w:p w14:paraId="632317B9"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Dalam struktur pemerintahan monarki Israel, “ucapan raja” bukan sekadar pernyataan, tetapi dekret yang mengikat, mencerminkan otoritas tertinggi dalam sistem hukum dan sosial. Karena itu, integritas verbal—baik dalam perintah kerajaan maupun dalam komunikasi politik sehari-hari—menjadi elemen identitas kepemimpinan yang tidak bisa ditawar. Fox menekankan bahwa dalam tradisi hikmat Ibrani, ucapan raja memiliki daya performatif: ia bukan hanya menggambarkan realitas, tetapi menciptakan dan mengarahkan realitas tersebut.</w:t>
      </w:r>
      <w:r>
        <w:rPr>
          <w:rStyle w:val="ReferensiCatatanKaki"/>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John Walton, yang menyatakan bahwa kelangsungan kerajaan sangat bergantung pada integritas informasi di sekitar raja, sebab keputusan yang salah akibat informasi keliru dapat memicu kekacauan politik, ketidakadilan, dan bahkan kehancuran administratif.</w:t>
      </w:r>
      <w:r>
        <w:rPr>
          <w:rStyle w:val="ReferensiCatatanKaki"/>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532CC379"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 (</w:t>
      </w:r>
      <w:r w:rsidRPr="0087031C">
        <w:rPr>
          <w:rFonts w:asciiTheme="majorBidi" w:hAnsiTheme="majorBidi" w:cstheme="majorBidi"/>
          <w:i/>
          <w:iCs/>
          <w:highlight w:val="yellow"/>
          <w:lang w:val="fi-FI"/>
        </w:rPr>
        <w:t>’emet</w:t>
      </w:r>
      <w:r w:rsidRPr="00FD220C">
        <w:rPr>
          <w:rFonts w:asciiTheme="majorBidi" w:hAnsiTheme="majorBidi" w:cstheme="majorBidi"/>
          <w:lang w:val="fi-FI"/>
        </w:rPr>
        <w:t>), kejujuran (</w:t>
      </w:r>
      <w:r w:rsidRPr="0087031C">
        <w:rPr>
          <w:rFonts w:asciiTheme="majorBidi" w:hAnsiTheme="majorBidi" w:cstheme="majorBidi"/>
          <w:i/>
          <w:iCs/>
          <w:highlight w:val="yellow"/>
          <w:lang w:val="fi-FI"/>
        </w:rPr>
        <w:t>yōšer</w:t>
      </w:r>
      <w:r w:rsidRPr="0087031C">
        <w:rPr>
          <w:rFonts w:asciiTheme="majorBidi" w:hAnsiTheme="majorBidi" w:cstheme="majorBidi"/>
          <w:highlight w:val="yellow"/>
          <w:lang w:val="fi-FI"/>
        </w:rPr>
        <w:t>)</w:t>
      </w:r>
      <w:r w:rsidRPr="00FD220C">
        <w:rPr>
          <w:rFonts w:asciiTheme="majorBidi" w:hAnsiTheme="majorBidi" w:cstheme="majorBidi"/>
          <w:lang w:val="fi-FI"/>
        </w:rPr>
        <w:t>, dan keadilan (</w:t>
      </w:r>
      <w:r w:rsidRPr="0087031C">
        <w:rPr>
          <w:rFonts w:asciiTheme="majorBidi" w:hAnsiTheme="majorBidi" w:cstheme="majorBidi"/>
          <w:i/>
          <w:iCs/>
          <w:highlight w:val="yellow"/>
          <w:lang w:val="fi-FI"/>
        </w:rPr>
        <w:t>ṣedeq</w:t>
      </w:r>
      <w:r w:rsidRPr="00FD220C">
        <w:rPr>
          <w:rFonts w:asciiTheme="majorBidi" w:hAnsiTheme="majorBidi" w:cstheme="majorBidi"/>
          <w:lang w:val="fi-FI"/>
        </w:rPr>
        <w:t>)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ReferensiCatatanKaki"/>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Pr="0087031C">
        <w:rPr>
          <w:rFonts w:asciiTheme="majorBidi" w:hAnsiTheme="majorBidi" w:cstheme="majorBidi"/>
          <w:i/>
          <w:iCs/>
          <w:highlight w:val="yellow"/>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ReferensiCatatanKaki"/>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truthfulness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 xml:space="preserve">Oleh </w:t>
      </w:r>
      <w:proofErr w:type="spellStart"/>
      <w:r w:rsidRPr="00FD220C">
        <w:rPr>
          <w:rFonts w:asciiTheme="majorBidi" w:hAnsiTheme="majorBidi" w:cstheme="majorBidi"/>
        </w:rPr>
        <w:t>sebab</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dipandang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ancaman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serius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tatanan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Walton </w:t>
      </w:r>
      <w:proofErr w:type="spellStart"/>
      <w:r w:rsidRPr="00FD220C">
        <w:rPr>
          <w:rFonts w:asciiTheme="majorBidi" w:hAnsiTheme="majorBidi" w:cstheme="majorBidi"/>
        </w:rPr>
        <w:t>menegaskan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masyarakat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tidak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dipahami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moral,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tindakan</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berpotensi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mengacaukan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keseimbangan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antara</w:t>
      </w:r>
      <w:proofErr w:type="spellEnd"/>
      <w:r w:rsidRPr="00FD220C">
        <w:rPr>
          <w:rFonts w:asciiTheme="majorBidi" w:hAnsiTheme="majorBidi" w:cstheme="majorBidi"/>
        </w:rPr>
        <w:t xml:space="preserve"> raja, rakyat, dan </w:t>
      </w:r>
      <w:proofErr w:type="spellStart"/>
      <w:r w:rsidRPr="00FD220C">
        <w:rPr>
          <w:rFonts w:asciiTheme="majorBidi" w:hAnsiTheme="majorBidi" w:cstheme="majorBidi"/>
        </w:rPr>
        <w:t>ilah</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disembah</w:t>
      </w:r>
      <w:proofErr w:type="spellEnd"/>
      <w:r w:rsidRPr="00FD220C">
        <w:rPr>
          <w:rFonts w:asciiTheme="majorBidi" w:hAnsiTheme="majorBidi" w:cstheme="majorBidi"/>
        </w:rPr>
        <w:t>.</w:t>
      </w:r>
      <w:r>
        <w:rPr>
          <w:rStyle w:val="ReferensiCatatanKaki"/>
          <w:rFonts w:asciiTheme="majorBidi" w:hAnsiTheme="majorBidi" w:cstheme="majorBidi"/>
        </w:rPr>
        <w:footnoteReference w:id="29"/>
      </w:r>
      <w:r w:rsidRPr="00FD220C">
        <w:rPr>
          <w:rFonts w:asciiTheme="majorBidi" w:hAnsiTheme="majorBidi" w:cstheme="majorBidi"/>
        </w:rPr>
        <w:t xml:space="preserve"> </w:t>
      </w:r>
      <w:proofErr w:type="spellStart"/>
      <w:r w:rsidRPr="00FD220C">
        <w:rPr>
          <w:rFonts w:asciiTheme="majorBidi" w:hAnsiTheme="majorBidi" w:cstheme="majorBidi"/>
        </w:rPr>
        <w:t>Konsep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sejalan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dengan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pandangan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literatur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hukum</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administratif</w:t>
      </w:r>
      <w:proofErr w:type="spellEnd"/>
      <w:r w:rsidRPr="00FD220C">
        <w:rPr>
          <w:rFonts w:asciiTheme="majorBidi" w:hAnsiTheme="majorBidi" w:cstheme="majorBidi"/>
        </w:rPr>
        <w:t xml:space="preserve"> Mesopotamia,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Kode Hammurabi dan </w:t>
      </w:r>
      <w:proofErr w:type="spellStart"/>
      <w:r w:rsidRPr="00FD220C">
        <w:rPr>
          <w:rFonts w:asciiTheme="majorBidi" w:hAnsiTheme="majorBidi" w:cstheme="majorBidi"/>
        </w:rPr>
        <w:t>Instruksi</w:t>
      </w:r>
      <w:proofErr w:type="spellEnd"/>
      <w:r w:rsidRPr="00FD220C">
        <w:rPr>
          <w:rFonts w:asciiTheme="majorBidi" w:hAnsiTheme="majorBidi" w:cstheme="majorBidi"/>
        </w:rPr>
        <w:t xml:space="preserve"> Ptahhotep, yang </w:t>
      </w:r>
      <w:proofErr w:type="spellStart"/>
      <w:r w:rsidRPr="00FD220C">
        <w:rPr>
          <w:rFonts w:asciiTheme="majorBidi" w:hAnsiTheme="majorBidi" w:cstheme="majorBidi"/>
        </w:rPr>
        <w:t>menekankan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pembawa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berita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harus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menyampaikan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akurat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karena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konsekuensi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sengketa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pemberontakan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keruntuhan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administratif</w:t>
      </w:r>
      <w:proofErr w:type="spellEnd"/>
      <w:r w:rsidRPr="00FD220C">
        <w:rPr>
          <w:rFonts w:asciiTheme="majorBidi" w:hAnsiTheme="majorBidi" w:cstheme="majorBidi"/>
        </w:rPr>
        <w:t>.</w:t>
      </w:r>
      <w:r>
        <w:rPr>
          <w:rStyle w:val="ReferensiCatatanKaki"/>
          <w:rFonts w:asciiTheme="majorBidi" w:hAnsiTheme="majorBidi" w:cstheme="majorBidi"/>
        </w:rPr>
        <w:footnoteReference w:id="30"/>
      </w:r>
    </w:p>
    <w:p w14:paraId="0A4149B8"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Dalam </w:t>
      </w:r>
      <w:proofErr w:type="spellStart"/>
      <w:r w:rsidRPr="00FD220C">
        <w:rPr>
          <w:rFonts w:asciiTheme="majorBidi" w:hAnsiTheme="majorBidi" w:cstheme="majorBidi"/>
        </w:rPr>
        <w:t>struktur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hierarki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kekuasaan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memegang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peranan</w:t>
      </w:r>
      <w:proofErr w:type="spellEnd"/>
      <w:r w:rsidRPr="00FD220C">
        <w:rPr>
          <w:rFonts w:asciiTheme="majorBidi" w:hAnsiTheme="majorBidi" w:cstheme="majorBidi"/>
        </w:rPr>
        <w:t xml:space="preserve"> vital </w:t>
      </w:r>
      <w:proofErr w:type="spellStart"/>
      <w:r w:rsidRPr="00FD220C">
        <w:rPr>
          <w:rFonts w:asciiTheme="majorBidi" w:hAnsiTheme="majorBidi" w:cstheme="majorBidi"/>
        </w:rPr>
        <w:t>karena</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pemimpin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bergantung</w:t>
      </w:r>
      <w:proofErr w:type="spellEnd"/>
      <w:r w:rsidRPr="00FD220C">
        <w:rPr>
          <w:rFonts w:asciiTheme="majorBidi" w:hAnsiTheme="majorBidi" w:cstheme="majorBidi"/>
        </w:rPr>
        <w:t xml:space="preserve"> pada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verbal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pengawas</w:t>
      </w:r>
      <w:proofErr w:type="spellEnd"/>
      <w:r w:rsidRPr="00FD220C">
        <w:rPr>
          <w:rFonts w:asciiTheme="majorBidi" w:hAnsiTheme="majorBidi" w:cstheme="majorBidi"/>
        </w:rPr>
        <w:t xml:space="preserve"> wilayah, dan </w:t>
      </w:r>
      <w:proofErr w:type="spellStart"/>
      <w:r w:rsidRPr="00FD220C">
        <w:rPr>
          <w:rFonts w:asciiTheme="majorBidi" w:hAnsiTheme="majorBidi" w:cstheme="majorBidi"/>
        </w:rPr>
        <w:t>penasihat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hukum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yang salah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menyebabkan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strategi </w:t>
      </w:r>
      <w:proofErr w:type="spellStart"/>
      <w:r w:rsidRPr="00FD220C">
        <w:rPr>
          <w:rFonts w:asciiTheme="majorBidi" w:hAnsiTheme="majorBidi" w:cstheme="majorBidi"/>
        </w:rPr>
        <w:t>militer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kesalahan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penghakiman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atau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ketidakadilan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keputusan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Longman mencatat bahwa sistem kerajaan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sensitif</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sehingga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tradisi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hikmat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berkembang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mengawasi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moralitas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di </w:t>
      </w:r>
      <w:proofErr w:type="spellStart"/>
      <w:r w:rsidRPr="00FD220C">
        <w:rPr>
          <w:rFonts w:asciiTheme="majorBidi" w:hAnsiTheme="majorBidi" w:cstheme="majorBidi"/>
        </w:rPr>
        <w:t>lingkungan</w:t>
      </w:r>
      <w:proofErr w:type="spellEnd"/>
      <w:r w:rsidRPr="00FD220C">
        <w:rPr>
          <w:rFonts w:asciiTheme="majorBidi" w:hAnsiTheme="majorBidi" w:cstheme="majorBidi"/>
        </w:rPr>
        <w:t xml:space="preserve"> kekuasaan.</w:t>
      </w:r>
      <w:r>
        <w:rPr>
          <w:rStyle w:val="ReferensiCatatanKaki"/>
          <w:rFonts w:asciiTheme="majorBidi" w:hAnsiTheme="majorBidi" w:cstheme="majorBidi"/>
        </w:rPr>
        <w:footnoteReference w:id="31"/>
      </w:r>
      <w:r w:rsidRPr="00FD220C">
        <w:rPr>
          <w:rFonts w:asciiTheme="majorBidi" w:hAnsiTheme="majorBidi" w:cstheme="majorBidi"/>
        </w:rPr>
        <w:t xml:space="preserve"> Oleh </w:t>
      </w:r>
      <w:proofErr w:type="spellStart"/>
      <w:r w:rsidRPr="00FD220C">
        <w:rPr>
          <w:rFonts w:asciiTheme="majorBidi" w:hAnsiTheme="majorBidi" w:cstheme="majorBidi"/>
        </w:rPr>
        <w:t>sebab</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literatur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hikmat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Amsal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mekanisme</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mengatur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perilaku</w:t>
      </w:r>
      <w:proofErr w:type="spellEnd"/>
      <w:r w:rsidRPr="00FD220C">
        <w:rPr>
          <w:rFonts w:asciiTheme="majorBidi" w:hAnsiTheme="majorBidi" w:cstheme="majorBidi"/>
        </w:rPr>
        <w:t xml:space="preserve"> individual demi </w:t>
      </w:r>
      <w:proofErr w:type="spellStart"/>
      <w:r w:rsidRPr="00FD220C">
        <w:rPr>
          <w:rFonts w:asciiTheme="majorBidi" w:hAnsiTheme="majorBidi" w:cstheme="majorBidi"/>
        </w:rPr>
        <w:t>menjaga</w:t>
      </w:r>
      <w:proofErr w:type="spellEnd"/>
      <w:r w:rsidRPr="00FD220C">
        <w:rPr>
          <w:rFonts w:asciiTheme="majorBidi" w:hAnsiTheme="majorBidi" w:cstheme="majorBidi"/>
        </w:rPr>
        <w:t xml:space="preserve"> keutuhan sosial. Dalam </w:t>
      </w:r>
      <w:proofErr w:type="spellStart"/>
      <w:r w:rsidRPr="00FD220C">
        <w:rPr>
          <w:rFonts w:asciiTheme="majorBidi" w:hAnsiTheme="majorBidi" w:cstheme="majorBidi"/>
        </w:rPr>
        <w:t>kerangka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tersebut</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instruksi</w:t>
      </w:r>
      <w:proofErr w:type="spellEnd"/>
      <w:r w:rsidRPr="00FD220C">
        <w:rPr>
          <w:rFonts w:asciiTheme="majorBidi" w:hAnsiTheme="majorBidi" w:cstheme="majorBidi"/>
        </w:rPr>
        <w:t xml:space="preserve"> moral </w:t>
      </w:r>
      <w:proofErr w:type="spellStart"/>
      <w:r w:rsidRPr="00FD220C">
        <w:rPr>
          <w:rFonts w:asciiTheme="majorBidi" w:hAnsiTheme="majorBidi" w:cstheme="majorBidi"/>
        </w:rPr>
        <w:t>pribadi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melainkan</w:t>
      </w:r>
      <w:proofErr w:type="spellEnd"/>
      <w:r w:rsidRPr="00FD220C">
        <w:rPr>
          <w:rFonts w:asciiTheme="majorBidi" w:hAnsiTheme="majorBidi" w:cstheme="majorBidi"/>
        </w:rPr>
        <w:t xml:space="preserve"> norma </w:t>
      </w:r>
      <w:proofErr w:type="spellStart"/>
      <w:r w:rsidRPr="00FD220C">
        <w:rPr>
          <w:rFonts w:asciiTheme="majorBidi" w:hAnsiTheme="majorBidi" w:cstheme="majorBidi"/>
        </w:rPr>
        <w:t>sosial-politik</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mengafirmasi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integritas</w:t>
      </w:r>
      <w:proofErr w:type="spellEnd"/>
      <w:r w:rsidRPr="00FD220C">
        <w:rPr>
          <w:rFonts w:asciiTheme="majorBidi" w:hAnsiTheme="majorBidi" w:cstheme="majorBidi"/>
        </w:rPr>
        <w:t xml:space="preserve"> verbal </w:t>
      </w:r>
      <w:proofErr w:type="spellStart"/>
      <w:r w:rsidRPr="00FD220C">
        <w:rPr>
          <w:rFonts w:asciiTheme="majorBidi" w:hAnsiTheme="majorBidi" w:cstheme="majorBidi"/>
        </w:rPr>
        <w:t>merupakan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fondasi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kepercayaan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membutuhkan</w:t>
      </w:r>
      <w:proofErr w:type="spellEnd"/>
      <w:r w:rsidRPr="00FD220C">
        <w:rPr>
          <w:rFonts w:asciiTheme="majorBidi" w:hAnsiTheme="majorBidi" w:cstheme="majorBidi"/>
        </w:rPr>
        <w:t xml:space="preserve"> para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berbicara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lurus</w:t>
      </w:r>
      <w:proofErr w:type="spellEnd"/>
      <w:r w:rsidRPr="00FD220C">
        <w:rPr>
          <w:rFonts w:asciiTheme="majorBidi" w:hAnsiTheme="majorBidi" w:cstheme="majorBidi"/>
        </w:rPr>
        <w:t>” (</w:t>
      </w:r>
      <w:proofErr w:type="spellStart"/>
      <w:r w:rsidRPr="0087031C">
        <w:rPr>
          <w:rFonts w:asciiTheme="majorBidi" w:hAnsiTheme="majorBidi" w:cstheme="majorBidi"/>
          <w:i/>
          <w:iCs/>
          <w:highlight w:val="yellow"/>
        </w:rPr>
        <w:t>dōbēr</w:t>
      </w:r>
      <w:proofErr w:type="spellEnd"/>
      <w:r w:rsidRPr="0087031C">
        <w:rPr>
          <w:rFonts w:asciiTheme="majorBidi" w:hAnsiTheme="majorBidi" w:cstheme="majorBidi"/>
          <w:i/>
          <w:iCs/>
          <w:highlight w:val="yellow"/>
        </w:rPr>
        <w:t xml:space="preserve"> </w:t>
      </w:r>
      <w:proofErr w:type="spellStart"/>
      <w:r w:rsidRPr="0087031C">
        <w:rPr>
          <w:rFonts w:asciiTheme="majorBidi" w:hAnsiTheme="majorBidi" w:cstheme="majorBidi"/>
          <w:i/>
          <w:iCs/>
          <w:highlight w:val="yellow"/>
        </w:rPr>
        <w:t>yešārîm</w:t>
      </w:r>
      <w:proofErr w:type="spellEnd"/>
      <w:r w:rsidRPr="00FD220C">
        <w:rPr>
          <w:rFonts w:asciiTheme="majorBidi" w:hAnsiTheme="majorBidi" w:cstheme="majorBidi"/>
        </w:rPr>
        <w:t xml:space="preserve">) agar </w:t>
      </w:r>
      <w:proofErr w:type="spellStart"/>
      <w:r w:rsidRPr="00FD220C">
        <w:rPr>
          <w:rFonts w:asciiTheme="majorBidi" w:hAnsiTheme="majorBidi" w:cstheme="majorBidi"/>
        </w:rPr>
        <w:t>ia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menjalankan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secara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adil</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efektif</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Sehingga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ketika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menyatakan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kesukaan</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hal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mencerminkan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suatu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prinsip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kekuatan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perekat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masyarakat</w:t>
      </w:r>
      <w:proofErr w:type="spellEnd"/>
      <w:r w:rsidRPr="00FD220C">
        <w:rPr>
          <w:rFonts w:asciiTheme="majorBidi" w:hAnsiTheme="majorBidi" w:cstheme="majorBidi"/>
        </w:rPr>
        <w: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 xml:space="preserve">Lebih jauh, karena masyarakat Timur Dekat Kuno sangat </w:t>
      </w:r>
      <w:proofErr w:type="spellStart"/>
      <w:r w:rsidRPr="00FD220C">
        <w:rPr>
          <w:rFonts w:asciiTheme="majorBidi" w:hAnsiTheme="majorBidi" w:cstheme="majorBidi"/>
        </w:rPr>
        <w:t>bergantung</w:t>
      </w:r>
      <w:proofErr w:type="spellEnd"/>
      <w:r w:rsidRPr="00FD220C">
        <w:rPr>
          <w:rFonts w:asciiTheme="majorBidi" w:hAnsiTheme="majorBidi" w:cstheme="majorBidi"/>
        </w:rPr>
        <w:t xml:space="preserve"> pada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vertikal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pemimpin</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rakyatnya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rusaknya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integritas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menimbulkan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internal yang </w:t>
      </w:r>
      <w:proofErr w:type="spellStart"/>
      <w:r w:rsidRPr="00FD220C">
        <w:rPr>
          <w:rFonts w:asciiTheme="majorBidi" w:hAnsiTheme="majorBidi" w:cstheme="majorBidi"/>
        </w:rPr>
        <w:t>mengancam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kerajaan</w:t>
      </w:r>
      <w:proofErr w:type="spellEnd"/>
      <w:r w:rsidRPr="00FD220C">
        <w:rPr>
          <w:rFonts w:asciiTheme="majorBidi" w:hAnsiTheme="majorBidi" w:cstheme="majorBidi"/>
        </w:rPr>
        <w:t xml:space="preserve">. Hal </w:t>
      </w:r>
      <w:proofErr w:type="spellStart"/>
      <w:r w:rsidRPr="00FD220C">
        <w:rPr>
          <w:rFonts w:asciiTheme="majorBidi" w:hAnsiTheme="majorBidi" w:cstheme="majorBidi"/>
        </w:rPr>
        <w:t>ini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terlihat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sejumlah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catatan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sejarah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Surat Amarna, yang </w:t>
      </w:r>
      <w:proofErr w:type="spellStart"/>
      <w:r w:rsidRPr="00FD220C">
        <w:rPr>
          <w:rFonts w:asciiTheme="majorBidi" w:hAnsiTheme="majorBidi" w:cstheme="majorBidi"/>
        </w:rPr>
        <w:t>berulang</w:t>
      </w:r>
      <w:proofErr w:type="spellEnd"/>
      <w:r w:rsidRPr="00FD220C">
        <w:rPr>
          <w:rFonts w:asciiTheme="majorBidi" w:hAnsiTheme="majorBidi" w:cstheme="majorBidi"/>
        </w:rPr>
        <w:t xml:space="preserve"> kali </w:t>
      </w:r>
      <w:proofErr w:type="spellStart"/>
      <w:r w:rsidRPr="00FD220C">
        <w:rPr>
          <w:rFonts w:asciiTheme="majorBidi" w:hAnsiTheme="majorBidi" w:cstheme="majorBidi"/>
        </w:rPr>
        <w:t>menunjukkan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bagaimana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laporan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palsu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pejabat</w:t>
      </w:r>
      <w:proofErr w:type="spellEnd"/>
      <w:r w:rsidRPr="00FD220C">
        <w:rPr>
          <w:rFonts w:asciiTheme="majorBidi" w:hAnsiTheme="majorBidi" w:cstheme="majorBidi"/>
        </w:rPr>
        <w:t xml:space="preserve"> wilayah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memicu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ketegangan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konflik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antarkota</w:t>
      </w:r>
      <w:proofErr w:type="spellEnd"/>
      <w:r w:rsidRPr="00FD220C">
        <w:rPr>
          <w:rFonts w:asciiTheme="majorBidi" w:hAnsiTheme="majorBidi" w:cstheme="majorBidi"/>
        </w:rPr>
        <w:t>.</w:t>
      </w:r>
      <w:r>
        <w:rPr>
          <w:rStyle w:val="ReferensiCatatanKaki"/>
          <w:rFonts w:asciiTheme="majorBidi" w:hAnsiTheme="majorBidi" w:cstheme="majorBidi"/>
        </w:rPr>
        <w:footnoteReference w:id="32"/>
      </w:r>
      <w:r w:rsidRPr="00FD220C">
        <w:rPr>
          <w:rFonts w:asciiTheme="majorBidi" w:hAnsiTheme="majorBidi" w:cstheme="majorBidi"/>
        </w:rPr>
        <w:t xml:space="preserve"> </w:t>
      </w:r>
      <w:proofErr w:type="spellStart"/>
      <w:r w:rsidRPr="00FD220C">
        <w:rPr>
          <w:rFonts w:asciiTheme="majorBidi" w:hAnsiTheme="majorBidi" w:cstheme="majorBidi"/>
        </w:rPr>
        <w:t>Dengan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demikian</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tidak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berfungsi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panduan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etika</w:t>
      </w:r>
      <w:proofErr w:type="spellEnd"/>
      <w:r w:rsidRPr="00FD220C">
        <w:rPr>
          <w:rFonts w:asciiTheme="majorBidi" w:hAnsiTheme="majorBidi" w:cstheme="majorBidi"/>
        </w:rPr>
        <w:t xml:space="preserve"> individual,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merupakan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refleksi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kesadaran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budaya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kejujuran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mekanisme</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penjamin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keadilan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kesejahteraan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Dalam </w:t>
      </w:r>
      <w:proofErr w:type="spellStart"/>
      <w:r w:rsidRPr="00FD220C">
        <w:rPr>
          <w:rFonts w:asciiTheme="majorBidi" w:hAnsiTheme="majorBidi" w:cstheme="majorBidi"/>
        </w:rPr>
        <w:t>konteks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seperti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integritas</w:t>
      </w:r>
      <w:proofErr w:type="spellEnd"/>
      <w:r w:rsidRPr="00FD220C">
        <w:rPr>
          <w:rFonts w:asciiTheme="majorBidi" w:hAnsiTheme="majorBidi" w:cstheme="majorBidi"/>
        </w:rPr>
        <w:t xml:space="preserve"> verbal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moral, </w:t>
      </w:r>
      <w:proofErr w:type="spellStart"/>
      <w:r w:rsidRPr="00FD220C">
        <w:rPr>
          <w:rFonts w:asciiTheme="majorBidi" w:hAnsiTheme="majorBidi" w:cstheme="majorBidi"/>
        </w:rPr>
        <w:t>melainkan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prasyarat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struktural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keberlangsungan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pemerintahan</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harmoni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masyarakat</w:t>
      </w:r>
      <w:proofErr w:type="spellEnd"/>
      <w:r w:rsidRPr="00FD220C">
        <w:rPr>
          <w:rFonts w:asciiTheme="majorBidi" w:hAnsiTheme="majorBidi" w:cstheme="majorBidi"/>
        </w:rPr>
        <w: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proofErr w:type="spellStart"/>
      <w:r w:rsidRPr="00FD220C">
        <w:rPr>
          <w:rFonts w:asciiTheme="majorBidi" w:hAnsiTheme="majorBidi" w:cstheme="majorBidi"/>
          <w:b/>
          <w:bCs/>
          <w:i/>
          <w:iCs/>
        </w:rPr>
        <w:t>Sintesis</w:t>
      </w:r>
      <w:proofErr w:type="spellEnd"/>
      <w:r w:rsidRPr="00FD220C">
        <w:rPr>
          <w:rFonts w:asciiTheme="majorBidi" w:hAnsiTheme="majorBidi" w:cstheme="majorBidi"/>
          <w:b/>
          <w:bCs/>
          <w:i/>
          <w:iCs/>
        </w:rPr>
        <w:t xml:space="preserve"> </w:t>
      </w:r>
      <w:proofErr w:type="spellStart"/>
      <w:r w:rsidRPr="00FD220C">
        <w:rPr>
          <w:rFonts w:asciiTheme="majorBidi" w:hAnsiTheme="majorBidi" w:cstheme="majorBidi"/>
          <w:b/>
          <w:bCs/>
          <w:i/>
          <w:iCs/>
        </w:rPr>
        <w:t>Historis</w:t>
      </w:r>
      <w:proofErr w:type="spellEnd"/>
      <w:r w:rsidRPr="00FD220C">
        <w:rPr>
          <w:rFonts w:asciiTheme="majorBidi" w:hAnsiTheme="majorBidi" w:cstheme="majorBidi"/>
          <w:b/>
          <w:bCs/>
          <w:i/>
          <w:iCs/>
        </w:rPr>
        <w:t>–</w:t>
      </w:r>
      <w:proofErr w:type="spellStart"/>
      <w:r w:rsidRPr="00FD220C">
        <w:rPr>
          <w:rFonts w:asciiTheme="majorBidi" w:hAnsiTheme="majorBidi" w:cstheme="majorBidi"/>
          <w:b/>
          <w:bCs/>
          <w:i/>
          <w:iCs/>
        </w:rPr>
        <w:t>Teologis</w:t>
      </w:r>
      <w:proofErr w:type="spellEnd"/>
      <w:r w:rsidRPr="00FD220C">
        <w:rPr>
          <w:rFonts w:asciiTheme="majorBidi" w:hAnsiTheme="majorBidi" w:cstheme="majorBidi"/>
          <w:b/>
          <w:bCs/>
          <w:i/>
          <w:iCs/>
        </w:rPr>
        <w:t xml:space="preserve">: Amsal 16:13 dan </w:t>
      </w:r>
      <w:proofErr w:type="spellStart"/>
      <w:r w:rsidRPr="00FD220C">
        <w:rPr>
          <w:rFonts w:asciiTheme="majorBidi" w:hAnsiTheme="majorBidi" w:cstheme="majorBidi"/>
          <w:b/>
          <w:bCs/>
          <w:i/>
          <w:iCs/>
        </w:rPr>
        <w:t>Fenomena</w:t>
      </w:r>
      <w:proofErr w:type="spellEnd"/>
      <w:r w:rsidRPr="00FD220C">
        <w:rPr>
          <w:rFonts w:asciiTheme="majorBidi" w:hAnsiTheme="majorBidi" w:cstheme="majorBidi"/>
          <w:b/>
          <w:bCs/>
          <w:i/>
          <w:iCs/>
        </w:rPr>
        <w:t xml:space="preserve"> Hoaks Modern</w:t>
      </w:r>
    </w:p>
    <w:p w14:paraId="58267F8E"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 xml:space="preserve">Ketika </w:t>
      </w:r>
      <w:proofErr w:type="spellStart"/>
      <w:r w:rsidRPr="00FD220C">
        <w:rPr>
          <w:rFonts w:asciiTheme="majorBidi" w:hAnsiTheme="majorBidi" w:cstheme="majorBidi"/>
        </w:rPr>
        <w:t>dikontekstualisasikan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dengan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fenomena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modern, Amsal 16:13 </w:t>
      </w:r>
      <w:proofErr w:type="spellStart"/>
      <w:r w:rsidRPr="00FD220C">
        <w:rPr>
          <w:rFonts w:asciiTheme="majorBidi" w:hAnsiTheme="majorBidi" w:cstheme="majorBidi"/>
        </w:rPr>
        <w:t>memberikan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dasar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etis</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teologis</w:t>
      </w:r>
      <w:proofErr w:type="spellEnd"/>
      <w:r w:rsidRPr="00FD220C">
        <w:rPr>
          <w:rFonts w:asciiTheme="majorBidi" w:hAnsiTheme="majorBidi" w:cstheme="majorBidi"/>
        </w:rPr>
        <w:t xml:space="preserve"> yang sangat </w:t>
      </w:r>
      <w:proofErr w:type="spellStart"/>
      <w:r w:rsidRPr="00FD220C">
        <w:rPr>
          <w:rFonts w:asciiTheme="majorBidi" w:hAnsiTheme="majorBidi" w:cstheme="majorBidi"/>
        </w:rPr>
        <w:t>relevan</w:t>
      </w:r>
      <w:proofErr w:type="spellEnd"/>
      <w:r w:rsidRPr="00FD220C">
        <w:rPr>
          <w:rFonts w:asciiTheme="majorBidi" w:hAnsiTheme="majorBidi" w:cstheme="majorBidi"/>
        </w:rPr>
        <w:t>. Hoaks</w:t>
      </w:r>
      <w:r>
        <w:rPr>
          <w:rFonts w:asciiTheme="majorBidi" w:hAnsiTheme="majorBidi" w:cstheme="majorBidi"/>
        </w:rPr>
        <w:t xml:space="preserve"> </w:t>
      </w:r>
      <w:proofErr w:type="spellStart"/>
      <w:r w:rsidRPr="00FD220C">
        <w:rPr>
          <w:rFonts w:asciiTheme="majorBidi" w:hAnsiTheme="majorBidi" w:cstheme="majorBidi"/>
        </w:rPr>
        <w:t>sebagaimana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didefinisikan</w:t>
      </w:r>
      <w:proofErr w:type="spellEnd"/>
      <w:r w:rsidRPr="00FD220C">
        <w:rPr>
          <w:rFonts w:asciiTheme="majorBidi" w:hAnsiTheme="majorBidi" w:cstheme="majorBidi"/>
        </w:rPr>
        <w:t xml:space="preserve"> oleh Wardle &amp; Derakhshan </w:t>
      </w:r>
      <w:proofErr w:type="spellStart"/>
      <w:r w:rsidRPr="00FD220C">
        <w:rPr>
          <w:rFonts w:asciiTheme="majorBidi" w:hAnsiTheme="majorBidi" w:cstheme="majorBidi"/>
        </w:rPr>
        <w:t>merupakan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bentuk</w:t>
      </w:r>
      <w:proofErr w:type="spellEnd"/>
      <w:r w:rsidRPr="00FD220C">
        <w:rPr>
          <w:rFonts w:asciiTheme="majorBidi" w:hAnsiTheme="majorBidi" w:cstheme="majorBidi"/>
        </w:rPr>
        <w:t xml:space="preserve"> </w:t>
      </w:r>
      <w:r w:rsidRPr="00FD220C">
        <w:rPr>
          <w:rFonts w:asciiTheme="majorBidi" w:hAnsiTheme="majorBidi" w:cstheme="majorBidi"/>
          <w:i/>
          <w:iCs/>
        </w:rPr>
        <w:t>information disorder</w:t>
      </w:r>
      <w:r w:rsidRPr="00FD220C">
        <w:rPr>
          <w:rFonts w:asciiTheme="majorBidi" w:hAnsiTheme="majorBidi" w:cstheme="majorBidi"/>
        </w:rPr>
        <w:t xml:space="preserve"> yang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kepercayaan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memecah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komunitas</w:t>
      </w:r>
      <w:proofErr w:type="spellEnd"/>
      <w:r w:rsidRPr="00FD220C">
        <w:rPr>
          <w:rFonts w:asciiTheme="majorBidi" w:hAnsiTheme="majorBidi" w:cstheme="majorBidi"/>
        </w:rPr>
        <w:t xml:space="preserve">, dan </w:t>
      </w:r>
      <w:proofErr w:type="spellStart"/>
      <w:r w:rsidRPr="00FD220C">
        <w:rPr>
          <w:rFonts w:asciiTheme="majorBidi" w:hAnsiTheme="majorBidi" w:cstheme="majorBidi"/>
        </w:rPr>
        <w:t>melemahkan</w:t>
      </w:r>
      <w:proofErr w:type="spellEnd"/>
      <w:r w:rsidRPr="00FD220C">
        <w:rPr>
          <w:rFonts w:asciiTheme="majorBidi" w:hAnsiTheme="majorBidi" w:cstheme="majorBidi"/>
        </w:rPr>
        <w:t xml:space="preserve"> otoritas yang sah.</w:t>
      </w:r>
      <w:r>
        <w:rPr>
          <w:rStyle w:val="ReferensiCatatanKaki"/>
          <w:rFonts w:asciiTheme="majorBidi" w:hAnsiTheme="majorBidi" w:cstheme="majorBidi"/>
        </w:rPr>
        <w:footnoteReference w:id="33"/>
      </w:r>
      <w:r w:rsidRPr="00FD220C">
        <w:rPr>
          <w:rFonts w:asciiTheme="majorBidi" w:hAnsiTheme="majorBidi" w:cstheme="majorBidi"/>
        </w:rPr>
        <w:t xml:space="preserve"> Dalam </w:t>
      </w:r>
      <w:proofErr w:type="spellStart"/>
      <w:r w:rsidRPr="00FD220C">
        <w:rPr>
          <w:rFonts w:asciiTheme="majorBidi" w:hAnsiTheme="majorBidi" w:cstheme="majorBidi"/>
        </w:rPr>
        <w:t>kerangka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tersebut</w:t>
      </w:r>
      <w:proofErr w:type="spellEnd"/>
      <w:r w:rsidRPr="00FD220C">
        <w:rPr>
          <w:rFonts w:asciiTheme="majorBidi" w:hAnsiTheme="majorBidi" w:cstheme="majorBidi"/>
        </w:rPr>
        <w:t xml:space="preserve">, Amsal 16:13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dipahami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antitesis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budaya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sesat</w:t>
      </w:r>
      <w:proofErr w:type="spellEnd"/>
      <w:r w:rsidRPr="00FD220C">
        <w:rPr>
          <w:rFonts w:asciiTheme="majorBidi" w:hAnsiTheme="majorBidi" w:cstheme="majorBidi"/>
        </w:rPr>
        <w:t xml:space="preserve">. Jika pada masa Israel </w:t>
      </w:r>
      <w:proofErr w:type="spellStart"/>
      <w:r w:rsidRPr="00FD220C">
        <w:rPr>
          <w:rFonts w:asciiTheme="majorBidi" w:hAnsiTheme="majorBidi" w:cstheme="majorBidi"/>
        </w:rPr>
        <w:t>kuno</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di </w:t>
      </w:r>
      <w:proofErr w:type="spellStart"/>
      <w:r w:rsidRPr="00FD220C">
        <w:rPr>
          <w:rFonts w:asciiTheme="majorBidi" w:hAnsiTheme="majorBidi" w:cstheme="majorBidi"/>
        </w:rPr>
        <w:t>lingkungan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istana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membahayakan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kerajaan</w:t>
      </w:r>
      <w:proofErr w:type="spellEnd"/>
      <w:r w:rsidRPr="00FD220C">
        <w:rPr>
          <w:rFonts w:asciiTheme="majorBidi" w:hAnsiTheme="majorBidi" w:cstheme="majorBidi"/>
        </w:rPr>
        <w:t xml:space="preserve">, maka pada era digital </w:t>
      </w:r>
      <w:proofErr w:type="spellStart"/>
      <w:r w:rsidRPr="00FD220C">
        <w:rPr>
          <w:rFonts w:asciiTheme="majorBidi" w:hAnsiTheme="majorBidi" w:cstheme="majorBidi"/>
        </w:rPr>
        <w:t>kebohongan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publik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dapat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merusak</w:t>
      </w:r>
      <w:proofErr w:type="spellEnd"/>
      <w:r w:rsidRPr="00FD220C">
        <w:rPr>
          <w:rFonts w:asciiTheme="majorBidi" w:hAnsiTheme="majorBidi" w:cstheme="majorBidi"/>
        </w:rPr>
        <w:t xml:space="preserve"> struktur sosial secara global. </w:t>
      </w:r>
      <w:proofErr w:type="spellStart"/>
      <w:r w:rsidRPr="00FD220C">
        <w:rPr>
          <w:rFonts w:asciiTheme="majorBidi" w:hAnsiTheme="majorBidi" w:cstheme="majorBidi"/>
        </w:rPr>
        <w:t>Prinsip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hikmat</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menekankan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bibir</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menyenangkan</w:t>
      </w:r>
      <w:proofErr w:type="spellEnd"/>
      <w:r w:rsidRPr="00FD220C">
        <w:rPr>
          <w:rFonts w:asciiTheme="majorBidi" w:hAnsiTheme="majorBidi" w:cstheme="majorBidi"/>
        </w:rPr>
        <w:t xml:space="preserve"> raja” </w:t>
      </w:r>
      <w:proofErr w:type="spellStart"/>
      <w:r w:rsidRPr="00FD220C">
        <w:rPr>
          <w:rFonts w:asciiTheme="majorBidi" w:hAnsiTheme="majorBidi" w:cstheme="majorBidi"/>
        </w:rPr>
        <w:t>mengungkapkan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stabilitas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kepemimpinan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politik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gerejawi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maupun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sangat </w:t>
      </w:r>
      <w:proofErr w:type="spellStart"/>
      <w:r w:rsidRPr="00FD220C">
        <w:rPr>
          <w:rFonts w:asciiTheme="majorBidi" w:hAnsiTheme="majorBidi" w:cstheme="majorBidi"/>
        </w:rPr>
        <w:t>bergantung</w:t>
      </w:r>
      <w:proofErr w:type="spellEnd"/>
      <w:r w:rsidRPr="00FD220C">
        <w:rPr>
          <w:rFonts w:asciiTheme="majorBidi" w:hAnsiTheme="majorBidi" w:cstheme="majorBidi"/>
        </w:rPr>
        <w:t xml:space="preserve"> pada integritas komunikasi. Maka, </w:t>
      </w:r>
      <w:proofErr w:type="spellStart"/>
      <w:r w:rsidRPr="00FD220C">
        <w:rPr>
          <w:rFonts w:asciiTheme="majorBidi" w:hAnsiTheme="majorBidi" w:cstheme="majorBidi"/>
        </w:rPr>
        <w:t>nilai</w:t>
      </w:r>
      <w:proofErr w:type="spellEnd"/>
      <w:r w:rsidRPr="00FD220C">
        <w:rPr>
          <w:rFonts w:asciiTheme="majorBidi" w:hAnsiTheme="majorBidi" w:cstheme="majorBidi"/>
        </w:rPr>
        <w:t xml:space="preserve"> </w:t>
      </w:r>
      <w:proofErr w:type="spellStart"/>
      <w:r w:rsidRPr="0087031C">
        <w:rPr>
          <w:rFonts w:asciiTheme="majorBidi" w:hAnsiTheme="majorBidi" w:cstheme="majorBidi"/>
          <w:i/>
          <w:iCs/>
          <w:highlight w:val="yellow"/>
        </w:rPr>
        <w:t>ṣedeq</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kebenaran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hanya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keutamaan</w:t>
      </w:r>
      <w:proofErr w:type="spellEnd"/>
      <w:r w:rsidRPr="00FD220C">
        <w:rPr>
          <w:rFonts w:asciiTheme="majorBidi" w:hAnsiTheme="majorBidi" w:cstheme="majorBidi"/>
        </w:rPr>
        <w:t xml:space="preserve"> personal </w:t>
      </w:r>
      <w:proofErr w:type="spellStart"/>
      <w:r w:rsidRPr="00FD220C">
        <w:rPr>
          <w:rFonts w:asciiTheme="majorBidi" w:hAnsiTheme="majorBidi" w:cstheme="majorBidi"/>
        </w:rPr>
        <w:t>tetapi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perangkat</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teologis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menata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ulang</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relasi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dalam</w:t>
      </w:r>
      <w:proofErr w:type="spellEnd"/>
      <w:r w:rsidRPr="00FD220C">
        <w:rPr>
          <w:rFonts w:asciiTheme="majorBidi" w:hAnsiTheme="majorBidi" w:cstheme="majorBidi"/>
        </w:rPr>
        <w:t xml:space="preserve"> dunia yang </w:t>
      </w:r>
      <w:proofErr w:type="spellStart"/>
      <w:r w:rsidRPr="00FD220C">
        <w:rPr>
          <w:rFonts w:asciiTheme="majorBidi" w:hAnsiTheme="majorBidi" w:cstheme="majorBidi"/>
        </w:rPr>
        <w:t>dipenuhi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disinformasi</w:t>
      </w:r>
      <w:proofErr w:type="spellEnd"/>
      <w:r w:rsidRPr="00FD220C">
        <w:rPr>
          <w:rFonts w:asciiTheme="majorBidi" w:hAnsiTheme="majorBidi" w:cstheme="majorBidi"/>
        </w:rPr>
        <w:t>.</w:t>
      </w:r>
    </w:p>
    <w:p w14:paraId="57F84ED7"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w:t>
      </w:r>
      <w:proofErr w:type="spellStart"/>
      <w:r w:rsidRPr="00FD220C">
        <w:rPr>
          <w:rFonts w:asciiTheme="majorBidi" w:hAnsiTheme="majorBidi" w:cstheme="majorBidi"/>
        </w:rPr>
        <w:t>itu</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perspektif</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teologi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Perjanjian</w:t>
      </w:r>
      <w:proofErr w:type="spellEnd"/>
      <w:r w:rsidRPr="00FD220C">
        <w:rPr>
          <w:rFonts w:asciiTheme="majorBidi" w:hAnsiTheme="majorBidi" w:cstheme="majorBidi"/>
        </w:rPr>
        <w:t xml:space="preserve"> Lama,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bukanlah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preferensi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sosial</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melainkan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bagian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partisipasi</w:t>
      </w:r>
      <w:proofErr w:type="spellEnd"/>
      <w:r w:rsidRPr="00FD220C">
        <w:rPr>
          <w:rFonts w:asciiTheme="majorBidi" w:hAnsiTheme="majorBidi" w:cstheme="majorBidi"/>
        </w:rPr>
        <w:t xml:space="preserve"> manusia dalam karakter Allah. Allah </w:t>
      </w:r>
      <w:proofErr w:type="spellStart"/>
      <w:r w:rsidRPr="00FD220C">
        <w:rPr>
          <w:rFonts w:asciiTheme="majorBidi" w:hAnsiTheme="majorBidi" w:cstheme="majorBidi"/>
        </w:rPr>
        <w:t>digambarkan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sebagai</w:t>
      </w:r>
      <w:proofErr w:type="spellEnd"/>
      <w:r w:rsidRPr="00FD220C">
        <w:rPr>
          <w:rFonts w:asciiTheme="majorBidi" w:hAnsiTheme="majorBidi" w:cstheme="majorBidi"/>
        </w:rPr>
        <w:t xml:space="preserve"> Allah yang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(Ul. 32:4), </w:t>
      </w:r>
      <w:proofErr w:type="spellStart"/>
      <w:r w:rsidRPr="00FD220C">
        <w:rPr>
          <w:rFonts w:asciiTheme="majorBidi" w:hAnsiTheme="majorBidi" w:cstheme="majorBidi"/>
        </w:rPr>
        <w:t>sehingga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ucapan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manusia</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jujur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cerminan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dari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hubungan</w:t>
      </w:r>
      <w:proofErr w:type="spellEnd"/>
      <w:r w:rsidRPr="00FD220C">
        <w:rPr>
          <w:rFonts w:asciiTheme="majorBidi" w:hAnsiTheme="majorBidi" w:cstheme="majorBidi"/>
        </w:rPr>
        <w:t xml:space="preserve"> covenantal </w:t>
      </w:r>
      <w:proofErr w:type="spellStart"/>
      <w:r w:rsidRPr="00FD220C">
        <w:rPr>
          <w:rFonts w:asciiTheme="majorBidi" w:hAnsiTheme="majorBidi" w:cstheme="majorBidi"/>
        </w:rPr>
        <w:t>antara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manusia</w:t>
      </w:r>
      <w:proofErr w:type="spellEnd"/>
      <w:r w:rsidRPr="00FD220C">
        <w:rPr>
          <w:rFonts w:asciiTheme="majorBidi" w:hAnsiTheme="majorBidi" w:cstheme="majorBidi"/>
        </w:rPr>
        <w:t xml:space="preserve"> dan Allah. Dalam dunia modern, </w:t>
      </w:r>
      <w:proofErr w:type="spellStart"/>
      <w:r w:rsidRPr="00FD220C">
        <w:rPr>
          <w:rFonts w:asciiTheme="majorBidi" w:hAnsiTheme="majorBidi" w:cstheme="majorBidi"/>
        </w:rPr>
        <w:t>ketika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hoaks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memanfaatkan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emosi</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manipulasi</w:t>
      </w:r>
      <w:proofErr w:type="spellEnd"/>
      <w:r w:rsidRPr="00FD220C">
        <w:rPr>
          <w:rFonts w:asciiTheme="majorBidi" w:hAnsiTheme="majorBidi" w:cstheme="majorBidi"/>
        </w:rPr>
        <w:t xml:space="preserve"> digital, dan </w:t>
      </w:r>
      <w:proofErr w:type="spellStart"/>
      <w:r w:rsidRPr="00FD220C">
        <w:rPr>
          <w:rFonts w:asciiTheme="majorBidi" w:hAnsiTheme="majorBidi" w:cstheme="majorBidi"/>
        </w:rPr>
        <w:t>kecepatan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penyebaran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informasi</w:t>
      </w:r>
      <w:proofErr w:type="spellEnd"/>
      <w:r>
        <w:rPr>
          <w:rFonts w:asciiTheme="majorBidi" w:hAnsiTheme="majorBidi" w:cstheme="majorBidi"/>
        </w:rPr>
        <w:t xml:space="preserve">, </w:t>
      </w:r>
      <w:r w:rsidRPr="00FD220C">
        <w:rPr>
          <w:rFonts w:asciiTheme="majorBidi" w:hAnsiTheme="majorBidi" w:cstheme="majorBidi"/>
        </w:rPr>
        <w:t xml:space="preserve">Amsal 16:13 </w:t>
      </w:r>
      <w:proofErr w:type="spellStart"/>
      <w:r w:rsidRPr="00FD220C">
        <w:rPr>
          <w:rFonts w:asciiTheme="majorBidi" w:hAnsiTheme="majorBidi" w:cstheme="majorBidi"/>
        </w:rPr>
        <w:t>mengingatkan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bahwa</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komunikasi</w:t>
      </w:r>
      <w:proofErr w:type="spellEnd"/>
      <w:r w:rsidRPr="00FD220C">
        <w:rPr>
          <w:rFonts w:asciiTheme="majorBidi" w:hAnsiTheme="majorBidi" w:cstheme="majorBidi"/>
        </w:rPr>
        <w:t xml:space="preserve"> yang </w:t>
      </w:r>
      <w:proofErr w:type="spellStart"/>
      <w:r w:rsidRPr="00FD220C">
        <w:rPr>
          <w:rFonts w:asciiTheme="majorBidi" w:hAnsiTheme="majorBidi" w:cstheme="majorBidi"/>
        </w:rPr>
        <w:t>tidak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benar</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adalah</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bentuk</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pengkhianatan</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terhadap</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identitas</w:t>
      </w:r>
      <w:proofErr w:type="spellEnd"/>
      <w:r w:rsidRPr="00FD220C">
        <w:rPr>
          <w:rFonts w:asciiTheme="majorBidi" w:hAnsiTheme="majorBidi" w:cstheme="majorBidi"/>
        </w:rPr>
        <w:t xml:space="preserve"> </w:t>
      </w:r>
      <w:proofErr w:type="spellStart"/>
      <w:r w:rsidRPr="00FD220C">
        <w:rPr>
          <w:rFonts w:asciiTheme="majorBidi" w:hAnsiTheme="majorBidi" w:cstheme="majorBidi"/>
        </w:rPr>
        <w:t>umat</w:t>
      </w:r>
      <w:proofErr w:type="spellEnd"/>
      <w:r w:rsidRPr="00FD220C">
        <w:rPr>
          <w:rFonts w:asciiTheme="majorBidi" w:hAnsiTheme="majorBidi" w:cstheme="majorBidi"/>
        </w:rPr>
        <w:t xml:space="preserve"> Allah.</w:t>
      </w:r>
      <w:r>
        <w:rPr>
          <w:rStyle w:val="ReferensiCatatanKaki"/>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77777777" w:rsidR="000A0C93" w:rsidRPr="00861493" w:rsidRDefault="000A0C93" w:rsidP="000A0C93">
      <w:pPr>
        <w:jc w:val="both"/>
        <w:rPr>
          <w:rFonts w:asciiTheme="majorBidi" w:hAnsiTheme="majorBidi" w:cstheme="majorBidi"/>
          <w:b/>
          <w:bCs/>
          <w:lang w:val="fi-FI" w:bidi="he-IL"/>
        </w:rPr>
      </w:pPr>
      <w:r w:rsidRPr="00861493">
        <w:rPr>
          <w:rFonts w:asciiTheme="majorBidi" w:hAnsiTheme="majorBidi" w:cstheme="majorBidi"/>
          <w:b/>
          <w:bCs/>
          <w:lang w:val="fi-FI" w:bidi="he-IL"/>
        </w:rPr>
        <w:t>Analisisi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77777777" w:rsidR="000A0C93" w:rsidRPr="00206C7F" w:rsidRDefault="000A0C93" w:rsidP="000A0C93">
      <w:pPr>
        <w:jc w:val="center"/>
        <w:rPr>
          <w:rFonts w:asciiTheme="majorBidi" w:hAnsiTheme="majorBidi" w:cstheme="majorBidi"/>
          <w:lang w:val="fi-FI" w:bidi="he-IL"/>
        </w:rPr>
      </w:pPr>
      <w:r w:rsidRPr="00206C7F">
        <w:rPr>
          <w:rFonts w:asciiTheme="majorBidi" w:hAnsiTheme="majorBidi" w:cstheme="majorBidi"/>
          <w:lang w:val="fi-FI" w:bidi="he-IL"/>
        </w:rPr>
        <w:t>Tabel 1. Analisisi Literal Versi Terjemahan Amsal 16:13</w:t>
      </w:r>
    </w:p>
    <w:tbl>
      <w:tblPr>
        <w:tblStyle w:val="KisiTabel"/>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proofErr w:type="spellStart"/>
            <w:r w:rsidRPr="006F4BEE">
              <w:rPr>
                <w:rFonts w:asciiTheme="majorBidi" w:hAnsiTheme="majorBidi" w:cstheme="majorBidi"/>
                <w:lang w:bidi="he-IL"/>
              </w:rPr>
              <w:t>Versi</w:t>
            </w:r>
            <w:proofErr w:type="spellEnd"/>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proofErr w:type="spellStart"/>
            <w:r w:rsidRPr="006F4BEE">
              <w:rPr>
                <w:rFonts w:asciiTheme="majorBidi" w:hAnsiTheme="majorBidi" w:cstheme="majorBidi"/>
                <w:lang w:bidi="he-IL"/>
              </w:rPr>
              <w:t>Transliterasi</w:t>
            </w:r>
            <w:proofErr w:type="spellEnd"/>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6F4BEE" w:rsidRDefault="000A0C93" w:rsidP="00E12371">
            <w:pPr>
              <w:autoSpaceDE w:val="0"/>
              <w:autoSpaceDN w:val="0"/>
              <w:adjustRightInd w:val="0"/>
              <w:jc w:val="right"/>
              <w:rPr>
                <w:rFonts w:asciiTheme="majorBidi" w:hAnsiTheme="majorBidi" w:cstheme="majorBidi"/>
                <w:lang w:val="el-GR" w:bidi="he-IL"/>
              </w:rPr>
            </w:pPr>
            <w:r w:rsidRPr="006C49CF">
              <w:rPr>
                <w:rFonts w:asciiTheme="majorBidi" w:hAnsiTheme="majorBidi" w:cstheme="majorBidi"/>
                <w:b/>
                <w:bCs/>
                <w:rtl/>
                <w:lang w:bidi="he-IL"/>
              </w:rPr>
              <w:t>שִׂפְתֵי־צֶדֶק רְצוֹן מְלָכִים וְדֹבֵר יְשָׁרִים יֶאֱהָבוּ</w:t>
            </w:r>
          </w:p>
        </w:tc>
        <w:tc>
          <w:tcPr>
            <w:tcW w:w="2140" w:type="dxa"/>
          </w:tcPr>
          <w:p w14:paraId="7B44DE3C" w14:textId="77777777"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proofErr w:type="spellStart"/>
            <w:r w:rsidRPr="006C49CF">
              <w:rPr>
                <w:rFonts w:asciiTheme="majorBidi" w:hAnsiTheme="majorBidi" w:cstheme="majorBidi"/>
                <w:i/>
                <w:iCs/>
              </w:rPr>
              <w:t>ṣedeq</w:t>
            </w:r>
            <w:proofErr w:type="spellEnd"/>
            <w:r w:rsidRPr="006C49CF">
              <w:rPr>
                <w:rFonts w:asciiTheme="majorBidi" w:hAnsiTheme="majorBidi" w:cstheme="majorBidi"/>
                <w:i/>
                <w:iCs/>
                <w:lang w:val="el-GR"/>
              </w:rPr>
              <w:t xml:space="preserve"> </w:t>
            </w:r>
            <w:proofErr w:type="spellStart"/>
            <w:r w:rsidRPr="006C49CF">
              <w:rPr>
                <w:rFonts w:asciiTheme="majorBidi" w:hAnsiTheme="majorBidi" w:cstheme="majorBidi"/>
                <w:i/>
                <w:iCs/>
              </w:rPr>
              <w:t>reṣ</w:t>
            </w:r>
            <w:proofErr w:type="spellEnd"/>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proofErr w:type="spellStart"/>
            <w:r w:rsidRPr="0048059B">
              <w:rPr>
                <w:rFonts w:asciiTheme="majorBidi" w:hAnsiTheme="majorBidi" w:cstheme="majorBidi"/>
                <w:i/>
                <w:iCs/>
                <w:lang w:bidi="he-IL"/>
              </w:rPr>
              <w:t>ye’ehābû</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mengasihi</w:t>
            </w:r>
            <w:proofErr w:type="spellEnd"/>
            <w:r w:rsidRPr="0048059B">
              <w:rPr>
                <w:rFonts w:asciiTheme="majorBidi" w:hAnsiTheme="majorBidi" w:cstheme="majorBidi"/>
                <w:lang w:bidi="he-IL"/>
              </w:rPr>
              <w:t>.</w:t>
            </w:r>
          </w:p>
        </w:tc>
      </w:tr>
      <w:tr w:rsidR="000A0C93" w:rsidRPr="00B43906"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proofErr w:type="spellStart"/>
            <w:r w:rsidRPr="006C49CF">
              <w:rPr>
                <w:rFonts w:asciiTheme="majorBidi" w:hAnsiTheme="majorBidi" w:cstheme="majorBidi"/>
              </w:rPr>
              <w:t>χείλη</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δίκ</w:t>
            </w:r>
            <w:proofErr w:type="spellEnd"/>
            <w:r w:rsidRPr="006C49CF">
              <w:rPr>
                <w:rFonts w:asciiTheme="majorBidi" w:hAnsiTheme="majorBidi" w:cstheme="majorBidi"/>
              </w:rPr>
              <w:t xml:space="preserve">αια </w:t>
            </w:r>
            <w:proofErr w:type="spellStart"/>
            <w:r w:rsidRPr="006C49CF">
              <w:rPr>
                <w:rFonts w:asciiTheme="majorBidi" w:hAnsiTheme="majorBidi" w:cstheme="majorBidi"/>
              </w:rPr>
              <w:t>δεκτὰ</w:t>
            </w:r>
            <w:proofErr w:type="spellEnd"/>
            <w:r w:rsidRPr="006C49CF">
              <w:rPr>
                <w:rFonts w:asciiTheme="majorBidi" w:hAnsiTheme="majorBidi" w:cstheme="majorBidi"/>
              </w:rPr>
              <w:t xml:space="preserve"> βα</w:t>
            </w:r>
            <w:proofErr w:type="spellStart"/>
            <w:r w:rsidRPr="006C49CF">
              <w:rPr>
                <w:rFonts w:asciiTheme="majorBidi" w:hAnsiTheme="majorBidi" w:cstheme="majorBidi"/>
              </w:rPr>
              <w:t>σιλεῖ</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απᾷ </w:t>
            </w:r>
            <w:proofErr w:type="spellStart"/>
            <w:r w:rsidRPr="006C49CF">
              <w:rPr>
                <w:rFonts w:asciiTheme="majorBidi" w:hAnsiTheme="majorBidi" w:cstheme="majorBidi"/>
              </w:rPr>
              <w:t>δὲ</w:t>
            </w:r>
            <w:proofErr w:type="spellEnd"/>
            <w:r w:rsidRPr="006C49CF">
              <w:rPr>
                <w:rFonts w:asciiTheme="majorBidi" w:hAnsiTheme="majorBidi" w:cstheme="majorBidi"/>
              </w:rPr>
              <w:t xml:space="preserve"> ὁ </w:t>
            </w:r>
            <w:proofErr w:type="spellStart"/>
            <w:r w:rsidRPr="006C49CF">
              <w:rPr>
                <w:rFonts w:asciiTheme="majorBidi" w:hAnsiTheme="majorBidi" w:cstheme="majorBidi"/>
              </w:rPr>
              <w:t>ἀγ</w:t>
            </w:r>
            <w:proofErr w:type="spellEnd"/>
            <w:r w:rsidRPr="006C49CF">
              <w:rPr>
                <w:rFonts w:asciiTheme="majorBidi" w:hAnsiTheme="majorBidi" w:cstheme="majorBidi"/>
              </w:rPr>
              <w:t xml:space="preserve">αθὸς </w:t>
            </w:r>
            <w:proofErr w:type="spellStart"/>
            <w:r w:rsidRPr="006C49CF">
              <w:rPr>
                <w:rFonts w:asciiTheme="majorBidi" w:hAnsiTheme="majorBidi" w:cstheme="majorBidi"/>
              </w:rPr>
              <w:t>λόγος</w:t>
            </w:r>
            <w:proofErr w:type="spellEnd"/>
            <w:r w:rsidRPr="006C49CF">
              <w:rPr>
                <w:rFonts w:asciiTheme="majorBidi" w:hAnsiTheme="majorBidi" w:cstheme="majorBidi"/>
              </w:rPr>
              <w:t>.</w:t>
            </w:r>
            <w:r w:rsidRPr="006C49CF">
              <w:rPr>
                <w:rFonts w:asciiTheme="majorBidi" w:hAnsiTheme="majorBidi" w:cstheme="majorBidi"/>
              </w:rPr>
              <w:br/>
            </w:r>
          </w:p>
        </w:tc>
        <w:tc>
          <w:tcPr>
            <w:tcW w:w="2140" w:type="dxa"/>
          </w:tcPr>
          <w:p w14:paraId="3A859500" w14:textId="77777777" w:rsidR="000A0C93" w:rsidRPr="0048059B" w:rsidRDefault="000A0C93" w:rsidP="00E12371">
            <w:pPr>
              <w:rPr>
                <w:rFonts w:asciiTheme="majorBidi" w:hAnsiTheme="majorBidi" w:cstheme="majorBidi"/>
                <w:i/>
                <w:iCs/>
                <w:lang w:bidi="he-IL"/>
              </w:rPr>
            </w:pPr>
            <w:proofErr w:type="spellStart"/>
            <w:r w:rsidRPr="0048059B">
              <w:rPr>
                <w:rFonts w:asciiTheme="majorBidi" w:hAnsiTheme="majorBidi" w:cstheme="majorBidi"/>
                <w:i/>
                <w:iCs/>
                <w:lang w:bidi="he-IL"/>
              </w:rPr>
              <w:t>cheílē</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díkaia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dekta</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basilêi</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agapâ</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dè</w:t>
            </w:r>
            <w:proofErr w:type="spellEnd"/>
            <w:r w:rsidRPr="0048059B">
              <w:rPr>
                <w:rFonts w:asciiTheme="majorBidi" w:hAnsiTheme="majorBidi" w:cstheme="majorBidi"/>
                <w:i/>
                <w:iCs/>
                <w:lang w:bidi="he-IL"/>
              </w:rPr>
              <w:t xml:space="preserve"> ho </w:t>
            </w:r>
            <w:proofErr w:type="spellStart"/>
            <w:r w:rsidRPr="0048059B">
              <w:rPr>
                <w:rFonts w:asciiTheme="majorBidi" w:hAnsiTheme="majorBidi" w:cstheme="majorBidi"/>
                <w:i/>
                <w:iCs/>
                <w:lang w:bidi="he-IL"/>
              </w:rPr>
              <w:t>agathòs</w:t>
            </w:r>
            <w:proofErr w:type="spellEnd"/>
            <w:r w:rsidRPr="0048059B">
              <w:rPr>
                <w:rFonts w:asciiTheme="majorBidi" w:hAnsiTheme="majorBidi" w:cstheme="majorBidi"/>
                <w:i/>
                <w:iCs/>
                <w:lang w:bidi="he-IL"/>
              </w:rPr>
              <w:t xml:space="preserve"> </w:t>
            </w:r>
            <w:proofErr w:type="spellStart"/>
            <w:r w:rsidRPr="0048059B">
              <w:rPr>
                <w:rFonts w:asciiTheme="majorBidi" w:hAnsiTheme="majorBidi" w:cstheme="majorBidi"/>
                <w:i/>
                <w:iCs/>
                <w:lang w:bidi="he-IL"/>
              </w:rPr>
              <w:t>lógos</w:t>
            </w:r>
            <w:proofErr w:type="spellEnd"/>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proofErr w:type="spellStart"/>
            <w:r w:rsidRPr="006C49CF">
              <w:rPr>
                <w:rFonts w:asciiTheme="majorBidi" w:hAnsiTheme="majorBidi" w:cstheme="majorBidi"/>
              </w:rPr>
              <w:t>ἀγ</w:t>
            </w:r>
            <w:proofErr w:type="spellEnd"/>
            <w:r w:rsidRPr="006C49CF">
              <w:rPr>
                <w:rFonts w:asciiTheme="majorBidi" w:hAnsiTheme="majorBidi" w:cstheme="majorBidi"/>
              </w:rPr>
              <w:t>αθὸς</w:t>
            </w:r>
            <w:r w:rsidRPr="006C49CF">
              <w:rPr>
                <w:rFonts w:asciiTheme="majorBidi" w:hAnsiTheme="majorBidi" w:cstheme="majorBidi"/>
                <w:lang w:val="fi-FI"/>
              </w:rPr>
              <w:t xml:space="preserve"> </w:t>
            </w:r>
            <w:proofErr w:type="spellStart"/>
            <w:r w:rsidRPr="006C49CF">
              <w:rPr>
                <w:rFonts w:asciiTheme="majorBidi" w:hAnsiTheme="majorBidi" w:cstheme="majorBidi"/>
              </w:rPr>
              <w:t>λόγος</w:t>
            </w:r>
            <w:proofErr w:type="spellEnd"/>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“Righteous lips are the delight of kings; and they love him that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Mulut</w:t>
            </w:r>
            <w:proofErr w:type="spellEnd"/>
            <w:r w:rsidRPr="0048059B">
              <w:rPr>
                <w:rFonts w:asciiTheme="majorBidi" w:hAnsiTheme="majorBidi" w:cstheme="majorBidi"/>
                <w:lang w:bidi="he-IL"/>
              </w:rPr>
              <w:t xml:space="preserve">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adalah</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raja-raja; dan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mencintai</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berbicara</w:t>
            </w:r>
            <w:proofErr w:type="spellEnd"/>
            <w:r w:rsidRPr="0048059B">
              <w:rPr>
                <w:rFonts w:asciiTheme="majorBidi" w:hAnsiTheme="majorBidi" w:cstheme="majorBidi"/>
                <w:lang w:bidi="he-IL"/>
              </w:rPr>
              <w:t xml:space="preserve">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KJV </w:t>
            </w:r>
            <w:proofErr w:type="spellStart"/>
            <w:r w:rsidRPr="006C49CF">
              <w:rPr>
                <w:rFonts w:asciiTheme="majorBidi" w:hAnsiTheme="majorBidi" w:cstheme="majorBidi"/>
              </w:rPr>
              <w:t>mengikuti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pola</w:t>
            </w:r>
            <w:proofErr w:type="spellEnd"/>
            <w:r w:rsidRPr="006C49CF">
              <w:rPr>
                <w:rFonts w:asciiTheme="majorBidi" w:hAnsiTheme="majorBidi" w:cstheme="majorBidi"/>
              </w:rPr>
              <w:t xml:space="preserve"> literal Ibrani; “</w:t>
            </w:r>
            <w:proofErr w:type="spellStart"/>
            <w:r w:rsidRPr="006C49CF">
              <w:rPr>
                <w:rFonts w:asciiTheme="majorBidi" w:hAnsiTheme="majorBidi" w:cstheme="majorBidi"/>
              </w:rPr>
              <w:t>speaketh</w:t>
            </w:r>
            <w:proofErr w:type="spellEnd"/>
            <w:r w:rsidRPr="006C49CF">
              <w:rPr>
                <w:rFonts w:asciiTheme="majorBidi" w:hAnsiTheme="majorBidi" w:cstheme="majorBidi"/>
              </w:rPr>
              <w:t xml:space="preserve"> right” = </w:t>
            </w:r>
            <w:proofErr w:type="spellStart"/>
            <w:r w:rsidRPr="006C49CF">
              <w:rPr>
                <w:rFonts w:asciiTheme="majorBidi" w:hAnsiTheme="majorBidi" w:cstheme="majorBidi"/>
              </w:rPr>
              <w:t>berbicara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lurus</w:t>
            </w:r>
            <w:proofErr w:type="spellEnd"/>
            <w:r w:rsidRPr="006C49CF">
              <w:rPr>
                <w:rFonts w:asciiTheme="majorBidi" w:hAnsiTheme="majorBidi" w:cstheme="majorBidi"/>
              </w:rPr>
              <w:t xml:space="preserve"> / </w:t>
            </w:r>
            <w:proofErr w:type="spellStart"/>
            <w:r w:rsidRPr="006C49CF">
              <w:rPr>
                <w:rFonts w:asciiTheme="majorBidi" w:hAnsiTheme="majorBidi" w:cstheme="majorBidi"/>
              </w:rPr>
              <w:t>jujur</w:t>
            </w:r>
            <w:proofErr w:type="spellEnd"/>
            <w:r w:rsidRPr="006C49CF">
              <w:rPr>
                <w:rFonts w:asciiTheme="majorBidi" w:hAnsiTheme="majorBidi" w:cstheme="majorBidi"/>
              </w:rPr>
              <w:t>.</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 xml:space="preserve">“Righteous lips are the delight of kings, </w:t>
            </w:r>
            <w:proofErr w:type="gramStart"/>
            <w:r w:rsidRPr="006C49CF">
              <w:rPr>
                <w:rFonts w:asciiTheme="majorBidi" w:hAnsiTheme="majorBidi" w:cstheme="majorBidi"/>
              </w:rPr>
              <w:t>And</w:t>
            </w:r>
            <w:proofErr w:type="gramEnd"/>
            <w:r w:rsidRPr="006C49CF">
              <w:rPr>
                <w:rFonts w:asciiTheme="majorBidi" w:hAnsiTheme="majorBidi" w:cstheme="majorBidi"/>
              </w:rPr>
              <w:t xml:space="preserve">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w:t>
            </w:r>
            <w:proofErr w:type="spellStart"/>
            <w:r w:rsidRPr="0048059B">
              <w:rPr>
                <w:rFonts w:asciiTheme="majorBidi" w:hAnsiTheme="majorBidi" w:cstheme="majorBidi"/>
                <w:lang w:bidi="he-IL"/>
              </w:rPr>
              <w:t>Mulut</w:t>
            </w:r>
            <w:proofErr w:type="spellEnd"/>
            <w:r w:rsidRPr="0048059B">
              <w:rPr>
                <w:rFonts w:asciiTheme="majorBidi" w:hAnsiTheme="majorBidi" w:cstheme="majorBidi"/>
                <w:lang w:bidi="he-IL"/>
              </w:rPr>
              <w:t xml:space="preserve">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adalah</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kesukaan</w:t>
            </w:r>
            <w:proofErr w:type="spellEnd"/>
            <w:r w:rsidRPr="0048059B">
              <w:rPr>
                <w:rFonts w:asciiTheme="majorBidi" w:hAnsiTheme="majorBidi" w:cstheme="majorBidi"/>
                <w:lang w:bidi="he-IL"/>
              </w:rPr>
              <w:t xml:space="preserve"> raja-raja, Dan orang yang </w:t>
            </w:r>
            <w:proofErr w:type="spellStart"/>
            <w:r w:rsidRPr="0048059B">
              <w:rPr>
                <w:rFonts w:asciiTheme="majorBidi" w:hAnsiTheme="majorBidi" w:cstheme="majorBidi"/>
                <w:lang w:bidi="he-IL"/>
              </w:rPr>
              <w:t>berbicara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benar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akan</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dicintai</w:t>
            </w:r>
            <w:proofErr w:type="spellEnd"/>
            <w:r w:rsidRPr="0048059B">
              <w:rPr>
                <w:rFonts w:asciiTheme="majorBidi" w:hAnsiTheme="majorBidi" w:cstheme="majorBidi"/>
                <w:lang w:bidi="he-IL"/>
              </w:rPr>
              <w:t>.”</w:t>
            </w:r>
          </w:p>
        </w:tc>
        <w:tc>
          <w:tcPr>
            <w:tcW w:w="1862" w:type="dxa"/>
          </w:tcPr>
          <w:p w14:paraId="31EA1B18" w14:textId="77777777" w:rsidR="000A0C93" w:rsidRPr="006C49CF" w:rsidRDefault="000A0C93" w:rsidP="00E12371">
            <w:pPr>
              <w:rPr>
                <w:rFonts w:asciiTheme="majorBidi" w:hAnsiTheme="majorBidi" w:cstheme="majorBidi"/>
              </w:rPr>
            </w:pPr>
            <w:proofErr w:type="spellStart"/>
            <w:r w:rsidRPr="006C49CF">
              <w:rPr>
                <w:rFonts w:asciiTheme="majorBidi" w:hAnsiTheme="majorBidi" w:cstheme="majorBidi"/>
              </w:rPr>
              <w:t>Akuratif</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menekankan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makna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relasional</w:t>
            </w:r>
            <w:proofErr w:type="spellEnd"/>
            <w:r w:rsidRPr="006C49CF">
              <w:rPr>
                <w:rFonts w:asciiTheme="majorBidi" w:hAnsiTheme="majorBidi" w:cstheme="majorBidi"/>
              </w:rPr>
              <w:t xml:space="preserve">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lastRenderedPageBreak/>
              <w:t>menghargai</w:t>
            </w:r>
            <w:proofErr w:type="spellEnd"/>
            <w:r w:rsidRPr="0048059B">
              <w:rPr>
                <w:rFonts w:asciiTheme="majorBidi" w:hAnsiTheme="majorBidi" w:cstheme="majorBidi"/>
                <w:lang w:bidi="he-IL"/>
              </w:rPr>
              <w:t xml:space="preserve">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w:t>
            </w:r>
            <w:proofErr w:type="spellStart"/>
            <w:r w:rsidRPr="006C49CF">
              <w:rPr>
                <w:rFonts w:asciiTheme="majorBidi" w:hAnsiTheme="majorBidi" w:cstheme="majorBidi"/>
              </w:rPr>
              <w:t>menekankan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aspek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lastRenderedPageBreak/>
              <w:t>relasional-struktural</w:t>
            </w:r>
            <w:proofErr w:type="spellEnd"/>
            <w:r w:rsidRPr="006C49CF">
              <w:rPr>
                <w:rFonts w:asciiTheme="majorBidi" w:hAnsiTheme="majorBidi" w:cstheme="majorBidi"/>
              </w:rPr>
              <w:t xml:space="preserve">: raja </w:t>
            </w:r>
            <w:proofErr w:type="spellStart"/>
            <w:r w:rsidRPr="006C49CF">
              <w:rPr>
                <w:rFonts w:asciiTheme="majorBidi" w:hAnsiTheme="majorBidi" w:cstheme="majorBidi"/>
              </w:rPr>
              <w:t>menghargai</w:t>
            </w:r>
            <w:proofErr w:type="spellEnd"/>
            <w:r w:rsidRPr="006C49CF">
              <w:rPr>
                <w:rFonts w:asciiTheme="majorBidi" w:hAnsiTheme="majorBidi" w:cstheme="majorBidi"/>
              </w:rPr>
              <w:t xml:space="preserve"> orang </w:t>
            </w:r>
            <w:proofErr w:type="spellStart"/>
            <w:r w:rsidRPr="006C49CF">
              <w:rPr>
                <w:rFonts w:asciiTheme="majorBidi" w:hAnsiTheme="majorBidi" w:cstheme="majorBidi"/>
              </w:rPr>
              <w:t>jujur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bukan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sekadar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ucapan</w:t>
            </w:r>
            <w:proofErr w:type="spellEnd"/>
            <w:r w:rsidRPr="006C49CF">
              <w:rPr>
                <w:rFonts w:asciiTheme="majorBidi" w:hAnsiTheme="majorBidi" w:cstheme="majorBidi"/>
              </w:rPr>
              <w:t>.</w:t>
            </w:r>
          </w:p>
          <w:p w14:paraId="73F8F331" w14:textId="77777777" w:rsidR="000A0C93" w:rsidRPr="0048059B" w:rsidRDefault="000A0C93" w:rsidP="00E12371">
            <w:pPr>
              <w:rPr>
                <w:rFonts w:asciiTheme="majorBidi" w:hAnsiTheme="majorBidi" w:cstheme="majorBidi"/>
                <w:lang w:bidi="he-IL"/>
              </w:rPr>
            </w:pPr>
          </w:p>
        </w:tc>
      </w:tr>
      <w:tr w:rsidR="000A0C93" w:rsidRPr="00B43906"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w:t>
            </w:r>
            <w:proofErr w:type="spellStart"/>
            <w:r w:rsidRPr="0048059B">
              <w:rPr>
                <w:rFonts w:asciiTheme="majorBidi" w:hAnsiTheme="majorBidi" w:cstheme="majorBidi"/>
                <w:lang w:bidi="he-IL"/>
              </w:rPr>
              <w:t>senang</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dengan</w:t>
            </w:r>
            <w:proofErr w:type="spellEnd"/>
            <w:r w:rsidRPr="0048059B">
              <w:rPr>
                <w:rFonts w:asciiTheme="majorBidi" w:hAnsiTheme="majorBidi" w:cstheme="majorBidi"/>
                <w:lang w:bidi="he-IL"/>
              </w:rPr>
              <w:t xml:space="preserve"> orang yang </w:t>
            </w:r>
            <w:proofErr w:type="spellStart"/>
            <w:r w:rsidRPr="0048059B">
              <w:rPr>
                <w:rFonts w:asciiTheme="majorBidi" w:hAnsiTheme="majorBidi" w:cstheme="majorBidi"/>
                <w:lang w:bidi="he-IL"/>
              </w:rPr>
              <w:t>jujur</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mereka</w:t>
            </w:r>
            <w:proofErr w:type="spellEnd"/>
            <w:r w:rsidRPr="0048059B">
              <w:rPr>
                <w:rFonts w:asciiTheme="majorBidi" w:hAnsiTheme="majorBidi" w:cstheme="majorBidi"/>
                <w:lang w:bidi="he-IL"/>
              </w:rPr>
              <w:t xml:space="preserve"> </w:t>
            </w:r>
            <w:proofErr w:type="spellStart"/>
            <w:r w:rsidRPr="0048059B">
              <w:rPr>
                <w:rFonts w:asciiTheme="majorBidi" w:hAnsiTheme="majorBidi" w:cstheme="majorBidi"/>
                <w:lang w:bidi="he-IL"/>
              </w:rPr>
              <w:t>menghargai</w:t>
            </w:r>
            <w:proofErr w:type="spellEnd"/>
            <w:r w:rsidRPr="0048059B">
              <w:rPr>
                <w:rFonts w:asciiTheme="majorBidi" w:hAnsiTheme="majorBidi" w:cstheme="majorBidi"/>
                <w:lang w:bidi="he-IL"/>
              </w:rPr>
              <w:t xml:space="preserve">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 xml:space="preserve">RSV </w:t>
            </w:r>
            <w:proofErr w:type="spellStart"/>
            <w:r>
              <w:rPr>
                <w:rFonts w:asciiTheme="majorBidi" w:hAnsiTheme="majorBidi" w:cstheme="majorBidi"/>
              </w:rPr>
              <w:t>i</w:t>
            </w:r>
            <w:r w:rsidRPr="006C49CF">
              <w:rPr>
                <w:rFonts w:asciiTheme="majorBidi" w:hAnsiTheme="majorBidi" w:cstheme="majorBidi"/>
              </w:rPr>
              <w:t>dentik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KJV </w:t>
            </w: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“Raja </w:t>
            </w:r>
            <w:proofErr w:type="spellStart"/>
            <w:r w:rsidRPr="006C49CF">
              <w:rPr>
                <w:rFonts w:asciiTheme="majorBidi" w:hAnsiTheme="majorBidi" w:cstheme="majorBidi"/>
              </w:rPr>
              <w:t>senang</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kepada</w:t>
            </w:r>
            <w:proofErr w:type="spellEnd"/>
            <w:r w:rsidRPr="006C49CF">
              <w:rPr>
                <w:rFonts w:asciiTheme="majorBidi" w:hAnsiTheme="majorBidi" w:cstheme="majorBidi"/>
              </w:rPr>
              <w:t xml:space="preserve"> orang yang </w:t>
            </w:r>
            <w:proofErr w:type="spellStart"/>
            <w:r w:rsidRPr="006C49CF">
              <w:rPr>
                <w:rFonts w:asciiTheme="majorBidi" w:hAnsiTheme="majorBidi" w:cstheme="majorBidi"/>
              </w:rPr>
              <w:t>berbicara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benar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ia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mengasihi</w:t>
            </w:r>
            <w:proofErr w:type="spellEnd"/>
            <w:r w:rsidRPr="006C49CF">
              <w:rPr>
                <w:rFonts w:asciiTheme="majorBidi" w:hAnsiTheme="majorBidi" w:cstheme="majorBidi"/>
              </w:rPr>
              <w:t xml:space="preserve"> orang yang </w:t>
            </w:r>
            <w:proofErr w:type="spellStart"/>
            <w:r w:rsidRPr="006C49CF">
              <w:rPr>
                <w:rFonts w:asciiTheme="majorBidi" w:hAnsiTheme="majorBidi" w:cstheme="majorBidi"/>
              </w:rPr>
              <w:t>terus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terang</w:t>
            </w:r>
            <w:proofErr w:type="spellEnd"/>
            <w:r w:rsidRPr="006C49CF">
              <w:rPr>
                <w:rFonts w:asciiTheme="majorBidi" w:hAnsiTheme="majorBidi" w:cstheme="majorBidi"/>
              </w:rPr>
              <w:t>.”</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1B5F2A7B" w:rsidR="000A0C93" w:rsidRPr="00D37EA0" w:rsidRDefault="000A0C93" w:rsidP="000A0C93">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Pr="0087031C">
        <w:rPr>
          <w:rFonts w:asciiTheme="majorBidi" w:hAnsiTheme="majorBidi" w:cstheme="majorBidi"/>
          <w:i/>
          <w:iCs/>
          <w:highlight w:val="yellow"/>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ReferensiCatatanKaki"/>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proofErr w:type="spellStart"/>
      <w:r w:rsidRPr="00D37EA0">
        <w:rPr>
          <w:rFonts w:asciiTheme="majorBidi" w:hAnsiTheme="majorBidi" w:cstheme="majorBidi"/>
          <w:i/>
          <w:iCs/>
        </w:rPr>
        <w:t>χείλη</w:t>
      </w:r>
      <w:proofErr w:type="spellEnd"/>
      <w:r w:rsidRPr="00D37EA0">
        <w:rPr>
          <w:rFonts w:asciiTheme="majorBidi" w:hAnsiTheme="majorBidi" w:cstheme="majorBidi"/>
          <w:i/>
          <w:iCs/>
          <w:lang w:val="fi-FI"/>
        </w:rPr>
        <w:t xml:space="preserve"> </w:t>
      </w:r>
      <w:proofErr w:type="spellStart"/>
      <w:r w:rsidRPr="00D37EA0">
        <w:rPr>
          <w:rFonts w:asciiTheme="majorBidi" w:hAnsiTheme="majorBidi" w:cstheme="majorBidi"/>
          <w:i/>
          <w:iCs/>
        </w:rPr>
        <w:t>δίκ</w:t>
      </w:r>
      <w:proofErr w:type="spellEnd"/>
      <w:r w:rsidRPr="00D37EA0">
        <w:rPr>
          <w:rFonts w:asciiTheme="majorBidi" w:hAnsiTheme="majorBidi" w:cstheme="majorBidi"/>
          <w:i/>
          <w:iCs/>
        </w:rPr>
        <w:t>αια</w:t>
      </w:r>
      <w:r w:rsidRPr="00D37EA0">
        <w:rPr>
          <w:rFonts w:asciiTheme="majorBidi" w:hAnsiTheme="majorBidi" w:cstheme="majorBidi"/>
          <w:i/>
          <w:iCs/>
          <w:lang w:val="fi-FI"/>
        </w:rPr>
        <w:t>,</w:t>
      </w:r>
      <w:r w:rsidR="0087031C">
        <w:rPr>
          <w:rFonts w:asciiTheme="majorBidi" w:hAnsiTheme="majorBidi" w:cstheme="majorBidi"/>
          <w:i/>
          <w:iCs/>
          <w:lang w:val="fi-FI"/>
        </w:rPr>
        <w:t xml:space="preserve"> </w:t>
      </w:r>
      <w:r w:rsidR="0087031C">
        <w:rPr>
          <w:rFonts w:asciiTheme="majorBidi" w:hAnsiTheme="majorBidi" w:cstheme="majorBidi"/>
          <w:lang w:val="fi-FI"/>
        </w:rPr>
        <w:t>(</w:t>
      </w:r>
      <w:r w:rsidR="0087031C" w:rsidRPr="0087031C">
        <w:rPr>
          <w:rFonts w:asciiTheme="majorBidi" w:hAnsiTheme="majorBidi" w:cstheme="majorBidi"/>
          <w:highlight w:val="yellow"/>
          <w:lang w:val="fi-FI"/>
        </w:rPr>
        <w:t>tambahkan transliterasinya</w:t>
      </w:r>
      <w:r w:rsidR="0087031C">
        <w:rPr>
          <w:rFonts w:asciiTheme="majorBidi" w:hAnsiTheme="majorBidi" w:cstheme="majorBidi"/>
          <w:lang w:val="fi-FI"/>
        </w:rPr>
        <w:t>)</w:t>
      </w:r>
      <w:r w:rsidRPr="00D37EA0">
        <w:rPr>
          <w:rFonts w:asciiTheme="majorBidi" w:hAnsiTheme="majorBidi" w:cstheme="majorBidi"/>
          <w:lang w:val="fi-FI"/>
        </w:rPr>
        <w:t xml:space="preserve"> “bibir yang adil,” sehingga memperluas makna ke ranah etika publik yang lebih luas.</w:t>
      </w:r>
      <w:r>
        <w:rPr>
          <w:rStyle w:val="ReferensiCatatanKaki"/>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ReferensiCatatanKaki"/>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w:t>
      </w:r>
      <w:r w:rsidRPr="00D37EA0">
        <w:rPr>
          <w:rFonts w:asciiTheme="majorBidi" w:hAnsiTheme="majorBidi" w:cstheme="majorBidi"/>
          <w:lang w:val="fi-FI"/>
        </w:rPr>
        <w:lastRenderedPageBreak/>
        <w:t>sekadar etika personal, melainkan 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77777777"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Pr="0087031C">
        <w:rPr>
          <w:rFonts w:asciiTheme="majorBidi" w:hAnsiTheme="majorBidi" w:cstheme="majorBidi"/>
          <w:i/>
          <w:iCs/>
          <w:highlight w:val="yellow"/>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ReferensiCatatanKaki"/>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ReferensiCatatanKaki"/>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ReferensiCatatanKaki"/>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ReferensiCatatanKaki"/>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02628F">
        <w:rPr>
          <w:rFonts w:asciiTheme="majorBidi" w:hAnsiTheme="majorBidi" w:cstheme="majorBidi"/>
          <w:b/>
          <w:bCs/>
          <w:i/>
          <w:iCs/>
          <w:rtl/>
          <w:lang w:bidi="he-IL"/>
        </w:rPr>
        <w:t>שִׂפְתֵי־צֶדֶק</w:t>
      </w:r>
      <w:r w:rsidRPr="00B43906">
        <w:rPr>
          <w:rFonts w:asciiTheme="majorBidi" w:hAnsiTheme="majorBidi" w:cstheme="majorBidi"/>
          <w:b/>
          <w:bCs/>
          <w:i/>
          <w:iCs/>
          <w:lang w:val="fi-FI"/>
        </w:rPr>
        <w:t xml:space="preserve"> (šip̄tê–ṣedeq) - “bibir yang benar”</w:t>
      </w:r>
    </w:p>
    <w:p w14:paraId="4622B1D8" w14:textId="77777777"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Pr="0087031C">
        <w:rPr>
          <w:rFonts w:asciiTheme="majorBidi" w:hAnsiTheme="majorBidi" w:cstheme="majorBidi"/>
          <w:i/>
          <w:iCs/>
          <w:highlight w:val="yellow"/>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Pr="0087031C">
        <w:rPr>
          <w:rFonts w:asciiTheme="majorBidi" w:hAnsiTheme="majorBidi" w:cstheme="majorBidi"/>
          <w:i/>
          <w:iCs/>
          <w:highlight w:val="yellow"/>
          <w:lang w:val="fi-FI"/>
        </w:rPr>
        <w:t>šip̄tê</w:t>
      </w:r>
      <w:r w:rsidRPr="00B43906">
        <w:rPr>
          <w:rFonts w:asciiTheme="majorBidi" w:hAnsiTheme="majorBidi" w:cstheme="majorBidi"/>
          <w:lang w:val="fi-FI"/>
        </w:rPr>
        <w:t xml:space="preserve"> (“bibir,” kiasan untuk ucapan)</w:t>
      </w:r>
      <w:r>
        <w:rPr>
          <w:rStyle w:val="ReferensiCatatanKaki"/>
          <w:rFonts w:asciiTheme="majorBidi" w:hAnsiTheme="majorBidi" w:cstheme="majorBidi"/>
        </w:rPr>
        <w:footnoteReference w:id="42"/>
      </w:r>
      <w:r w:rsidRPr="00B43906">
        <w:rPr>
          <w:rFonts w:asciiTheme="majorBidi" w:hAnsiTheme="majorBidi" w:cstheme="majorBidi"/>
          <w:lang w:val="fi-FI"/>
        </w:rPr>
        <w:t xml:space="preserve"> dan kata dasar </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ReferensiCatatanKaki"/>
          <w:rFonts w:asciiTheme="majorBidi" w:hAnsiTheme="majorBidi" w:cstheme="majorBidi"/>
        </w:rPr>
        <w:footnoteReference w:id="43"/>
      </w:r>
      <w:r w:rsidRPr="00B43906">
        <w:rPr>
          <w:rFonts w:asciiTheme="majorBidi" w:hAnsiTheme="majorBidi" w:cstheme="majorBidi"/>
          <w:lang w:val="fi-FI"/>
        </w:rPr>
        <w:t xml:space="preserve"> Dalam literatur hikmat, </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ReferensiCatatanKaki"/>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 xml:space="preserve">Murphy menekankan bahwa </w:t>
      </w:r>
      <w:r w:rsidRPr="0087031C">
        <w:rPr>
          <w:rFonts w:asciiTheme="majorBidi" w:hAnsiTheme="majorBidi" w:cstheme="majorBidi"/>
          <w:i/>
          <w:iCs/>
          <w:highlight w:val="yellow"/>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ReferensiCatatanKaki"/>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77777777"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ReferensiCatatanKaki"/>
          <w:rFonts w:asciiTheme="majorBidi" w:hAnsiTheme="majorBidi" w:cstheme="majorBidi"/>
        </w:rPr>
        <w:footnoteReference w:id="46"/>
      </w:r>
      <w:r w:rsidRPr="00B43906">
        <w:rPr>
          <w:rFonts w:asciiTheme="majorBidi" w:hAnsiTheme="majorBidi" w:cstheme="majorBidi"/>
          <w:lang w:val="fi-FI"/>
        </w:rPr>
        <w:t xml:space="preserve"> Dengan demikian, </w:t>
      </w:r>
      <w:r w:rsidRPr="0087031C">
        <w:rPr>
          <w:rFonts w:asciiTheme="majorBidi" w:hAnsiTheme="majorBidi" w:cstheme="majorBidi"/>
          <w:i/>
          <w:iCs/>
          <w:highlight w:val="yellow"/>
          <w:lang w:val="fi-FI"/>
        </w:rPr>
        <w:t>šip̄tê–ṣedeq</w:t>
      </w:r>
      <w:r w:rsidRPr="00B43906">
        <w:rPr>
          <w:rFonts w:asciiTheme="majorBidi" w:hAnsiTheme="majorBidi" w:cstheme="majorBidi"/>
          <w:lang w:val="fi-FI"/>
        </w:rPr>
        <w:t xml:space="preserve"> tidak hanya menunjuk pada kata-kata yang benar, tetapi pada wujud karakter yang selaras dengan </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itu sendiri. Pemimpin atau rakyat yang mengucapkan </w:t>
      </w:r>
      <w:r w:rsidRPr="0087031C">
        <w:rPr>
          <w:rFonts w:asciiTheme="majorBidi" w:hAnsiTheme="majorBidi" w:cstheme="majorBidi"/>
          <w:i/>
          <w:iCs/>
          <w:highlight w:val="yellow"/>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דֹבֵר יְשָׁרִים</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dōbēr</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yĕšārîm</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“yang </w:t>
      </w:r>
      <w:proofErr w:type="spellStart"/>
      <w:r w:rsidRPr="0002628F">
        <w:rPr>
          <w:rFonts w:asciiTheme="majorBidi" w:hAnsiTheme="majorBidi" w:cstheme="majorBidi"/>
          <w:b/>
          <w:bCs/>
          <w:i/>
          <w:iCs/>
        </w:rPr>
        <w:t>berbicara</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lurus</w:t>
      </w:r>
      <w:proofErr w:type="spellEnd"/>
      <w:r w:rsidRPr="0002628F">
        <w:rPr>
          <w:rFonts w:asciiTheme="majorBidi" w:hAnsiTheme="majorBidi" w:cstheme="majorBidi"/>
          <w:b/>
          <w:bCs/>
          <w:i/>
          <w:iCs/>
        </w:rPr>
        <w:t>”</w:t>
      </w:r>
    </w:p>
    <w:p w14:paraId="5AAD20D1"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Kata </w:t>
      </w:r>
      <w:proofErr w:type="spellStart"/>
      <w:r w:rsidRPr="0087031C">
        <w:rPr>
          <w:rFonts w:asciiTheme="majorBidi" w:hAnsiTheme="majorBidi" w:cstheme="majorBidi"/>
          <w:i/>
          <w:iCs/>
          <w:highlight w:val="yellow"/>
        </w:rPr>
        <w:t>dōbēr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r w:rsidRPr="0002628F">
        <w:rPr>
          <w:rFonts w:asciiTheme="majorBidi" w:hAnsiTheme="majorBidi" w:cstheme="majorBidi"/>
          <w:i/>
          <w:iCs/>
        </w:rPr>
        <w:t xml:space="preserve">participle </w:t>
      </w:r>
      <w:proofErr w:type="spellStart"/>
      <w:r w:rsidRPr="0002628F">
        <w:rPr>
          <w:rFonts w:asciiTheme="majorBidi" w:hAnsiTheme="majorBidi" w:cstheme="majorBidi"/>
          <w:i/>
          <w:iCs/>
        </w:rPr>
        <w:t>Qal</w:t>
      </w:r>
      <w:proofErr w:type="spellEnd"/>
      <w:r w:rsidRPr="0002628F">
        <w:rPr>
          <w:rFonts w:asciiTheme="majorBidi" w:hAnsiTheme="majorBidi" w:cstheme="majorBidi"/>
          <w:i/>
          <w:iCs/>
        </w:rPr>
        <w:t xml:space="preserve"> masculine singular</w:t>
      </w:r>
      <w:r w:rsidRPr="0002628F">
        <w:rPr>
          <w:rFonts w:asciiTheme="majorBidi" w:hAnsiTheme="majorBidi" w:cstheme="majorBidi"/>
        </w:rPr>
        <w:t xml:space="preserve">, </w:t>
      </w:r>
      <w:proofErr w:type="spellStart"/>
      <w:r w:rsidRPr="0002628F">
        <w:rPr>
          <w:rFonts w:asciiTheme="majorBidi" w:hAnsiTheme="majorBidi" w:cstheme="majorBidi"/>
        </w:rPr>
        <w:t>menunjukkan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tindakan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berulang</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atau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kebiasaan</w:t>
      </w:r>
      <w:proofErr w:type="spellEnd"/>
      <w:r w:rsidRPr="0002628F">
        <w:rPr>
          <w:rFonts w:asciiTheme="majorBidi" w:hAnsiTheme="majorBidi" w:cstheme="majorBidi"/>
        </w:rPr>
        <w:t xml:space="preserve"> (</w:t>
      </w:r>
      <w:r w:rsidRPr="0002628F">
        <w:rPr>
          <w:rFonts w:asciiTheme="majorBidi" w:hAnsiTheme="majorBidi" w:cstheme="majorBidi"/>
          <w:i/>
          <w:iCs/>
        </w:rPr>
        <w:t>habitual action</w:t>
      </w:r>
      <w:r w:rsidRPr="0002628F">
        <w:rPr>
          <w:rFonts w:asciiTheme="majorBidi" w:hAnsiTheme="majorBidi" w:cstheme="majorBidi"/>
        </w:rPr>
        <w:t xml:space="preserve">).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demikian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frasa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tidak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sekadar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“orang yang </w:t>
      </w:r>
      <w:proofErr w:type="spellStart"/>
      <w:r w:rsidRPr="0002628F">
        <w:rPr>
          <w:rFonts w:asciiTheme="majorBidi" w:hAnsiTheme="majorBidi" w:cstheme="majorBidi"/>
        </w:rPr>
        <w:t>secara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konsisten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w:t>
      </w:r>
      <w:r>
        <w:rPr>
          <w:rStyle w:val="ReferensiCatatanKaki"/>
          <w:rFonts w:asciiTheme="majorBidi" w:hAnsiTheme="majorBidi" w:cstheme="majorBidi"/>
        </w:rPr>
        <w:footnoteReference w:id="47"/>
      </w:r>
      <w:r w:rsidRPr="0002628F">
        <w:rPr>
          <w:rFonts w:asciiTheme="majorBidi" w:hAnsiTheme="majorBidi" w:cstheme="majorBidi"/>
        </w:rPr>
        <w:t xml:space="preserve"> Holladay </w:t>
      </w:r>
      <w:proofErr w:type="spellStart"/>
      <w:r w:rsidRPr="0002628F">
        <w:rPr>
          <w:rFonts w:asciiTheme="majorBidi" w:hAnsiTheme="majorBidi" w:cstheme="majorBidi"/>
        </w:rPr>
        <w:t>menegaskan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bentuk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partisipel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Ibrani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biblis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sering</w:t>
      </w:r>
      <w:proofErr w:type="spellEnd"/>
      <w:r w:rsidRPr="0002628F">
        <w:rPr>
          <w:rFonts w:asciiTheme="majorBidi" w:hAnsiTheme="majorBidi" w:cstheme="majorBidi"/>
        </w:rPr>
        <w:t xml:space="preserve"> digunakan untuk menggambarkan identitas moral, bukan tindakan tunggal.</w:t>
      </w:r>
      <w:r>
        <w:rPr>
          <w:rStyle w:val="ReferensiCatatanKaki"/>
          <w:rFonts w:asciiTheme="majorBidi" w:hAnsiTheme="majorBidi" w:cstheme="majorBidi"/>
        </w:rPr>
        <w:footnoteReference w:id="48"/>
      </w:r>
      <w:r w:rsidRPr="0002628F">
        <w:rPr>
          <w:rFonts w:asciiTheme="majorBidi" w:hAnsiTheme="majorBidi" w:cstheme="majorBidi"/>
        </w:rPr>
        <w:t xml:space="preserve"> Ini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Amsal </w:t>
      </w:r>
      <w:proofErr w:type="spellStart"/>
      <w:r w:rsidRPr="0002628F">
        <w:rPr>
          <w:rFonts w:asciiTheme="majorBidi" w:hAnsiTheme="majorBidi" w:cstheme="majorBidi"/>
        </w:rPr>
        <w:t>memuji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sebuah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karakter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sekadar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sebuah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tindakan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sesaat</w:t>
      </w:r>
      <w:proofErr w:type="spellEnd"/>
      <w:r w:rsidRPr="0002628F">
        <w:rPr>
          <w:rFonts w:asciiTheme="majorBidi" w:hAnsiTheme="majorBidi" w:cstheme="majorBidi"/>
        </w:rPr>
        <w:t>.</w:t>
      </w:r>
    </w:p>
    <w:p w14:paraId="3ED0C94B"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Istilah </w:t>
      </w:r>
      <w:proofErr w:type="spellStart"/>
      <w:r w:rsidRPr="0087031C">
        <w:rPr>
          <w:rFonts w:asciiTheme="majorBidi" w:hAnsiTheme="majorBidi" w:cstheme="majorBidi"/>
          <w:i/>
          <w:iCs/>
          <w:highlight w:val="yellow"/>
        </w:rPr>
        <w:t>yĕšārîm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berasal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akar</w:t>
      </w:r>
      <w:proofErr w:type="spellEnd"/>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yāšar</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berarti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tepat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jujur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tidak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bengkok</w:t>
      </w:r>
      <w:proofErr w:type="spellEnd"/>
      <w:r w:rsidRPr="0002628F">
        <w:rPr>
          <w:rFonts w:asciiTheme="majorBidi" w:hAnsiTheme="majorBidi" w:cstheme="majorBidi"/>
        </w:rPr>
        <w:t>.”</w:t>
      </w:r>
      <w:r>
        <w:rPr>
          <w:rStyle w:val="ReferensiCatatanKaki"/>
          <w:rFonts w:asciiTheme="majorBidi" w:hAnsiTheme="majorBidi" w:cstheme="majorBidi"/>
        </w:rPr>
        <w:footnoteReference w:id="49"/>
      </w:r>
      <w:r w:rsidRPr="0002628F">
        <w:rPr>
          <w:rFonts w:asciiTheme="majorBidi" w:hAnsiTheme="majorBidi" w:cstheme="majorBidi"/>
        </w:rPr>
        <w:t xml:space="preserve"> </w:t>
      </w:r>
      <w:proofErr w:type="spellStart"/>
      <w:r w:rsidRPr="0002628F">
        <w:rPr>
          <w:rFonts w:asciiTheme="majorBidi" w:hAnsiTheme="majorBidi" w:cstheme="majorBidi"/>
        </w:rPr>
        <w:t>Secara</w:t>
      </w:r>
      <w:proofErr w:type="spellEnd"/>
      <w:r w:rsidRPr="0002628F">
        <w:rPr>
          <w:rFonts w:asciiTheme="majorBidi" w:hAnsiTheme="majorBidi" w:cstheme="majorBidi"/>
        </w:rPr>
        <w:t xml:space="preserve"> moral, kata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menunjuk</w:t>
      </w:r>
      <w:proofErr w:type="spellEnd"/>
      <w:r w:rsidRPr="0002628F">
        <w:rPr>
          <w:rFonts w:asciiTheme="majorBidi" w:hAnsiTheme="majorBidi" w:cstheme="majorBidi"/>
        </w:rPr>
        <w:t xml:space="preserve"> pada </w:t>
      </w:r>
      <w:proofErr w:type="spellStart"/>
      <w:r w:rsidRPr="0002628F">
        <w:rPr>
          <w:rFonts w:asciiTheme="majorBidi" w:hAnsiTheme="majorBidi" w:cstheme="majorBidi"/>
        </w:rPr>
        <w:t>kehidupan</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sesuai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norma </w:t>
      </w:r>
      <w:proofErr w:type="spellStart"/>
      <w:r w:rsidRPr="0002628F">
        <w:rPr>
          <w:rFonts w:asciiTheme="majorBidi" w:hAnsiTheme="majorBidi" w:cstheme="majorBidi"/>
        </w:rPr>
        <w:t>ketertiban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ilahi</w:t>
      </w:r>
      <w:proofErr w:type="spellEnd"/>
      <w:r w:rsidRPr="0002628F">
        <w:rPr>
          <w:rFonts w:asciiTheme="majorBidi" w:hAnsiTheme="majorBidi" w:cstheme="majorBidi"/>
        </w:rPr>
        <w:t xml:space="preserve"> (</w:t>
      </w:r>
      <w:r w:rsidRPr="0002628F">
        <w:rPr>
          <w:rFonts w:asciiTheme="majorBidi" w:hAnsiTheme="majorBidi" w:cstheme="majorBidi"/>
          <w:i/>
          <w:iCs/>
        </w:rPr>
        <w:t>order ethics</w:t>
      </w:r>
      <w:r w:rsidRPr="0002628F">
        <w:rPr>
          <w:rFonts w:asciiTheme="majorBidi" w:hAnsiTheme="majorBidi" w:cstheme="majorBidi"/>
        </w:rPr>
        <w:t xml:space="preserve">) yang </w:t>
      </w:r>
      <w:proofErr w:type="spellStart"/>
      <w:r w:rsidRPr="0002628F">
        <w:rPr>
          <w:rFonts w:asciiTheme="majorBidi" w:hAnsiTheme="majorBidi" w:cstheme="majorBidi"/>
        </w:rPr>
        <w:t>berlaku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tradisi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hikmat</w:t>
      </w:r>
      <w:proofErr w:type="spellEnd"/>
      <w:r w:rsidRPr="0002628F">
        <w:rPr>
          <w:rFonts w:asciiTheme="majorBidi" w:hAnsiTheme="majorBidi" w:cstheme="majorBidi"/>
        </w:rPr>
        <w:t>.</w:t>
      </w:r>
      <w:r>
        <w:rPr>
          <w:rStyle w:val="ReferensiCatatanKaki"/>
          <w:rFonts w:asciiTheme="majorBidi" w:hAnsiTheme="majorBidi" w:cstheme="majorBidi"/>
        </w:rPr>
        <w:footnoteReference w:id="50"/>
      </w:r>
      <w:r w:rsidRPr="0002628F">
        <w:rPr>
          <w:rFonts w:asciiTheme="majorBidi" w:hAnsiTheme="majorBidi" w:cstheme="majorBidi"/>
        </w:rPr>
        <w:t xml:space="preserve"> </w:t>
      </w:r>
      <w:proofErr w:type="spellStart"/>
      <w:r w:rsidRPr="0002628F">
        <w:rPr>
          <w:rFonts w:asciiTheme="majorBidi" w:hAnsiTheme="majorBidi" w:cstheme="majorBidi"/>
        </w:rPr>
        <w:t>Penggunaan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bentuk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jamak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hal-hal</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atau</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ucapan-ucapan</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lurus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menunjukkan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cakupan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integritas</w:t>
      </w:r>
      <w:proofErr w:type="spellEnd"/>
      <w:r w:rsidRPr="0002628F">
        <w:rPr>
          <w:rFonts w:asciiTheme="majorBidi" w:hAnsiTheme="majorBidi" w:cstheme="majorBidi"/>
        </w:rPr>
        <w:t xml:space="preserve"> yang luas: bukan hanya </w:t>
      </w:r>
      <w:proofErr w:type="spellStart"/>
      <w:r w:rsidRPr="0002628F">
        <w:rPr>
          <w:rFonts w:asciiTheme="majorBidi" w:hAnsiTheme="majorBidi" w:cstheme="majorBidi"/>
        </w:rPr>
        <w:t>satu</w:t>
      </w:r>
      <w:proofErr w:type="spellEnd"/>
      <w:r w:rsidRPr="0002628F">
        <w:rPr>
          <w:rFonts w:asciiTheme="majorBidi" w:hAnsiTheme="majorBidi" w:cstheme="majorBidi"/>
        </w:rPr>
        <w:t xml:space="preserve"> kata yang </w:t>
      </w:r>
      <w:proofErr w:type="spellStart"/>
      <w:r w:rsidRPr="0002628F">
        <w:rPr>
          <w:rFonts w:asciiTheme="majorBidi" w:hAnsiTheme="majorBidi" w:cstheme="majorBidi"/>
        </w:rPr>
        <w:t>benar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pola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konsisten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ketepatan</w:t>
      </w:r>
      <w:proofErr w:type="spellEnd"/>
      <w:r w:rsidRPr="0002628F">
        <w:rPr>
          <w:rFonts w:asciiTheme="majorBidi" w:hAnsiTheme="majorBidi" w:cstheme="majorBidi"/>
        </w:rPr>
        <w:t xml:space="preserve"> moral. Karena </w:t>
      </w:r>
      <w:proofErr w:type="spellStart"/>
      <w:r w:rsidRPr="0002628F">
        <w:rPr>
          <w:rFonts w:asciiTheme="majorBidi" w:hAnsiTheme="majorBidi" w:cstheme="majorBidi"/>
        </w:rPr>
        <w:t>itu</w:t>
      </w:r>
      <w:proofErr w:type="spellEnd"/>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dōbēr</w:t>
      </w:r>
      <w:proofErr w:type="spellEnd"/>
      <w:r w:rsidRPr="0087031C">
        <w:rPr>
          <w:rFonts w:asciiTheme="majorBidi" w:hAnsiTheme="majorBidi" w:cstheme="majorBidi"/>
          <w:i/>
          <w:iCs/>
          <w:highlight w:val="yellow"/>
        </w:rPr>
        <w:t xml:space="preserve"> </w:t>
      </w:r>
      <w:proofErr w:type="spellStart"/>
      <w:r w:rsidRPr="0087031C">
        <w:rPr>
          <w:rFonts w:asciiTheme="majorBidi" w:hAnsiTheme="majorBidi" w:cstheme="majorBidi"/>
          <w:i/>
          <w:iCs/>
          <w:highlight w:val="yellow"/>
        </w:rPr>
        <w:t>yĕšārîm</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menggambarkan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seseorang</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menjadikan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sebagai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gaya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hidup</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יֶאֱהָבוּ</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ye’ehābû</w:t>
      </w:r>
      <w:proofErr w:type="spellEnd"/>
      <w:r w:rsidRPr="0002628F">
        <w:rPr>
          <w:rFonts w:asciiTheme="majorBidi" w:hAnsiTheme="majorBidi" w:cstheme="majorBidi"/>
          <w:b/>
          <w:bCs/>
          <w:i/>
          <w:iCs/>
        </w:rPr>
        <w:t xml:space="preserve">) </w:t>
      </w:r>
      <w:r>
        <w:rPr>
          <w:rFonts w:asciiTheme="majorBidi" w:hAnsiTheme="majorBidi" w:cstheme="majorBidi"/>
          <w:b/>
          <w:bCs/>
          <w:i/>
          <w:iCs/>
        </w:rPr>
        <w:t>-</w:t>
      </w:r>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mereka</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akan</w:t>
      </w:r>
      <w:proofErr w:type="spellEnd"/>
      <w:r w:rsidRPr="0002628F">
        <w:rPr>
          <w:rFonts w:asciiTheme="majorBidi" w:hAnsiTheme="majorBidi" w:cstheme="majorBidi"/>
          <w:b/>
          <w:bCs/>
          <w:i/>
          <w:iCs/>
        </w:rPr>
        <w:t xml:space="preserve"> </w:t>
      </w:r>
      <w:proofErr w:type="spellStart"/>
      <w:r w:rsidRPr="0002628F">
        <w:rPr>
          <w:rFonts w:asciiTheme="majorBidi" w:hAnsiTheme="majorBidi" w:cstheme="majorBidi"/>
          <w:b/>
          <w:bCs/>
          <w:i/>
          <w:iCs/>
        </w:rPr>
        <w:t>mengasihi</w:t>
      </w:r>
      <w:proofErr w:type="spellEnd"/>
      <w:r w:rsidRPr="0002628F">
        <w:rPr>
          <w:rFonts w:asciiTheme="majorBidi" w:hAnsiTheme="majorBidi" w:cstheme="majorBidi"/>
          <w:b/>
          <w:bCs/>
          <w:i/>
          <w:iCs/>
        </w:rPr>
        <w:t>”</w:t>
      </w:r>
    </w:p>
    <w:p w14:paraId="6527FFBC" w14:textId="77777777"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proofErr w:type="spellStart"/>
      <w:r w:rsidRPr="0002628F">
        <w:rPr>
          <w:rFonts w:asciiTheme="majorBidi" w:hAnsiTheme="majorBidi" w:cstheme="majorBidi"/>
        </w:rPr>
        <w:t>kerja</w:t>
      </w:r>
      <w:proofErr w:type="spellEnd"/>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ye’ehābû</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87031C">
        <w:rPr>
          <w:rFonts w:asciiTheme="majorBidi" w:hAnsiTheme="majorBidi" w:cstheme="majorBidi"/>
          <w:i/>
          <w:iCs/>
          <w:highlight w:val="yellow"/>
        </w:rPr>
        <w:t>Qal</w:t>
      </w:r>
      <w:proofErr w:type="spellEnd"/>
      <w:r w:rsidRPr="0002628F">
        <w:rPr>
          <w:rFonts w:asciiTheme="majorBidi" w:hAnsiTheme="majorBidi" w:cstheme="majorBidi"/>
          <w:i/>
          <w:iCs/>
        </w:rPr>
        <w:t xml:space="preserve"> imperfect, 3rd masculine plural</w:t>
      </w:r>
      <w:r w:rsidRPr="0002628F">
        <w:rPr>
          <w:rFonts w:asciiTheme="majorBidi" w:hAnsiTheme="majorBidi" w:cstheme="majorBidi"/>
        </w:rPr>
        <w:t xml:space="preserve">, menunjukkan tindakan berulang atau berkelanjutan. </w:t>
      </w:r>
      <w:proofErr w:type="spellStart"/>
      <w:r w:rsidRPr="0002628F">
        <w:rPr>
          <w:rFonts w:asciiTheme="majorBidi" w:hAnsiTheme="majorBidi" w:cstheme="majorBidi"/>
        </w:rPr>
        <w:t>Implikasinya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“raja-raja dan </w:t>
      </w:r>
      <w:proofErr w:type="spellStart"/>
      <w:r w:rsidRPr="0002628F">
        <w:rPr>
          <w:rFonts w:asciiTheme="majorBidi" w:hAnsiTheme="majorBidi" w:cstheme="majorBidi"/>
        </w:rPr>
        <w:t>lingkungan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istananya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terus-menerus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mengasihi</w:t>
      </w:r>
      <w:proofErr w:type="spellEnd"/>
      <w:r w:rsidRPr="0002628F">
        <w:rPr>
          <w:rFonts w:asciiTheme="majorBidi" w:hAnsiTheme="majorBidi" w:cstheme="majorBidi"/>
        </w:rPr>
        <w:t xml:space="preserve">” orang yang </w:t>
      </w:r>
      <w:proofErr w:type="spellStart"/>
      <w:r w:rsidRPr="0002628F">
        <w:rPr>
          <w:rFonts w:asciiTheme="majorBidi" w:hAnsiTheme="majorBidi" w:cstheme="majorBidi"/>
        </w:rPr>
        <w:t>berbicara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jujur</w:t>
      </w:r>
      <w:proofErr w:type="spellEnd"/>
      <w:r w:rsidRPr="0002628F">
        <w:rPr>
          <w:rFonts w:asciiTheme="majorBidi" w:hAnsiTheme="majorBidi" w:cstheme="majorBidi"/>
        </w:rPr>
        <w:t>.</w:t>
      </w:r>
      <w:r>
        <w:rPr>
          <w:rStyle w:val="ReferensiCatatanKaki"/>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ReferensiCatatanKaki"/>
          <w:rFonts w:asciiTheme="majorBidi" w:hAnsiTheme="majorBidi" w:cstheme="majorBidi"/>
          <w:lang w:val="fi-FI"/>
        </w:rPr>
        <w:footnoteReference w:id="52"/>
      </w:r>
    </w:p>
    <w:p w14:paraId="4A8AC29C" w14:textId="77777777" w:rsidR="000A0C93" w:rsidRPr="00B43906" w:rsidRDefault="000A0C93" w:rsidP="000A0C93">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Pr="0087031C">
        <w:rPr>
          <w:rFonts w:asciiTheme="majorBidi" w:hAnsiTheme="majorBidi" w:cstheme="majorBidi"/>
          <w:i/>
          <w:iCs/>
          <w:highlight w:val="yellow"/>
          <w:lang w:val="fi-FI"/>
        </w:rPr>
        <w:t>’āhab</w:t>
      </w:r>
      <w:r w:rsidRPr="0002628F">
        <w:rPr>
          <w:rFonts w:asciiTheme="majorBidi" w:hAnsiTheme="majorBidi" w:cstheme="majorBidi"/>
          <w:i/>
          <w:iCs/>
          <w:lang w:val="fi-FI"/>
        </w:rPr>
        <w:t xml:space="preserve">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ReferensiCatatanKaki"/>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demikian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struktur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membentuk</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hubungan</w:t>
      </w:r>
      <w:proofErr w:type="spellEnd"/>
      <w:r w:rsidRPr="0002628F">
        <w:rPr>
          <w:rFonts w:asciiTheme="majorBidi" w:hAnsiTheme="majorBidi" w:cstheme="majorBidi"/>
        </w:rPr>
        <w:t xml:space="preserve"> </w:t>
      </w:r>
      <w:r w:rsidRPr="0002628F">
        <w:rPr>
          <w:rFonts w:asciiTheme="majorBidi" w:hAnsiTheme="majorBidi" w:cstheme="majorBidi"/>
          <w:i/>
          <w:iCs/>
        </w:rPr>
        <w:t>cause–effect</w:t>
      </w:r>
      <w:r w:rsidRPr="0002628F">
        <w:rPr>
          <w:rFonts w:asciiTheme="majorBidi" w:hAnsiTheme="majorBidi" w:cstheme="majorBidi"/>
        </w:rPr>
        <w:t xml:space="preserve">: </w:t>
      </w:r>
      <w:proofErr w:type="spellStart"/>
      <w:r w:rsidRPr="0002628F">
        <w:rPr>
          <w:rFonts w:asciiTheme="majorBidi" w:hAnsiTheme="majorBidi" w:cstheme="majorBidi"/>
        </w:rPr>
        <w:t>ucapan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benar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sebab</w:t>
      </w:r>
      <w:proofErr w:type="spellEnd"/>
      <w:r w:rsidRPr="0002628F">
        <w:rPr>
          <w:rFonts w:asciiTheme="majorBidi" w:hAnsiTheme="majorBidi" w:cstheme="majorBidi"/>
        </w:rPr>
        <w:t xml:space="preserve">) → </w:t>
      </w:r>
      <w:proofErr w:type="spellStart"/>
      <w:r w:rsidRPr="0002628F">
        <w:rPr>
          <w:rFonts w:asciiTheme="majorBidi" w:hAnsiTheme="majorBidi" w:cstheme="majorBidi"/>
        </w:rPr>
        <w:t>penerimaan</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kasih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pemimpin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akibat</w:t>
      </w:r>
      <w:proofErr w:type="spellEnd"/>
      <w:r w:rsidRPr="0002628F">
        <w:rPr>
          <w:rFonts w:asciiTheme="majorBidi" w:hAnsiTheme="majorBidi" w:cstheme="majorBidi"/>
        </w:rPr>
        <w:t>).</w:t>
      </w:r>
    </w:p>
    <w:p w14:paraId="111382BC"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(2008, hlm. 547, New York) menyebut bentuk ini sebagai </w:t>
      </w:r>
      <w:r w:rsidRPr="0002628F">
        <w:rPr>
          <w:rFonts w:asciiTheme="majorBidi" w:hAnsiTheme="majorBidi" w:cstheme="majorBidi"/>
          <w:i/>
          <w:iCs/>
        </w:rPr>
        <w:t>cause–effect parallelism</w:t>
      </w:r>
      <w:r w:rsidRPr="0002628F">
        <w:rPr>
          <w:rFonts w:asciiTheme="majorBidi" w:hAnsiTheme="majorBidi" w:cstheme="majorBidi"/>
        </w:rPr>
        <w:t xml:space="preserve">, yaitu bentuk paralelisme di mana baris </w:t>
      </w:r>
      <w:proofErr w:type="spellStart"/>
      <w:r w:rsidRPr="0002628F">
        <w:rPr>
          <w:rFonts w:asciiTheme="majorBidi" w:hAnsiTheme="majorBidi" w:cstheme="majorBidi"/>
        </w:rPr>
        <w:t>kedua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mengulang</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memperluas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relasi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logis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dari</w:t>
      </w:r>
      <w:proofErr w:type="spellEnd"/>
      <w:r w:rsidRPr="0002628F">
        <w:rPr>
          <w:rFonts w:asciiTheme="majorBidi" w:hAnsiTheme="majorBidi" w:cstheme="majorBidi"/>
        </w:rPr>
        <w:t xml:space="preserve"> baris </w:t>
      </w:r>
      <w:proofErr w:type="spellStart"/>
      <w:r w:rsidRPr="0002628F">
        <w:rPr>
          <w:rFonts w:asciiTheme="majorBidi" w:hAnsiTheme="majorBidi" w:cstheme="majorBidi"/>
        </w:rPr>
        <w:t>pertama</w:t>
      </w:r>
      <w:proofErr w:type="spellEnd"/>
      <w:r w:rsidRPr="0002628F">
        <w:rPr>
          <w:rFonts w:asciiTheme="majorBidi" w:hAnsiTheme="majorBidi" w:cstheme="majorBidi"/>
        </w:rPr>
        <w:t>.</w:t>
      </w:r>
      <w:r>
        <w:rPr>
          <w:rStyle w:val="ReferensiCatatanKaki"/>
          <w:rFonts w:asciiTheme="majorBidi" w:hAnsiTheme="majorBidi" w:cstheme="majorBidi"/>
        </w:rPr>
        <w:footnoteReference w:id="54"/>
      </w:r>
      <w:r w:rsidRPr="0002628F">
        <w:rPr>
          <w:rFonts w:asciiTheme="majorBidi" w:hAnsiTheme="majorBidi" w:cstheme="majorBidi"/>
        </w:rPr>
        <w:t xml:space="preserve"> Dalam </w:t>
      </w:r>
      <w:proofErr w:type="spellStart"/>
      <w:r w:rsidRPr="0002628F">
        <w:rPr>
          <w:rFonts w:asciiTheme="majorBidi" w:hAnsiTheme="majorBidi" w:cstheme="majorBidi"/>
        </w:rPr>
        <w:t>hal</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kejujuran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hanya</w:t>
      </w:r>
      <w:proofErr w:type="spellEnd"/>
      <w:r w:rsidRPr="0002628F">
        <w:rPr>
          <w:rFonts w:asciiTheme="majorBidi" w:hAnsiTheme="majorBidi" w:cstheme="majorBidi"/>
        </w:rPr>
        <w:t xml:space="preserve"> ideal moral,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mekanisme</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relasional</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menciptakan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hubungan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harmonis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antara</w:t>
      </w:r>
      <w:proofErr w:type="spellEnd"/>
      <w:r w:rsidRPr="0002628F">
        <w:rPr>
          <w:rFonts w:asciiTheme="majorBidi" w:hAnsiTheme="majorBidi" w:cstheme="majorBidi"/>
        </w:rPr>
        <w:t xml:space="preserve"> raja dan </w:t>
      </w:r>
      <w:proofErr w:type="spellStart"/>
      <w:r w:rsidRPr="0002628F">
        <w:rPr>
          <w:rFonts w:asciiTheme="majorBidi" w:hAnsiTheme="majorBidi" w:cstheme="majorBidi"/>
        </w:rPr>
        <w:t>rakyatnya</w:t>
      </w:r>
      <w:proofErr w:type="spellEnd"/>
      <w:r w:rsidRPr="0002628F">
        <w:rPr>
          <w:rFonts w:asciiTheme="majorBidi" w:hAnsiTheme="majorBidi" w:cstheme="majorBidi"/>
        </w:rPr>
        <w:t xml:space="preserve">. Alter (2011, hlm. 129, New York) </w:t>
      </w:r>
      <w:proofErr w:type="spellStart"/>
      <w:r w:rsidRPr="0002628F">
        <w:rPr>
          <w:rFonts w:asciiTheme="majorBidi" w:hAnsiTheme="majorBidi" w:cstheme="majorBidi"/>
        </w:rPr>
        <w:t>menambahkan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paralelisme</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dalam</w:t>
      </w:r>
      <w:proofErr w:type="spellEnd"/>
      <w:r w:rsidRPr="0002628F">
        <w:rPr>
          <w:rFonts w:asciiTheme="majorBidi" w:hAnsiTheme="majorBidi" w:cstheme="majorBidi"/>
        </w:rPr>
        <w:t xml:space="preserve"> Amsal </w:t>
      </w:r>
      <w:proofErr w:type="spellStart"/>
      <w:r w:rsidRPr="0002628F">
        <w:rPr>
          <w:rFonts w:asciiTheme="majorBidi" w:hAnsiTheme="majorBidi" w:cstheme="majorBidi"/>
        </w:rPr>
        <w:t>bukan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hanya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alat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puitis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tetapi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alat</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pedagogis</w:t>
      </w:r>
      <w:proofErr w:type="spellEnd"/>
      <w:r w:rsidRPr="0002628F">
        <w:rPr>
          <w:rFonts w:asciiTheme="majorBidi" w:hAnsiTheme="majorBidi" w:cstheme="majorBidi"/>
        </w:rPr>
        <w:t xml:space="preserve"> yang </w:t>
      </w:r>
      <w:proofErr w:type="spellStart"/>
      <w:r w:rsidRPr="0002628F">
        <w:rPr>
          <w:rFonts w:asciiTheme="majorBidi" w:hAnsiTheme="majorBidi" w:cstheme="majorBidi"/>
        </w:rPr>
        <w:t>menanamkan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nilai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kebijaksanaan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melalui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pengulangan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edukatif</w:t>
      </w:r>
      <w:proofErr w:type="spellEnd"/>
      <w:r w:rsidRPr="0002628F">
        <w:rPr>
          <w:rFonts w:asciiTheme="majorBidi" w:hAnsiTheme="majorBidi" w:cstheme="majorBidi"/>
        </w:rPr>
        <w:t xml:space="preserve"> dan </w:t>
      </w:r>
      <w:proofErr w:type="spellStart"/>
      <w:r w:rsidRPr="0002628F">
        <w:rPr>
          <w:rFonts w:asciiTheme="majorBidi" w:hAnsiTheme="majorBidi" w:cstheme="majorBidi"/>
        </w:rPr>
        <w:t>penguatan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makna</w:t>
      </w:r>
      <w:proofErr w:type="spellEnd"/>
      <w:r w:rsidRPr="0002628F">
        <w:rPr>
          <w:rFonts w:asciiTheme="majorBidi" w:hAnsiTheme="majorBidi" w:cstheme="majorBidi"/>
        </w:rPr>
        <w:t>.</w:t>
      </w:r>
      <w:r>
        <w:rPr>
          <w:rStyle w:val="ReferensiCatatanKaki"/>
          <w:rFonts w:asciiTheme="majorBidi" w:hAnsiTheme="majorBidi" w:cstheme="majorBidi"/>
        </w:rPr>
        <w:footnoteReference w:id="55"/>
      </w:r>
      <w:r w:rsidRPr="0002628F">
        <w:rPr>
          <w:rFonts w:asciiTheme="majorBidi" w:hAnsiTheme="majorBidi" w:cstheme="majorBidi"/>
        </w:rPr>
        <w:t xml:space="preserve"> </w:t>
      </w:r>
      <w:proofErr w:type="spellStart"/>
      <w:r w:rsidRPr="0002628F">
        <w:rPr>
          <w:rFonts w:asciiTheme="majorBidi" w:hAnsiTheme="majorBidi" w:cstheme="majorBidi"/>
        </w:rPr>
        <w:t>Dengan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demikian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struktur</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paralelisme</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memperjelas</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bahwa</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integritas</w:t>
      </w:r>
      <w:proofErr w:type="spellEnd"/>
      <w:r w:rsidRPr="0002628F">
        <w:rPr>
          <w:rFonts w:asciiTheme="majorBidi" w:hAnsiTheme="majorBidi" w:cstheme="majorBidi"/>
        </w:rPr>
        <w:t xml:space="preserve"> verbal </w:t>
      </w:r>
      <w:proofErr w:type="spellStart"/>
      <w:r w:rsidRPr="0002628F">
        <w:rPr>
          <w:rFonts w:asciiTheme="majorBidi" w:hAnsiTheme="majorBidi" w:cstheme="majorBidi"/>
        </w:rPr>
        <w:t>adalah</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fondasi</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tatanan</w:t>
      </w:r>
      <w:proofErr w:type="spellEnd"/>
      <w:r w:rsidRPr="0002628F">
        <w:rPr>
          <w:rFonts w:asciiTheme="majorBidi" w:hAnsiTheme="majorBidi" w:cstheme="majorBidi"/>
        </w:rPr>
        <w:t xml:space="preserve"> </w:t>
      </w:r>
      <w:proofErr w:type="spellStart"/>
      <w:r w:rsidRPr="0002628F">
        <w:rPr>
          <w:rFonts w:asciiTheme="majorBidi" w:hAnsiTheme="majorBidi" w:cstheme="majorBidi"/>
        </w:rPr>
        <w:t>sosial-politik</w:t>
      </w:r>
      <w:proofErr w:type="spellEnd"/>
      <w:r w:rsidRPr="0002628F">
        <w:rPr>
          <w:rFonts w:asciiTheme="majorBidi" w:hAnsiTheme="majorBidi" w:cstheme="majorBidi"/>
        </w:rPr>
        <w:t>.</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proofErr w:type="spellStart"/>
      <w:r w:rsidRPr="006C49CF">
        <w:rPr>
          <w:rFonts w:asciiTheme="majorBidi" w:hAnsiTheme="majorBidi" w:cstheme="majorBidi"/>
          <w:b/>
          <w:bCs/>
        </w:rPr>
        <w:t>Analisis</w:t>
      </w:r>
      <w:proofErr w:type="spellEnd"/>
      <w:r w:rsidRPr="006C49CF">
        <w:rPr>
          <w:rFonts w:asciiTheme="majorBidi" w:hAnsiTheme="majorBidi" w:cstheme="majorBidi"/>
          <w:b/>
          <w:bCs/>
        </w:rPr>
        <w:t xml:space="preserve"> </w:t>
      </w:r>
      <w:proofErr w:type="spellStart"/>
      <w:r w:rsidRPr="006C49CF">
        <w:rPr>
          <w:rFonts w:asciiTheme="majorBidi" w:hAnsiTheme="majorBidi" w:cstheme="majorBidi"/>
          <w:b/>
          <w:bCs/>
        </w:rPr>
        <w:t>Struktur</w:t>
      </w:r>
      <w:proofErr w:type="spellEnd"/>
      <w:r w:rsidRPr="006C49CF">
        <w:rPr>
          <w:rFonts w:asciiTheme="majorBidi" w:hAnsiTheme="majorBidi" w:cstheme="majorBidi"/>
          <w:b/>
          <w:bCs/>
        </w:rPr>
        <w:t xml:space="preserve"> </w:t>
      </w:r>
      <w:proofErr w:type="spellStart"/>
      <w:r w:rsidRPr="006C49CF">
        <w:rPr>
          <w:rFonts w:asciiTheme="majorBidi" w:hAnsiTheme="majorBidi" w:cstheme="majorBidi"/>
          <w:b/>
          <w:bCs/>
        </w:rPr>
        <w:t>Paralelisme</w:t>
      </w:r>
      <w:proofErr w:type="spellEnd"/>
      <w:r w:rsidRPr="006C49CF">
        <w:rPr>
          <w:rFonts w:asciiTheme="majorBidi" w:hAnsiTheme="majorBidi" w:cstheme="majorBidi"/>
          <w:b/>
          <w:bCs/>
        </w:rPr>
        <w:t xml:space="preserve"> </w:t>
      </w:r>
      <w:proofErr w:type="spellStart"/>
      <w:r w:rsidRPr="006C49CF">
        <w:rPr>
          <w:rFonts w:asciiTheme="majorBidi" w:hAnsiTheme="majorBidi" w:cstheme="majorBidi"/>
          <w:b/>
          <w:bCs/>
        </w:rPr>
        <w:t>dalam</w:t>
      </w:r>
      <w:proofErr w:type="spellEnd"/>
      <w:r w:rsidRPr="006C49CF">
        <w:rPr>
          <w:rFonts w:asciiTheme="majorBidi" w:hAnsiTheme="majorBidi" w:cstheme="majorBidi"/>
          <w:b/>
          <w:bCs/>
        </w:rPr>
        <w:t xml:space="preserve"> Amsal 16:13</w:t>
      </w:r>
    </w:p>
    <w:p w14:paraId="1ED38422" w14:textId="77777777" w:rsidR="000A0C93" w:rsidRDefault="000A0C93" w:rsidP="000A0C93">
      <w:pPr>
        <w:ind w:firstLine="720"/>
        <w:jc w:val="both"/>
        <w:rPr>
          <w:rFonts w:asciiTheme="majorBidi" w:hAnsiTheme="majorBidi" w:cstheme="majorBidi"/>
        </w:rPr>
      </w:pPr>
      <w:r w:rsidRPr="00CD6405">
        <w:rPr>
          <w:rFonts w:asciiTheme="majorBidi" w:hAnsiTheme="majorBidi" w:cstheme="majorBidi"/>
        </w:rPr>
        <w:t xml:space="preserve">Amsal 16:13 </w:t>
      </w:r>
      <w:proofErr w:type="spellStart"/>
      <w:r w:rsidRPr="00CD6405">
        <w:rPr>
          <w:rFonts w:asciiTheme="majorBidi" w:hAnsiTheme="majorBidi" w:cstheme="majorBidi"/>
        </w:rPr>
        <w:t>merupakan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bagian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dari</w:t>
      </w:r>
      <w:proofErr w:type="spellEnd"/>
      <w:r w:rsidRPr="00CD6405">
        <w:rPr>
          <w:rFonts w:asciiTheme="majorBidi" w:hAnsiTheme="majorBidi" w:cstheme="majorBidi"/>
        </w:rPr>
        <w:t xml:space="preserve"> unit </w:t>
      </w:r>
      <w:proofErr w:type="spellStart"/>
      <w:r w:rsidRPr="00CD6405">
        <w:rPr>
          <w:rFonts w:asciiTheme="majorBidi" w:hAnsiTheme="majorBidi" w:cstheme="majorBidi"/>
        </w:rPr>
        <w:t>literer</w:t>
      </w:r>
      <w:proofErr w:type="spellEnd"/>
      <w:r w:rsidRPr="00CD6405">
        <w:rPr>
          <w:rFonts w:asciiTheme="majorBidi" w:hAnsiTheme="majorBidi" w:cstheme="majorBidi"/>
        </w:rPr>
        <w:t xml:space="preserve"> Amsal 16:10–15 yang berbicara tentang etika kepemimpinan dan karakter moral seorang raja. </w:t>
      </w:r>
      <w:proofErr w:type="spellStart"/>
      <w:r w:rsidRPr="00CD6405">
        <w:rPr>
          <w:rFonts w:asciiTheme="majorBidi" w:hAnsiTheme="majorBidi" w:cstheme="majorBidi"/>
        </w:rPr>
        <w:t>Secara</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khusus</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ayat</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ini</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dibangun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dengan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paralelisme</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antitetik-sintetik</w:t>
      </w:r>
      <w:proofErr w:type="spellEnd"/>
      <w:r w:rsidRPr="00CD6405">
        <w:rPr>
          <w:rFonts w:asciiTheme="majorBidi" w:hAnsiTheme="majorBidi" w:cstheme="majorBidi"/>
        </w:rPr>
        <w:t xml:space="preserve"> yang </w:t>
      </w:r>
      <w:proofErr w:type="spellStart"/>
      <w:r w:rsidRPr="00CD6405">
        <w:rPr>
          <w:rFonts w:asciiTheme="majorBidi" w:hAnsiTheme="majorBidi" w:cstheme="majorBidi"/>
        </w:rPr>
        <w:t>menampilkan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hubungan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nilai</w:t>
      </w:r>
      <w:proofErr w:type="spellEnd"/>
      <w:r w:rsidRPr="00CD6405">
        <w:rPr>
          <w:rFonts w:asciiTheme="majorBidi" w:hAnsiTheme="majorBidi" w:cstheme="majorBidi"/>
        </w:rPr>
        <w:t xml:space="preserve"> (</w:t>
      </w:r>
      <w:r w:rsidRPr="00CD6405">
        <w:rPr>
          <w:rFonts w:asciiTheme="majorBidi" w:hAnsiTheme="majorBidi" w:cstheme="majorBidi"/>
          <w:i/>
          <w:iCs/>
        </w:rPr>
        <w:t>value relationship</w:t>
      </w:r>
      <w:r w:rsidRPr="00CD6405">
        <w:rPr>
          <w:rFonts w:asciiTheme="majorBidi" w:hAnsiTheme="majorBidi" w:cstheme="majorBidi"/>
        </w:rPr>
        <w:t xml:space="preserve">) </w:t>
      </w:r>
      <w:proofErr w:type="spellStart"/>
      <w:r w:rsidRPr="00CD6405">
        <w:rPr>
          <w:rFonts w:asciiTheme="majorBidi" w:hAnsiTheme="majorBidi" w:cstheme="majorBidi"/>
        </w:rPr>
        <w:t>antara</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kejujuran</w:t>
      </w:r>
      <w:proofErr w:type="spellEnd"/>
      <w:r w:rsidRPr="00CD6405">
        <w:rPr>
          <w:rFonts w:asciiTheme="majorBidi" w:hAnsiTheme="majorBidi" w:cstheme="majorBidi"/>
        </w:rPr>
        <w:t xml:space="preserve"> dan </w:t>
      </w:r>
      <w:proofErr w:type="spellStart"/>
      <w:r w:rsidRPr="00CD6405">
        <w:rPr>
          <w:rFonts w:asciiTheme="majorBidi" w:hAnsiTheme="majorBidi" w:cstheme="majorBidi"/>
        </w:rPr>
        <w:t>kesukaan</w:t>
      </w:r>
      <w:proofErr w:type="spellEnd"/>
      <w:r w:rsidRPr="00CD6405">
        <w:rPr>
          <w:rFonts w:asciiTheme="majorBidi" w:hAnsiTheme="majorBidi" w:cstheme="majorBidi"/>
        </w:rPr>
        <w:t xml:space="preserve"> raja, </w:t>
      </w:r>
      <w:proofErr w:type="spellStart"/>
      <w:r w:rsidRPr="00CD6405">
        <w:rPr>
          <w:rFonts w:asciiTheme="majorBidi" w:hAnsiTheme="majorBidi" w:cstheme="majorBidi"/>
        </w:rPr>
        <w:t>serta</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hubungan</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relasional</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antara</w:t>
      </w:r>
      <w:proofErr w:type="spellEnd"/>
      <w:r w:rsidRPr="00CD6405">
        <w:rPr>
          <w:rFonts w:asciiTheme="majorBidi" w:hAnsiTheme="majorBidi" w:cstheme="majorBidi"/>
        </w:rPr>
        <w:t xml:space="preserve"> </w:t>
      </w:r>
      <w:proofErr w:type="spellStart"/>
      <w:r w:rsidRPr="00CD6405">
        <w:rPr>
          <w:rFonts w:asciiTheme="majorBidi" w:hAnsiTheme="majorBidi" w:cstheme="majorBidi"/>
        </w:rPr>
        <w:t>integritas</w:t>
      </w:r>
      <w:proofErr w:type="spellEnd"/>
      <w:r w:rsidRPr="00CD6405">
        <w:rPr>
          <w:rFonts w:asciiTheme="majorBidi" w:hAnsiTheme="majorBidi" w:cstheme="majorBidi"/>
        </w:rPr>
        <w:t xml:space="preserve"> verbal dan </w:t>
      </w:r>
      <w:proofErr w:type="spellStart"/>
      <w:r w:rsidRPr="00CD6405">
        <w:rPr>
          <w:rFonts w:asciiTheme="majorBidi" w:hAnsiTheme="majorBidi" w:cstheme="majorBidi"/>
        </w:rPr>
        <w:t>cinta</w:t>
      </w:r>
      <w:proofErr w:type="spellEnd"/>
      <w:r w:rsidRPr="00CD6405">
        <w:rPr>
          <w:rFonts w:asciiTheme="majorBidi" w:hAnsiTheme="majorBidi" w:cstheme="majorBidi"/>
        </w:rPr>
        <w:t>/</w:t>
      </w:r>
      <w:proofErr w:type="spellStart"/>
      <w:r w:rsidRPr="00CD6405">
        <w:rPr>
          <w:rFonts w:asciiTheme="majorBidi" w:hAnsiTheme="majorBidi" w:cstheme="majorBidi"/>
        </w:rPr>
        <w:t>harga</w:t>
      </w:r>
      <w:proofErr w:type="spellEnd"/>
      <w:r w:rsidRPr="00CD6405">
        <w:rPr>
          <w:rFonts w:asciiTheme="majorBidi" w:hAnsiTheme="majorBidi" w:cstheme="majorBidi"/>
        </w:rPr>
        <w:t xml:space="preserve"> yang </w:t>
      </w:r>
      <w:proofErr w:type="spellStart"/>
      <w:r w:rsidRPr="00CD6405">
        <w:rPr>
          <w:rFonts w:asciiTheme="majorBidi" w:hAnsiTheme="majorBidi" w:cstheme="majorBidi"/>
        </w:rPr>
        <w:t>diberikan</w:t>
      </w:r>
      <w:proofErr w:type="spellEnd"/>
      <w:r w:rsidRPr="00CD6405">
        <w:rPr>
          <w:rFonts w:asciiTheme="majorBidi" w:hAnsiTheme="majorBidi" w:cstheme="majorBidi"/>
        </w:rPr>
        <w:t xml:space="preserve"> oleh </w:t>
      </w:r>
      <w:proofErr w:type="spellStart"/>
      <w:r w:rsidRPr="00CD6405">
        <w:rPr>
          <w:rFonts w:asciiTheme="majorBidi" w:hAnsiTheme="majorBidi" w:cstheme="majorBidi"/>
        </w:rPr>
        <w:t>pemimpin</w:t>
      </w:r>
      <w:proofErr w:type="spellEnd"/>
      <w:r w:rsidRPr="00CD6405">
        <w:rPr>
          <w:rFonts w:asciiTheme="majorBidi" w:hAnsiTheme="majorBidi" w:cstheme="majorBidi"/>
        </w:rPr>
        <w:t>.</w:t>
      </w:r>
    </w:p>
    <w:p w14:paraId="3380DEB3" w14:textId="77777777" w:rsidR="000A0C93" w:rsidRDefault="000A0C93" w:rsidP="000A0C93">
      <w:pPr>
        <w:jc w:val="both"/>
        <w:rPr>
          <w:rFonts w:asciiTheme="majorBidi" w:hAnsiTheme="majorBidi" w:cstheme="majorBidi"/>
        </w:rPr>
      </w:pPr>
    </w:p>
    <w:p w14:paraId="71EC4467" w14:textId="77777777" w:rsidR="000A0C93" w:rsidRDefault="000A0C93" w:rsidP="000A0C93">
      <w:pPr>
        <w:jc w:val="center"/>
        <w:rPr>
          <w:rFonts w:asciiTheme="majorBidi" w:hAnsiTheme="majorBidi" w:cstheme="majorBidi"/>
        </w:rPr>
      </w:pPr>
      <w:r>
        <w:rPr>
          <w:rFonts w:asciiTheme="majorBidi" w:hAnsiTheme="majorBidi" w:cstheme="majorBidi"/>
        </w:rPr>
        <w:t xml:space="preserve">Tabel 2. </w:t>
      </w:r>
      <w:proofErr w:type="spellStart"/>
      <w:r>
        <w:rPr>
          <w:rFonts w:asciiTheme="majorBidi" w:hAnsiTheme="majorBidi" w:cstheme="majorBidi"/>
        </w:rPr>
        <w:t>Paralelisme</w:t>
      </w:r>
      <w:proofErr w:type="spellEnd"/>
      <w:r>
        <w:rPr>
          <w:rFonts w:asciiTheme="majorBidi" w:hAnsiTheme="majorBidi" w:cstheme="majorBidi"/>
        </w:rPr>
        <w:t xml:space="preserve"> Amsal 16:13</w:t>
      </w:r>
    </w:p>
    <w:p w14:paraId="10091949" w14:textId="77777777" w:rsidR="000A0C93" w:rsidRDefault="000A0C93" w:rsidP="000A0C93">
      <w:pPr>
        <w:jc w:val="center"/>
        <w:rPr>
          <w:rFonts w:asciiTheme="majorBidi" w:hAnsiTheme="majorBidi" w:cstheme="majorBidi"/>
        </w:rPr>
      </w:pPr>
    </w:p>
    <w:tbl>
      <w:tblPr>
        <w:tblStyle w:val="KisiTabel"/>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Bibir</w:t>
            </w:r>
            <w:proofErr w:type="spellEnd"/>
            <w:r w:rsidRPr="00B43906">
              <w:rPr>
                <w:rFonts w:asciiTheme="majorBidi" w:hAnsiTheme="majorBidi" w:cstheme="majorBidi"/>
                <w:lang w:bidi="he-IL"/>
              </w:rPr>
              <w:t xml:space="preserve"> yang </w:t>
            </w:r>
            <w:proofErr w:type="spellStart"/>
            <w:r w:rsidRPr="00B43906">
              <w:rPr>
                <w:rFonts w:asciiTheme="majorBidi" w:hAnsiTheme="majorBidi" w:cstheme="majorBidi"/>
                <w:lang w:bidi="he-IL"/>
              </w:rPr>
              <w:t>benar</w:t>
            </w:r>
            <w:proofErr w:type="spellEnd"/>
            <w:r w:rsidRPr="00B43906">
              <w:rPr>
                <w:rFonts w:asciiTheme="majorBidi" w:hAnsiTheme="majorBidi" w:cstheme="majorBidi"/>
                <w:lang w:bidi="he-IL"/>
              </w:rPr>
              <w:t xml:space="preserve"> </w:t>
            </w:r>
            <w:r>
              <w:rPr>
                <w:rFonts w:asciiTheme="majorBidi" w:hAnsiTheme="majorBidi" w:cstheme="majorBidi"/>
                <w:lang w:bidi="he-IL"/>
              </w:rPr>
              <w:t xml:space="preserve">                                        </w:t>
            </w:r>
            <w:proofErr w:type="gramStart"/>
            <w:r>
              <w:rPr>
                <w:rFonts w:asciiTheme="majorBidi" w:hAnsiTheme="majorBidi" w:cstheme="majorBidi"/>
                <w:lang w:bidi="he-IL"/>
              </w:rPr>
              <w:t xml:space="preserve">   (</w:t>
            </w:r>
            <w:proofErr w:type="gramEnd"/>
            <w:r>
              <w:rPr>
                <w:rFonts w:asciiTheme="majorBidi" w:hAnsiTheme="majorBidi" w:cstheme="majorBidi"/>
                <w:lang w:bidi="he-IL"/>
              </w:rPr>
              <w:t>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adalah</w:t>
            </w:r>
            <w:proofErr w:type="spellEnd"/>
            <w:r w:rsidRPr="00B43906">
              <w:rPr>
                <w:rFonts w:asciiTheme="majorBidi" w:hAnsiTheme="majorBidi" w:cstheme="majorBidi"/>
                <w:lang w:bidi="he-IL"/>
              </w:rPr>
              <w:t xml:space="preserve"> </w:t>
            </w:r>
            <w:proofErr w:type="spellStart"/>
            <w:r w:rsidRPr="00B43906">
              <w:rPr>
                <w:rFonts w:asciiTheme="majorBidi" w:hAnsiTheme="majorBidi" w:cstheme="majorBidi"/>
                <w:lang w:bidi="he-IL"/>
              </w:rPr>
              <w:t>kesukaan</w:t>
            </w:r>
            <w:proofErr w:type="spellEnd"/>
            <w:r w:rsidRPr="00B43906">
              <w:rPr>
                <w:rFonts w:asciiTheme="majorBidi" w:hAnsiTheme="majorBidi" w:cstheme="majorBidi"/>
                <w:lang w:bidi="he-IL"/>
              </w:rPr>
              <w:t xml:space="preserve"> para </w:t>
            </w:r>
            <w:proofErr w:type="gramStart"/>
            <w:r w:rsidRPr="00B43906">
              <w:rPr>
                <w:rFonts w:asciiTheme="majorBidi" w:hAnsiTheme="majorBidi" w:cstheme="majorBidi"/>
                <w:lang w:bidi="he-IL"/>
              </w:rPr>
              <w:t xml:space="preserve">raja,   </w:t>
            </w:r>
            <w:proofErr w:type="gramEnd"/>
            <w:r w:rsidRPr="00B43906">
              <w:rPr>
                <w:rFonts w:asciiTheme="majorBidi" w:hAnsiTheme="majorBidi" w:cstheme="majorBidi"/>
                <w:lang w:bidi="he-IL"/>
              </w:rPr>
              <w:t xml:space="preserve">         </w:t>
            </w:r>
            <w:proofErr w:type="gramStart"/>
            <w:r w:rsidRPr="00B43906">
              <w:rPr>
                <w:rFonts w:asciiTheme="majorBidi" w:hAnsiTheme="majorBidi" w:cstheme="majorBidi"/>
                <w:lang w:bidi="he-IL"/>
              </w:rPr>
              <w:t xml:space="preserve">   (</w:t>
            </w:r>
            <w:proofErr w:type="gramEnd"/>
            <w:r w:rsidRPr="00B43906">
              <w:rPr>
                <w:rFonts w:asciiTheme="majorBidi" w:hAnsiTheme="majorBidi" w:cstheme="majorBidi"/>
                <w:lang w:bidi="he-IL"/>
              </w:rPr>
              <w:t>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w:t>
            </w:r>
            <w:proofErr w:type="spellStart"/>
            <w:r w:rsidRPr="00B43906">
              <w:rPr>
                <w:rFonts w:asciiTheme="majorBidi" w:hAnsiTheme="majorBidi" w:cstheme="majorBidi"/>
                <w:lang w:bidi="he-IL"/>
              </w:rPr>
              <w:t>berbicara</w:t>
            </w:r>
            <w:proofErr w:type="spellEnd"/>
            <w:r w:rsidRPr="00B43906">
              <w:rPr>
                <w:rFonts w:asciiTheme="majorBidi" w:hAnsiTheme="majorBidi" w:cstheme="majorBidi"/>
                <w:lang w:bidi="he-IL"/>
              </w:rPr>
              <w:t xml:space="preserve"> jujur </w:t>
            </w:r>
            <w:r>
              <w:rPr>
                <w:rFonts w:asciiTheme="majorBidi" w:hAnsiTheme="majorBidi" w:cstheme="majorBidi"/>
                <w:lang w:bidi="he-IL"/>
              </w:rPr>
              <w:t xml:space="preserve">                         </w:t>
            </w:r>
            <w:proofErr w:type="gramStart"/>
            <w:r>
              <w:rPr>
                <w:rFonts w:asciiTheme="majorBidi" w:hAnsiTheme="majorBidi" w:cstheme="majorBidi"/>
                <w:lang w:bidi="he-IL"/>
              </w:rPr>
              <w:t xml:space="preserve">   (</w:t>
            </w:r>
            <w:proofErr w:type="gramEnd"/>
            <w:r>
              <w:rPr>
                <w:rFonts w:asciiTheme="majorBidi" w:hAnsiTheme="majorBidi" w:cstheme="majorBidi"/>
                <w:lang w:bidi="he-IL"/>
              </w:rPr>
              <w:t>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proofErr w:type="spellStart"/>
      <w:r w:rsidRPr="006C49CF">
        <w:rPr>
          <w:rFonts w:asciiTheme="majorBidi" w:hAnsiTheme="majorBidi" w:cstheme="majorBidi"/>
        </w:rPr>
        <w:t>Secara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struktural</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ayat</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ini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terdiri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dari</w:t>
      </w:r>
      <w:proofErr w:type="spellEnd"/>
      <w:r w:rsidRPr="006C49CF">
        <w:rPr>
          <w:rFonts w:asciiTheme="majorBidi" w:hAnsiTheme="majorBidi" w:cstheme="majorBidi"/>
        </w:rPr>
        <w:t xml:space="preserve"> dua </w:t>
      </w:r>
      <w:proofErr w:type="spellStart"/>
      <w:r w:rsidRPr="006C49CF">
        <w:rPr>
          <w:rFonts w:asciiTheme="majorBidi" w:hAnsiTheme="majorBidi" w:cstheme="majorBidi"/>
        </w:rPr>
        <w:t>bagian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paralel</w:t>
      </w:r>
      <w:proofErr w:type="spellEnd"/>
      <w:r w:rsidRPr="006C49CF">
        <w:rPr>
          <w:rFonts w:asciiTheme="majorBidi" w:hAnsiTheme="majorBidi" w:cstheme="majorBidi"/>
        </w:rPr>
        <w:t>:</w:t>
      </w:r>
    </w:p>
    <w:p w14:paraId="07D4456E" w14:textId="5271D440"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שִׂפְתֵי־צֶדֶק</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87031C" w:rsidRPr="0087031C">
        <w:rPr>
          <w:rFonts w:asciiTheme="majorBidi" w:hAnsiTheme="majorBidi" w:cstheme="majorBidi"/>
          <w:highlight w:val="yellow"/>
          <w:lang w:bidi="he-IL"/>
        </w:rPr>
        <w:t>tambahkan</w:t>
      </w:r>
      <w:proofErr w:type="spellEnd"/>
      <w:r w:rsidR="0087031C" w:rsidRPr="0087031C">
        <w:rPr>
          <w:rFonts w:asciiTheme="majorBidi" w:hAnsiTheme="majorBidi" w:cstheme="majorBidi"/>
          <w:highlight w:val="yellow"/>
          <w:lang w:bidi="he-IL"/>
        </w:rPr>
        <w:t xml:space="preserve"> </w:t>
      </w:r>
      <w:proofErr w:type="spellStart"/>
      <w:r w:rsidR="0087031C" w:rsidRPr="0087031C">
        <w:rPr>
          <w:rFonts w:asciiTheme="majorBidi" w:hAnsiTheme="majorBidi" w:cstheme="majorBidi"/>
          <w:highlight w:val="yellow"/>
          <w:lang w:bidi="he-IL"/>
        </w:rPr>
        <w:t>transliterasinya</w:t>
      </w:r>
      <w:proofErr w:type="spellEnd"/>
      <w:r w:rsidR="0087031C">
        <w:rPr>
          <w:rFonts w:asciiTheme="majorBidi" w:hAnsiTheme="majorBidi" w:cstheme="majorBidi"/>
          <w:lang w:bidi="he-IL"/>
        </w:rPr>
        <w:t>)</w:t>
      </w:r>
      <w:r w:rsidRPr="006C49CF">
        <w:rPr>
          <w:rFonts w:asciiTheme="majorBidi" w:hAnsiTheme="majorBidi" w:cstheme="majorBidi"/>
        </w:rPr>
        <w:t xml:space="preserve">– </w:t>
      </w:r>
      <w:proofErr w:type="spellStart"/>
      <w:r w:rsidRPr="006C49CF">
        <w:rPr>
          <w:rFonts w:asciiTheme="majorBidi" w:hAnsiTheme="majorBidi" w:cstheme="majorBidi"/>
          <w:i/>
          <w:iCs/>
        </w:rPr>
        <w:t>bibir</w:t>
      </w:r>
      <w:proofErr w:type="spellEnd"/>
      <w:r w:rsidRPr="006C49CF">
        <w:rPr>
          <w:rFonts w:asciiTheme="majorBidi" w:hAnsiTheme="majorBidi" w:cstheme="majorBidi"/>
          <w:i/>
          <w:iCs/>
        </w:rPr>
        <w:t xml:space="preserve"> yang </w:t>
      </w:r>
      <w:proofErr w:type="spellStart"/>
      <w:r w:rsidRPr="006C49CF">
        <w:rPr>
          <w:rFonts w:asciiTheme="majorBidi" w:hAnsiTheme="majorBidi" w:cstheme="majorBidi"/>
          <w:i/>
          <w:iCs/>
        </w:rPr>
        <w:t>benar</w:t>
      </w:r>
      <w:proofErr w:type="spellEnd"/>
    </w:p>
    <w:p w14:paraId="7578435B" w14:textId="0AFA1FC6"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וְדֹבֵר יְשָׁרִים</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87031C" w:rsidRPr="0087031C">
        <w:rPr>
          <w:rFonts w:asciiTheme="majorBidi" w:hAnsiTheme="majorBidi" w:cstheme="majorBidi"/>
          <w:highlight w:val="yellow"/>
          <w:lang w:bidi="he-IL"/>
        </w:rPr>
        <w:t>tambahkan</w:t>
      </w:r>
      <w:proofErr w:type="spellEnd"/>
      <w:r w:rsidR="0087031C" w:rsidRPr="0087031C">
        <w:rPr>
          <w:rFonts w:asciiTheme="majorBidi" w:hAnsiTheme="majorBidi" w:cstheme="majorBidi"/>
          <w:highlight w:val="yellow"/>
          <w:lang w:bidi="he-IL"/>
        </w:rPr>
        <w:t xml:space="preserve"> </w:t>
      </w:r>
      <w:proofErr w:type="spellStart"/>
      <w:r w:rsidR="0087031C" w:rsidRPr="0087031C">
        <w:rPr>
          <w:rFonts w:asciiTheme="majorBidi" w:hAnsiTheme="majorBidi" w:cstheme="majorBidi"/>
          <w:highlight w:val="yellow"/>
          <w:lang w:bidi="he-IL"/>
        </w:rPr>
        <w:t>transliterasinya</w:t>
      </w:r>
      <w:proofErr w:type="spellEnd"/>
      <w:r w:rsidR="0087031C">
        <w:rPr>
          <w:rFonts w:asciiTheme="majorBidi" w:hAnsiTheme="majorBidi" w:cstheme="majorBidi"/>
          <w:lang w:bidi="he-IL"/>
        </w:rPr>
        <w:t>)</w:t>
      </w:r>
      <w:r w:rsidRPr="006C49CF">
        <w:rPr>
          <w:rFonts w:asciiTheme="majorBidi" w:hAnsiTheme="majorBidi" w:cstheme="majorBidi"/>
        </w:rPr>
        <w:t>–</w:t>
      </w:r>
      <w:r>
        <w:rPr>
          <w:rFonts w:asciiTheme="majorBidi" w:hAnsiTheme="majorBidi" w:cstheme="majorBidi"/>
        </w:rPr>
        <w:t xml:space="preserve"> </w:t>
      </w:r>
      <w:r w:rsidRPr="006C49CF">
        <w:rPr>
          <w:rFonts w:asciiTheme="majorBidi" w:hAnsiTheme="majorBidi" w:cstheme="majorBidi"/>
          <w:i/>
          <w:iCs/>
        </w:rPr>
        <w:t xml:space="preserve">orang yang </w:t>
      </w:r>
      <w:proofErr w:type="spellStart"/>
      <w:r w:rsidRPr="006C49CF">
        <w:rPr>
          <w:rFonts w:asciiTheme="majorBidi" w:hAnsiTheme="majorBidi" w:cstheme="majorBidi"/>
          <w:i/>
          <w:iCs/>
        </w:rPr>
        <w:t>berbicara</w:t>
      </w:r>
      <w:proofErr w:type="spellEnd"/>
      <w:r w:rsidRPr="006C49CF">
        <w:rPr>
          <w:rFonts w:asciiTheme="majorBidi" w:hAnsiTheme="majorBidi" w:cstheme="majorBidi"/>
          <w:i/>
          <w:iCs/>
        </w:rPr>
        <w:t xml:space="preserve"> </w:t>
      </w:r>
      <w:proofErr w:type="spellStart"/>
      <w:r w:rsidRPr="006C49CF">
        <w:rPr>
          <w:rFonts w:asciiTheme="majorBidi" w:hAnsiTheme="majorBidi" w:cstheme="majorBidi"/>
          <w:i/>
          <w:iCs/>
        </w:rPr>
        <w:t>jujur</w:t>
      </w:r>
      <w:proofErr w:type="spellEnd"/>
    </w:p>
    <w:p w14:paraId="21BCF551" w14:textId="77777777" w:rsidR="000A0C93" w:rsidRPr="00762BC8" w:rsidRDefault="000A0C93" w:rsidP="000A0C93">
      <w:pPr>
        <w:jc w:val="both"/>
        <w:rPr>
          <w:rFonts w:asciiTheme="majorBidi" w:hAnsiTheme="majorBidi" w:cstheme="majorBidi"/>
        </w:rPr>
      </w:pPr>
      <w:proofErr w:type="spellStart"/>
      <w:r w:rsidRPr="00762BC8">
        <w:rPr>
          <w:rFonts w:asciiTheme="majorBidi" w:hAnsiTheme="majorBidi" w:cstheme="majorBidi"/>
        </w:rPr>
        <w:t>Keduanya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disejajarkan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dengan</w:t>
      </w:r>
      <w:proofErr w:type="spellEnd"/>
      <w:r w:rsidRPr="00762BC8">
        <w:rPr>
          <w:rFonts w:asciiTheme="majorBidi" w:hAnsiTheme="majorBidi" w:cstheme="majorBidi"/>
        </w:rPr>
        <w:t xml:space="preserve"> dua respons raja:</w:t>
      </w:r>
    </w:p>
    <w:p w14:paraId="691BF69F" w14:textId="1FE3F16C"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רְצוֹן מְלָכִים</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87031C" w:rsidRPr="0087031C">
        <w:rPr>
          <w:rFonts w:asciiTheme="majorBidi" w:hAnsiTheme="majorBidi" w:cstheme="majorBidi"/>
          <w:highlight w:val="yellow"/>
          <w:lang w:bidi="he-IL"/>
        </w:rPr>
        <w:t>tambahkan</w:t>
      </w:r>
      <w:proofErr w:type="spellEnd"/>
      <w:r w:rsidR="0087031C" w:rsidRPr="0087031C">
        <w:rPr>
          <w:rFonts w:asciiTheme="majorBidi" w:hAnsiTheme="majorBidi" w:cstheme="majorBidi"/>
          <w:highlight w:val="yellow"/>
          <w:lang w:bidi="he-IL"/>
        </w:rPr>
        <w:t xml:space="preserve"> </w:t>
      </w:r>
      <w:proofErr w:type="spellStart"/>
      <w:r w:rsidR="0087031C" w:rsidRPr="0087031C">
        <w:rPr>
          <w:rFonts w:asciiTheme="majorBidi" w:hAnsiTheme="majorBidi" w:cstheme="majorBidi"/>
          <w:highlight w:val="yellow"/>
          <w:lang w:bidi="he-IL"/>
        </w:rPr>
        <w:t>transliterasinya</w:t>
      </w:r>
      <w:proofErr w:type="spellEnd"/>
      <w:r w:rsidR="0087031C">
        <w:rPr>
          <w:rFonts w:asciiTheme="majorBidi" w:hAnsiTheme="majorBidi" w:cstheme="majorBidi"/>
          <w:lang w:bidi="he-IL"/>
        </w:rPr>
        <w:t>)</w:t>
      </w:r>
      <w:r w:rsidRPr="006C49CF">
        <w:rPr>
          <w:rFonts w:asciiTheme="majorBidi" w:hAnsiTheme="majorBidi" w:cstheme="majorBidi"/>
        </w:rPr>
        <w:t xml:space="preserve">– </w:t>
      </w:r>
      <w:proofErr w:type="spellStart"/>
      <w:r w:rsidRPr="006C49CF">
        <w:rPr>
          <w:rFonts w:asciiTheme="majorBidi" w:hAnsiTheme="majorBidi" w:cstheme="majorBidi"/>
          <w:i/>
          <w:iCs/>
        </w:rPr>
        <w:t>kesukaan</w:t>
      </w:r>
      <w:proofErr w:type="spellEnd"/>
      <w:r>
        <w:rPr>
          <w:rFonts w:asciiTheme="majorBidi" w:hAnsiTheme="majorBidi" w:cstheme="majorBidi"/>
          <w:i/>
          <w:iCs/>
        </w:rPr>
        <w:t xml:space="preserve"> para </w:t>
      </w:r>
      <w:r w:rsidRPr="006C49CF">
        <w:rPr>
          <w:rFonts w:asciiTheme="majorBidi" w:hAnsiTheme="majorBidi" w:cstheme="majorBidi"/>
          <w:i/>
          <w:iCs/>
        </w:rPr>
        <w:t>raja</w:t>
      </w:r>
    </w:p>
    <w:p w14:paraId="70D11590" w14:textId="62CC2B9F"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יֶאֱהָבוּ</w:t>
      </w:r>
      <w:r w:rsidRPr="006C49CF">
        <w:rPr>
          <w:rFonts w:asciiTheme="majorBidi" w:hAnsiTheme="majorBidi" w:cstheme="majorBidi"/>
          <w:rtl/>
          <w:lang w:bidi="he-IL"/>
        </w:rPr>
        <w:t xml:space="preserve"> </w:t>
      </w:r>
      <w:r w:rsidR="0087031C">
        <w:rPr>
          <w:rFonts w:asciiTheme="majorBidi" w:hAnsiTheme="majorBidi" w:cstheme="majorBidi"/>
          <w:lang w:bidi="he-IL"/>
        </w:rPr>
        <w:t xml:space="preserve"> (</w:t>
      </w:r>
      <w:proofErr w:type="spellStart"/>
      <w:r w:rsidR="0087031C" w:rsidRPr="0087031C">
        <w:rPr>
          <w:rFonts w:asciiTheme="majorBidi" w:hAnsiTheme="majorBidi" w:cstheme="majorBidi"/>
          <w:highlight w:val="yellow"/>
          <w:lang w:bidi="he-IL"/>
        </w:rPr>
        <w:t>tambahkan</w:t>
      </w:r>
      <w:proofErr w:type="spellEnd"/>
      <w:r w:rsidR="0087031C" w:rsidRPr="0087031C">
        <w:rPr>
          <w:rFonts w:asciiTheme="majorBidi" w:hAnsiTheme="majorBidi" w:cstheme="majorBidi"/>
          <w:highlight w:val="yellow"/>
          <w:lang w:bidi="he-IL"/>
        </w:rPr>
        <w:t xml:space="preserve"> </w:t>
      </w:r>
      <w:proofErr w:type="spellStart"/>
      <w:r w:rsidR="0087031C" w:rsidRPr="0087031C">
        <w:rPr>
          <w:rFonts w:asciiTheme="majorBidi" w:hAnsiTheme="majorBidi" w:cstheme="majorBidi"/>
          <w:highlight w:val="yellow"/>
          <w:lang w:bidi="he-IL"/>
        </w:rPr>
        <w:t>transliterasinya</w:t>
      </w:r>
      <w:proofErr w:type="spellEnd"/>
      <w:r w:rsidR="0087031C">
        <w:rPr>
          <w:rFonts w:asciiTheme="majorBidi" w:hAnsiTheme="majorBidi" w:cstheme="majorBidi"/>
          <w:lang w:bidi="he-IL"/>
        </w:rPr>
        <w:t>)</w:t>
      </w:r>
      <w:r w:rsidRPr="006C49CF">
        <w:rPr>
          <w:rFonts w:asciiTheme="majorBidi" w:hAnsiTheme="majorBidi" w:cstheme="majorBidi"/>
        </w:rPr>
        <w:t>–</w:t>
      </w:r>
      <w:proofErr w:type="spellStart"/>
      <w:r w:rsidRPr="006C49CF">
        <w:rPr>
          <w:rFonts w:asciiTheme="majorBidi" w:hAnsiTheme="majorBidi" w:cstheme="majorBidi"/>
          <w:i/>
          <w:iCs/>
        </w:rPr>
        <w:t>akan</w:t>
      </w:r>
      <w:proofErr w:type="spellEnd"/>
      <w:r w:rsidRPr="006C49CF">
        <w:rPr>
          <w:rFonts w:asciiTheme="majorBidi" w:hAnsiTheme="majorBidi" w:cstheme="majorBidi"/>
          <w:i/>
          <w:iCs/>
        </w:rPr>
        <w:t xml:space="preserve"> </w:t>
      </w:r>
      <w:proofErr w:type="spellStart"/>
      <w:r w:rsidRPr="006C49CF">
        <w:rPr>
          <w:rFonts w:asciiTheme="majorBidi" w:hAnsiTheme="majorBidi" w:cstheme="majorBidi"/>
          <w:i/>
          <w:iCs/>
        </w:rPr>
        <w:t>mereka</w:t>
      </w:r>
      <w:proofErr w:type="spellEnd"/>
      <w:r w:rsidRPr="006C49CF">
        <w:rPr>
          <w:rFonts w:asciiTheme="majorBidi" w:hAnsiTheme="majorBidi" w:cstheme="majorBidi"/>
          <w:i/>
          <w:iCs/>
        </w:rPr>
        <w:t xml:space="preserve"> </w:t>
      </w:r>
      <w:proofErr w:type="spellStart"/>
      <w:r>
        <w:rPr>
          <w:rFonts w:asciiTheme="majorBidi" w:hAnsiTheme="majorBidi" w:cstheme="majorBidi"/>
          <w:i/>
          <w:iCs/>
        </w:rPr>
        <w:t>k</w:t>
      </w:r>
      <w:r w:rsidRPr="006C49CF">
        <w:rPr>
          <w:rFonts w:asciiTheme="majorBidi" w:hAnsiTheme="majorBidi" w:cstheme="majorBidi"/>
          <w:i/>
          <w:iCs/>
        </w:rPr>
        <w:t>asihi</w:t>
      </w:r>
      <w:proofErr w:type="spellEnd"/>
    </w:p>
    <w:p w14:paraId="34025E52" w14:textId="32CECEAC" w:rsidR="000A0C93" w:rsidRPr="00762BC8" w:rsidRDefault="000A0C93" w:rsidP="000A0C93">
      <w:pPr>
        <w:jc w:val="both"/>
        <w:rPr>
          <w:rFonts w:asciiTheme="majorBidi" w:hAnsiTheme="majorBidi" w:cstheme="majorBidi"/>
        </w:rPr>
      </w:pPr>
      <w:proofErr w:type="spellStart"/>
      <w:r w:rsidRPr="006C49CF">
        <w:rPr>
          <w:rFonts w:asciiTheme="majorBidi" w:hAnsiTheme="majorBidi" w:cstheme="majorBidi"/>
        </w:rPr>
        <w:t>Dengan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demikian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pola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paralelismenya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dapat</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diperlihatkan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sebagai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berikut</w:t>
      </w:r>
      <w:proofErr w:type="spellEnd"/>
      <w:r w:rsidRPr="006C49CF">
        <w:rPr>
          <w:rFonts w:asciiTheme="majorBidi" w:hAnsiTheme="majorBidi" w:cstheme="majorBidi"/>
        </w:rPr>
        <w:t>:</w:t>
      </w:r>
      <w:r>
        <w:rPr>
          <w:rFonts w:asciiTheme="majorBidi" w:hAnsiTheme="majorBidi" w:cstheme="majorBidi"/>
        </w:rPr>
        <w:t xml:space="preserve"> </w:t>
      </w:r>
      <w:proofErr w:type="spellStart"/>
      <w:r>
        <w:rPr>
          <w:rFonts w:asciiTheme="majorBidi" w:hAnsiTheme="majorBidi" w:cstheme="majorBidi"/>
        </w:rPr>
        <w:t>Bentuk</w:t>
      </w:r>
      <w:proofErr w:type="spellEnd"/>
      <w:r>
        <w:rPr>
          <w:rFonts w:asciiTheme="majorBidi" w:hAnsiTheme="majorBidi" w:cstheme="majorBidi"/>
        </w:rPr>
        <w:t xml:space="preserve"> </w:t>
      </w:r>
      <w:proofErr w:type="spellStart"/>
      <w:r>
        <w:rPr>
          <w:rFonts w:asciiTheme="majorBidi" w:hAnsiTheme="majorBidi" w:cstheme="majorBidi"/>
        </w:rPr>
        <w:t>i</w:t>
      </w:r>
      <w:r w:rsidRPr="006C49CF">
        <w:rPr>
          <w:rFonts w:asciiTheme="majorBidi" w:hAnsiTheme="majorBidi" w:cstheme="majorBidi"/>
        </w:rPr>
        <w:t>ni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menunjukkan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bahwa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kedua</w:t>
      </w:r>
      <w:proofErr w:type="spellEnd"/>
      <w:r w:rsidRPr="006C49CF">
        <w:rPr>
          <w:rFonts w:asciiTheme="majorBidi" w:hAnsiTheme="majorBidi" w:cstheme="majorBidi"/>
        </w:rPr>
        <w:t xml:space="preserve"> baris </w:t>
      </w:r>
      <w:proofErr w:type="spellStart"/>
      <w:r w:rsidRPr="006C49CF">
        <w:rPr>
          <w:rFonts w:asciiTheme="majorBidi" w:hAnsiTheme="majorBidi" w:cstheme="majorBidi"/>
        </w:rPr>
        <w:t>tidak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hanya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sejajar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tetapi</w:t>
      </w:r>
      <w:proofErr w:type="spellEnd"/>
      <w:r w:rsidRPr="006C49CF">
        <w:rPr>
          <w:rFonts w:asciiTheme="majorBidi" w:hAnsiTheme="majorBidi" w:cstheme="majorBidi"/>
        </w:rPr>
        <w:t xml:space="preserve"> juga </w:t>
      </w:r>
      <w:proofErr w:type="spellStart"/>
      <w:r w:rsidRPr="00612D1B">
        <w:rPr>
          <w:rFonts w:asciiTheme="majorBidi" w:hAnsiTheme="majorBidi" w:cstheme="majorBidi"/>
        </w:rPr>
        <w:t>mengembangkan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satu</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sama</w:t>
      </w:r>
      <w:proofErr w:type="spellEnd"/>
      <w:r w:rsidRPr="006C49CF">
        <w:rPr>
          <w:rFonts w:asciiTheme="majorBidi" w:hAnsiTheme="majorBidi" w:cstheme="majorBidi"/>
        </w:rPr>
        <w:t xml:space="preserve"> lain (</w:t>
      </w:r>
      <w:proofErr w:type="spellStart"/>
      <w:r w:rsidRPr="006C49CF">
        <w:rPr>
          <w:rFonts w:asciiTheme="majorBidi" w:hAnsiTheme="majorBidi" w:cstheme="majorBidi"/>
        </w:rPr>
        <w:t>paralelisme</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sintetis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sebagaimana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dijelaskan</w:t>
      </w:r>
      <w:proofErr w:type="spellEnd"/>
      <w:r w:rsidRPr="006C49CF">
        <w:rPr>
          <w:rFonts w:asciiTheme="majorBidi" w:hAnsiTheme="majorBidi" w:cstheme="majorBidi"/>
        </w:rPr>
        <w:t xml:space="preserve"> oleh Kugel bahwa paralelisme Ibrani bukanlah pengulangan semata, tetapi perkembangan makna dari baris pertama ke baris kedua</w:t>
      </w:r>
      <w:r>
        <w:rPr>
          <w:rFonts w:asciiTheme="majorBidi" w:hAnsiTheme="majorBidi" w:cstheme="majorBidi"/>
        </w:rPr>
        <w:t>.</w:t>
      </w:r>
      <w:r>
        <w:rPr>
          <w:rStyle w:val="ReferensiCatatanKaki"/>
          <w:rFonts w:asciiTheme="majorBidi" w:hAnsiTheme="majorBidi" w:cstheme="majorBidi"/>
        </w:rPr>
        <w:footnoteReference w:id="56"/>
      </w:r>
      <w:r>
        <w:rPr>
          <w:rFonts w:asciiTheme="majorBidi" w:hAnsiTheme="majorBidi" w:cstheme="majorBidi"/>
        </w:rPr>
        <w:t xml:space="preserve"> </w:t>
      </w:r>
      <w:r w:rsidRPr="006C49CF">
        <w:rPr>
          <w:rFonts w:asciiTheme="majorBidi" w:hAnsiTheme="majorBidi" w:cstheme="majorBidi"/>
        </w:rPr>
        <w:t xml:space="preserve">Baris </w:t>
      </w:r>
      <w:proofErr w:type="spellStart"/>
      <w:r w:rsidRPr="006C49CF">
        <w:rPr>
          <w:rFonts w:asciiTheme="majorBidi" w:hAnsiTheme="majorBidi" w:cstheme="majorBidi"/>
        </w:rPr>
        <w:t>kedua</w:t>
      </w:r>
      <w:proofErr w:type="spellEnd"/>
      <w:r w:rsidRPr="006C49CF">
        <w:rPr>
          <w:rFonts w:asciiTheme="majorBidi" w:hAnsiTheme="majorBidi" w:cstheme="majorBidi"/>
        </w:rPr>
        <w:t xml:space="preserve"> </w:t>
      </w:r>
      <w:proofErr w:type="spellStart"/>
      <w:r w:rsidRPr="00762BC8">
        <w:rPr>
          <w:rFonts w:asciiTheme="majorBidi" w:hAnsiTheme="majorBidi" w:cstheme="majorBidi"/>
        </w:rPr>
        <w:t>mengembangkan</w:t>
      </w:r>
      <w:proofErr w:type="spellEnd"/>
      <w:r w:rsidRPr="00762BC8">
        <w:rPr>
          <w:rFonts w:asciiTheme="majorBidi" w:hAnsiTheme="majorBidi" w:cstheme="majorBidi"/>
        </w:rPr>
        <w:t xml:space="preserve"> </w:t>
      </w:r>
      <w:r w:rsidRPr="006C49CF">
        <w:rPr>
          <w:rFonts w:asciiTheme="majorBidi" w:hAnsiTheme="majorBidi" w:cstheme="majorBidi"/>
        </w:rPr>
        <w:t xml:space="preserve">baris </w:t>
      </w:r>
      <w:proofErr w:type="spellStart"/>
      <w:r w:rsidRPr="006C49CF">
        <w:rPr>
          <w:rFonts w:asciiTheme="majorBidi" w:hAnsiTheme="majorBidi" w:cstheme="majorBidi"/>
        </w:rPr>
        <w:t>pertama</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melalui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fokus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subjek</w:t>
      </w:r>
      <w:proofErr w:type="spellEnd"/>
      <w:r w:rsidRPr="006C49CF">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 xml:space="preserve">Di mana Baris </w:t>
      </w:r>
      <w:proofErr w:type="spellStart"/>
      <w:r w:rsidRPr="00762BC8">
        <w:rPr>
          <w:rFonts w:asciiTheme="majorBidi" w:hAnsiTheme="majorBidi" w:cstheme="majorBidi"/>
        </w:rPr>
        <w:t>pertama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adalah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ucapan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benar</w:t>
      </w:r>
      <w:proofErr w:type="spellEnd"/>
      <w:r w:rsidRPr="00762BC8">
        <w:rPr>
          <w:rFonts w:asciiTheme="majorBidi" w:hAnsiTheme="majorBidi" w:cstheme="majorBidi"/>
        </w:rPr>
        <w:t xml:space="preserve"> (kata), dan baris </w:t>
      </w:r>
      <w:proofErr w:type="spellStart"/>
      <w:r w:rsidRPr="00762BC8">
        <w:rPr>
          <w:rFonts w:asciiTheme="majorBidi" w:hAnsiTheme="majorBidi" w:cstheme="majorBidi"/>
        </w:rPr>
        <w:t>kedua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adalah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pembicara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jujur</w:t>
      </w:r>
      <w:proofErr w:type="spellEnd"/>
      <w:r w:rsidRPr="00762BC8">
        <w:rPr>
          <w:rFonts w:asciiTheme="majorBidi" w:hAnsiTheme="majorBidi" w:cstheme="majorBidi"/>
        </w:rPr>
        <w:t xml:space="preserve"> (orang).</w:t>
      </w:r>
      <w:r>
        <w:rPr>
          <w:rFonts w:asciiTheme="majorBidi" w:hAnsiTheme="majorBidi" w:cstheme="majorBidi"/>
        </w:rPr>
        <w:t xml:space="preserve"> </w:t>
      </w:r>
      <w:r w:rsidRPr="006C49CF">
        <w:rPr>
          <w:rFonts w:asciiTheme="majorBidi" w:hAnsiTheme="majorBidi" w:cstheme="majorBidi"/>
        </w:rPr>
        <w:t xml:space="preserve">Fox </w:t>
      </w:r>
      <w:proofErr w:type="spellStart"/>
      <w:r w:rsidRPr="006C49CF">
        <w:rPr>
          <w:rFonts w:asciiTheme="majorBidi" w:hAnsiTheme="majorBidi" w:cstheme="majorBidi"/>
        </w:rPr>
        <w:t>menjelaskan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struktur</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ini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sebagai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pengembangan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dari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deskripsi</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sifat</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ke</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dampak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relasional</w:t>
      </w:r>
      <w:proofErr w:type="spellEnd"/>
      <w:r>
        <w:rPr>
          <w:rFonts w:asciiTheme="majorBidi" w:hAnsiTheme="majorBidi" w:cstheme="majorBidi"/>
        </w:rPr>
        <w:t>.</w:t>
      </w:r>
      <w:r>
        <w:rPr>
          <w:rStyle w:val="ReferensiCatatanKaki"/>
          <w:rFonts w:asciiTheme="majorBidi" w:hAnsiTheme="majorBidi" w:cstheme="majorBidi"/>
        </w:rPr>
        <w:footnoteReference w:id="57"/>
      </w:r>
      <w:r>
        <w:rPr>
          <w:rFonts w:asciiTheme="majorBidi" w:hAnsiTheme="majorBidi" w:cstheme="majorBidi"/>
        </w:rPr>
        <w:t xml:space="preserve"> </w:t>
      </w:r>
      <w:proofErr w:type="spellStart"/>
      <w:r w:rsidRPr="006C49CF">
        <w:rPr>
          <w:rFonts w:asciiTheme="majorBidi" w:hAnsiTheme="majorBidi" w:cstheme="majorBidi"/>
        </w:rPr>
        <w:lastRenderedPageBreak/>
        <w:t>Dengan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demikian</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teks</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bergerak</w:t>
      </w:r>
      <w:proofErr w:type="spellEnd"/>
      <w:r w:rsidRPr="006C49CF">
        <w:rPr>
          <w:rFonts w:asciiTheme="majorBidi" w:hAnsiTheme="majorBidi" w:cstheme="majorBidi"/>
        </w:rPr>
        <w:t xml:space="preserve"> </w:t>
      </w:r>
      <w:proofErr w:type="spellStart"/>
      <w:r w:rsidRPr="006C49CF">
        <w:rPr>
          <w:rFonts w:asciiTheme="majorBidi" w:hAnsiTheme="majorBidi" w:cstheme="majorBidi"/>
        </w:rPr>
        <w:t>dari</w:t>
      </w:r>
      <w:proofErr w:type="spellEnd"/>
      <w:r>
        <w:rPr>
          <w:rFonts w:asciiTheme="majorBidi" w:hAnsiTheme="majorBidi" w:cstheme="majorBidi"/>
        </w:rPr>
        <w:t xml:space="preserve">, </w:t>
      </w:r>
      <w:proofErr w:type="spellStart"/>
      <w:r w:rsidRPr="00762BC8">
        <w:rPr>
          <w:rFonts w:asciiTheme="majorBidi" w:hAnsiTheme="majorBidi" w:cstheme="majorBidi"/>
        </w:rPr>
        <w:t>perilaku</w:t>
      </w:r>
      <w:proofErr w:type="spellEnd"/>
      <w:r w:rsidRPr="00762BC8">
        <w:rPr>
          <w:rFonts w:asciiTheme="majorBidi" w:hAnsiTheme="majorBidi" w:cstheme="majorBidi"/>
        </w:rPr>
        <w:t xml:space="preserve"> → </w:t>
      </w:r>
      <w:proofErr w:type="spellStart"/>
      <w:r w:rsidRPr="00762BC8">
        <w:rPr>
          <w:rFonts w:asciiTheme="majorBidi" w:hAnsiTheme="majorBidi" w:cstheme="majorBidi"/>
        </w:rPr>
        <w:t>identitas</w:t>
      </w:r>
      <w:proofErr w:type="spellEnd"/>
      <w:r w:rsidRPr="00762BC8">
        <w:rPr>
          <w:rFonts w:asciiTheme="majorBidi" w:hAnsiTheme="majorBidi" w:cstheme="majorBidi"/>
        </w:rPr>
        <w:t xml:space="preserve"> moral → </w:t>
      </w:r>
      <w:proofErr w:type="spellStart"/>
      <w:r w:rsidRPr="00762BC8">
        <w:rPr>
          <w:rFonts w:asciiTheme="majorBidi" w:hAnsiTheme="majorBidi" w:cstheme="majorBidi"/>
        </w:rPr>
        <w:t>hubungan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dengan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otoritas</w:t>
      </w:r>
      <w:proofErr w:type="spellEnd"/>
      <w:r w:rsidRPr="00762BC8">
        <w:rPr>
          <w:rFonts w:asciiTheme="majorBidi" w:hAnsiTheme="majorBidi" w:cstheme="majorBidi"/>
        </w:rPr>
        <w:t>.</w:t>
      </w:r>
    </w:p>
    <w:p w14:paraId="59E95072" w14:textId="77777777" w:rsidR="000A0C93" w:rsidRPr="00612D1B" w:rsidRDefault="000A0C93" w:rsidP="000A0C93">
      <w:pPr>
        <w:jc w:val="both"/>
        <w:rPr>
          <w:rFonts w:asciiTheme="majorBidi" w:hAnsiTheme="majorBidi" w:cstheme="majorBidi"/>
        </w:rPr>
      </w:pPr>
    </w:p>
    <w:p w14:paraId="66C00B64" w14:textId="77777777" w:rsidR="000A0C93" w:rsidRDefault="000A0C93" w:rsidP="000A0C93">
      <w:pPr>
        <w:ind w:left="720" w:hanging="720"/>
        <w:jc w:val="center"/>
        <w:rPr>
          <w:rFonts w:asciiTheme="majorBidi" w:hAnsiTheme="majorBidi" w:cstheme="majorBidi"/>
          <w:lang w:val="fi-FI"/>
        </w:rPr>
      </w:pPr>
      <w:r>
        <w:rPr>
          <w:rFonts w:asciiTheme="majorBidi" w:hAnsiTheme="majorBidi" w:cstheme="majorBidi"/>
          <w:lang w:val="fi-FI"/>
        </w:rPr>
        <w:t>Tabel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KisiTabel"/>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77777777" w:rsidR="000A0C93" w:rsidRPr="00B43906" w:rsidRDefault="000A0C93" w:rsidP="000A0C93">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Pr="0087031C">
        <w:rPr>
          <w:rFonts w:asciiTheme="majorBidi" w:hAnsiTheme="majorBidi" w:cstheme="majorBidi"/>
          <w:i/>
          <w:iCs/>
          <w:highlight w:val="yellow"/>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ReferensiCatatanKaki"/>
          <w:rFonts w:asciiTheme="majorBidi" w:hAnsiTheme="majorBidi" w:cstheme="majorBidi"/>
        </w:rPr>
        <w:footnoteReference w:id="58"/>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77777777"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ReferensiCatatanKaki"/>
          <w:rFonts w:asciiTheme="majorBidi" w:hAnsiTheme="majorBidi" w:cstheme="majorBidi"/>
          <w:lang w:val="fi-FI"/>
        </w:rPr>
        <w:footnoteReference w:id="59"/>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proofErr w:type="spellStart"/>
      <w:r w:rsidRPr="00762BC8">
        <w:rPr>
          <w:rFonts w:asciiTheme="majorBidi" w:hAnsiTheme="majorBidi" w:cstheme="majorBidi"/>
          <w:i/>
          <w:iCs/>
        </w:rPr>
        <w:t>Ketiga</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memberikan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kontras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teologis</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tajam</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terhadap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fenomena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modern. Jika </w:t>
      </w:r>
      <w:proofErr w:type="spellStart"/>
      <w:r w:rsidRPr="00762BC8">
        <w:rPr>
          <w:rFonts w:asciiTheme="majorBidi" w:hAnsiTheme="majorBidi" w:cstheme="majorBidi"/>
        </w:rPr>
        <w:t>paralelisme</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membangun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struktur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komunikasi</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sehat</w:t>
      </w:r>
      <w:proofErr w:type="spellEnd"/>
      <w:r>
        <w:rPr>
          <w:rFonts w:asciiTheme="majorBidi" w:hAnsiTheme="majorBidi" w:cstheme="majorBidi"/>
        </w:rPr>
        <w:t xml:space="preserve">, </w:t>
      </w:r>
      <w:proofErr w:type="spellStart"/>
      <w:r w:rsidRPr="00762BC8">
        <w:rPr>
          <w:rFonts w:asciiTheme="majorBidi" w:hAnsiTheme="majorBidi" w:cstheme="majorBidi"/>
        </w:rPr>
        <w:t>dari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kebenaran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menuju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relasi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kasih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dari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pemimpin</w:t>
      </w:r>
      <w:proofErr w:type="spellEnd"/>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proofErr w:type="spellStart"/>
      <w:r w:rsidRPr="00762BC8">
        <w:rPr>
          <w:rFonts w:asciiTheme="majorBidi" w:hAnsiTheme="majorBidi" w:cstheme="majorBidi"/>
        </w:rPr>
        <w:t>maka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bekerja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dalam</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arah</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sebaliknya</w:t>
      </w:r>
      <w:proofErr w:type="spellEnd"/>
      <w:r>
        <w:rPr>
          <w:rFonts w:asciiTheme="majorBidi" w:hAnsiTheme="majorBidi" w:cstheme="majorBidi"/>
        </w:rPr>
        <w:t>,</w:t>
      </w:r>
      <w:r w:rsidRPr="00762BC8">
        <w:rPr>
          <w:rFonts w:asciiTheme="majorBidi" w:hAnsiTheme="majorBidi" w:cstheme="majorBidi"/>
        </w:rPr>
        <w:t xml:space="preserve"> </w:t>
      </w:r>
      <w:proofErr w:type="spellStart"/>
      <w:r w:rsidRPr="00762BC8">
        <w:rPr>
          <w:rFonts w:asciiTheme="majorBidi" w:hAnsiTheme="majorBidi" w:cstheme="majorBidi"/>
        </w:rPr>
        <w:t>ia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menghadirkan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bibir</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dusta</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menghancurkan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kepercayaan</w:t>
      </w:r>
      <w:proofErr w:type="spellEnd"/>
      <w:r w:rsidRPr="00762BC8">
        <w:rPr>
          <w:rFonts w:asciiTheme="majorBidi" w:hAnsiTheme="majorBidi" w:cstheme="majorBidi"/>
        </w:rPr>
        <w:t xml:space="preserve"> publik. Wardle </w:t>
      </w:r>
      <w:r>
        <w:rPr>
          <w:rFonts w:asciiTheme="majorBidi" w:hAnsiTheme="majorBidi" w:cstheme="majorBidi"/>
        </w:rPr>
        <w:t>dan</w:t>
      </w:r>
      <w:r w:rsidRPr="00762BC8">
        <w:rPr>
          <w:rFonts w:asciiTheme="majorBidi" w:hAnsiTheme="majorBidi" w:cstheme="majorBidi"/>
        </w:rPr>
        <w:t xml:space="preserve"> Derakhshan </w:t>
      </w:r>
      <w:proofErr w:type="spellStart"/>
      <w:r w:rsidRPr="00762BC8">
        <w:rPr>
          <w:rFonts w:asciiTheme="majorBidi" w:hAnsiTheme="majorBidi" w:cstheme="majorBidi"/>
        </w:rPr>
        <w:t>menyebut</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sebagai</w:t>
      </w:r>
      <w:proofErr w:type="spellEnd"/>
      <w:r w:rsidRPr="00762BC8">
        <w:rPr>
          <w:rFonts w:asciiTheme="majorBidi" w:hAnsiTheme="majorBidi" w:cstheme="majorBidi"/>
        </w:rPr>
        <w:t xml:space="preserve"> </w:t>
      </w:r>
      <w:r w:rsidRPr="00762BC8">
        <w:rPr>
          <w:rFonts w:asciiTheme="majorBidi" w:hAnsiTheme="majorBidi" w:cstheme="majorBidi"/>
          <w:i/>
          <w:iCs/>
        </w:rPr>
        <w:t>structural informational disorder</w:t>
      </w:r>
      <w:r w:rsidRPr="00762BC8">
        <w:rPr>
          <w:rFonts w:asciiTheme="majorBidi" w:hAnsiTheme="majorBidi" w:cstheme="majorBidi"/>
        </w:rPr>
        <w:t xml:space="preserve">, </w:t>
      </w:r>
      <w:proofErr w:type="spellStart"/>
      <w:r w:rsidRPr="00762BC8">
        <w:rPr>
          <w:rFonts w:asciiTheme="majorBidi" w:hAnsiTheme="majorBidi" w:cstheme="majorBidi"/>
        </w:rPr>
        <w:t>suatu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bentuk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gangguan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sistemik</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tidak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menyesatkan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individu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tetapi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melemahkan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jaringan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kepercayaan</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menopang</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masyarakat</w:t>
      </w:r>
      <w:proofErr w:type="spellEnd"/>
      <w:r w:rsidRPr="00762BC8">
        <w:rPr>
          <w:rFonts w:asciiTheme="majorBidi" w:hAnsiTheme="majorBidi" w:cstheme="majorBidi"/>
        </w:rPr>
        <w:t>.</w:t>
      </w:r>
      <w:r>
        <w:rPr>
          <w:rStyle w:val="ReferensiCatatanKaki"/>
          <w:rFonts w:asciiTheme="majorBidi" w:hAnsiTheme="majorBidi" w:cstheme="majorBidi"/>
        </w:rPr>
        <w:footnoteReference w:id="60"/>
      </w:r>
      <w:r w:rsidRPr="00762BC8">
        <w:rPr>
          <w:rFonts w:asciiTheme="majorBidi" w:hAnsiTheme="majorBidi" w:cstheme="majorBidi"/>
        </w:rPr>
        <w:t xml:space="preserve"> Dalam </w:t>
      </w:r>
      <w:proofErr w:type="spellStart"/>
      <w:r w:rsidRPr="00762BC8">
        <w:rPr>
          <w:rFonts w:asciiTheme="majorBidi" w:hAnsiTheme="majorBidi" w:cstheme="majorBidi"/>
        </w:rPr>
        <w:t>perspektif</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inilah</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berfungsi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sebagai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kritik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terhadap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budaya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disinformasi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teks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mengajarkan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bahwa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peradaban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sosial</w:t>
      </w:r>
      <w:proofErr w:type="spellEnd"/>
      <w:r w:rsidRPr="00762BC8">
        <w:rPr>
          <w:rFonts w:asciiTheme="majorBidi" w:hAnsiTheme="majorBidi" w:cstheme="majorBidi"/>
        </w:rPr>
        <w:t xml:space="preserve"> yang </w:t>
      </w:r>
      <w:proofErr w:type="spellStart"/>
      <w:r w:rsidRPr="00762BC8">
        <w:rPr>
          <w:rFonts w:asciiTheme="majorBidi" w:hAnsiTheme="majorBidi" w:cstheme="majorBidi"/>
        </w:rPr>
        <w:t>sehat</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bergantung</w:t>
      </w:r>
      <w:proofErr w:type="spellEnd"/>
      <w:r w:rsidRPr="00762BC8">
        <w:rPr>
          <w:rFonts w:asciiTheme="majorBidi" w:hAnsiTheme="majorBidi" w:cstheme="majorBidi"/>
        </w:rPr>
        <w:t xml:space="preserve"> pada </w:t>
      </w:r>
      <w:proofErr w:type="spellStart"/>
      <w:r w:rsidRPr="00762BC8">
        <w:rPr>
          <w:rFonts w:asciiTheme="majorBidi" w:hAnsiTheme="majorBidi" w:cstheme="majorBidi"/>
        </w:rPr>
        <w:t>integritas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komunikasi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sementara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hoaks</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manipulasi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informasi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meruntuhkan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fondasi</w:t>
      </w:r>
      <w:proofErr w:type="spellEnd"/>
      <w:r w:rsidRPr="00762BC8">
        <w:rPr>
          <w:rFonts w:asciiTheme="majorBidi" w:hAnsiTheme="majorBidi" w:cstheme="majorBidi"/>
        </w:rPr>
        <w:t xml:space="preserve"> moral </w:t>
      </w:r>
      <w:proofErr w:type="spellStart"/>
      <w:r w:rsidRPr="00762BC8">
        <w:rPr>
          <w:rFonts w:asciiTheme="majorBidi" w:hAnsiTheme="majorBidi" w:cstheme="majorBidi"/>
        </w:rPr>
        <w:t>hubungan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antarindividu</w:t>
      </w:r>
      <w:proofErr w:type="spellEnd"/>
      <w:r w:rsidRPr="00762BC8">
        <w:rPr>
          <w:rFonts w:asciiTheme="majorBidi" w:hAnsiTheme="majorBidi" w:cstheme="majorBidi"/>
        </w:rPr>
        <w:t xml:space="preserve"> dan </w:t>
      </w:r>
      <w:proofErr w:type="spellStart"/>
      <w:r w:rsidRPr="00762BC8">
        <w:rPr>
          <w:rFonts w:asciiTheme="majorBidi" w:hAnsiTheme="majorBidi" w:cstheme="majorBidi"/>
        </w:rPr>
        <w:t>antarlembaga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Dengan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lastRenderedPageBreak/>
        <w:t>demikian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prinsip</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hikmat</w:t>
      </w:r>
      <w:proofErr w:type="spellEnd"/>
      <w:r w:rsidRPr="00762BC8">
        <w:rPr>
          <w:rFonts w:asciiTheme="majorBidi" w:hAnsiTheme="majorBidi" w:cstheme="majorBidi"/>
        </w:rPr>
        <w:t xml:space="preserve"> Amsal 16:13 </w:t>
      </w:r>
      <w:proofErr w:type="spellStart"/>
      <w:r w:rsidRPr="00762BC8">
        <w:rPr>
          <w:rFonts w:asciiTheme="majorBidi" w:hAnsiTheme="majorBidi" w:cstheme="majorBidi"/>
        </w:rPr>
        <w:t>tidak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hanya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bersifat</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normatif</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bagi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individu</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tetapi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memberikan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kerangka</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etis</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untuk</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melawan</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patologi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komunikasi</w:t>
      </w:r>
      <w:proofErr w:type="spellEnd"/>
      <w:r w:rsidRPr="00762BC8">
        <w:rPr>
          <w:rFonts w:asciiTheme="majorBidi" w:hAnsiTheme="majorBidi" w:cstheme="majorBidi"/>
        </w:rPr>
        <w:t xml:space="preserve"> </w:t>
      </w:r>
      <w:proofErr w:type="spellStart"/>
      <w:r w:rsidRPr="00762BC8">
        <w:rPr>
          <w:rFonts w:asciiTheme="majorBidi" w:hAnsiTheme="majorBidi" w:cstheme="majorBidi"/>
        </w:rPr>
        <w:t>dalam</w:t>
      </w:r>
      <w:proofErr w:type="spellEnd"/>
      <w:r w:rsidRPr="00762BC8">
        <w:rPr>
          <w:rFonts w:asciiTheme="majorBidi" w:hAnsiTheme="majorBidi" w:cstheme="majorBidi"/>
        </w:rPr>
        <w:t xml:space="preserve"> era digital.</w:t>
      </w:r>
    </w:p>
    <w:p w14:paraId="68D506FE" w14:textId="77777777" w:rsidR="000A0C93" w:rsidRPr="00762BC8" w:rsidRDefault="000A0C93" w:rsidP="000A0C93">
      <w:pPr>
        <w:jc w:val="both"/>
        <w:rPr>
          <w:rFonts w:asciiTheme="majorBidi" w:hAnsiTheme="majorBidi" w:cstheme="majorBidi"/>
        </w:rPr>
      </w:pPr>
    </w:p>
    <w:p w14:paraId="4F7A273F" w14:textId="77777777" w:rsidR="000A0C93" w:rsidRPr="00567DA7" w:rsidRDefault="000A0C93" w:rsidP="000A0C93">
      <w:pPr>
        <w:jc w:val="both"/>
        <w:rPr>
          <w:rFonts w:asciiTheme="majorBidi" w:hAnsiTheme="majorBidi" w:cstheme="majorBidi"/>
          <w:b/>
          <w:bCs/>
        </w:rPr>
      </w:pPr>
      <w:proofErr w:type="spellStart"/>
      <w:r w:rsidRPr="00567DA7">
        <w:rPr>
          <w:rFonts w:asciiTheme="majorBidi" w:hAnsiTheme="majorBidi" w:cstheme="majorBidi"/>
          <w:b/>
          <w:bCs/>
        </w:rPr>
        <w:t>Sintesis</w:t>
      </w:r>
      <w:proofErr w:type="spellEnd"/>
      <w:r w:rsidRPr="00567DA7">
        <w:rPr>
          <w:rFonts w:asciiTheme="majorBidi" w:hAnsiTheme="majorBidi" w:cstheme="majorBidi"/>
          <w:b/>
          <w:bCs/>
        </w:rPr>
        <w:t xml:space="preserve"> Tiga Nilai </w:t>
      </w:r>
      <w:proofErr w:type="spellStart"/>
      <w:r w:rsidRPr="00567DA7">
        <w:rPr>
          <w:rFonts w:asciiTheme="majorBidi" w:hAnsiTheme="majorBidi" w:cstheme="majorBidi"/>
          <w:b/>
          <w:bCs/>
        </w:rPr>
        <w:t>Kejujuran</w:t>
      </w:r>
      <w:proofErr w:type="spellEnd"/>
      <w:r w:rsidRPr="00567DA7">
        <w:rPr>
          <w:rFonts w:asciiTheme="majorBidi" w:hAnsiTheme="majorBidi" w:cstheme="majorBidi"/>
          <w:b/>
          <w:bCs/>
        </w:rPr>
        <w:t xml:space="preserve"> Dalam Amsal 16:</w:t>
      </w:r>
      <w:r>
        <w:rPr>
          <w:rFonts w:asciiTheme="majorBidi" w:hAnsiTheme="majorBidi" w:cstheme="majorBidi"/>
          <w:b/>
          <w:bCs/>
        </w:rPr>
        <w:t>13</w:t>
      </w:r>
    </w:p>
    <w:p w14:paraId="1C408816" w14:textId="77777777" w:rsidR="000A0C93" w:rsidRPr="00567DA7" w:rsidRDefault="000A0C93" w:rsidP="000A0C93">
      <w:pPr>
        <w:jc w:val="both"/>
        <w:rPr>
          <w:rFonts w:asciiTheme="majorBidi" w:hAnsiTheme="majorBidi" w:cstheme="majorBidi"/>
          <w:b/>
          <w:bCs/>
          <w:i/>
          <w:iCs/>
        </w:rPr>
      </w:pPr>
      <w:proofErr w:type="spellStart"/>
      <w:r w:rsidRPr="00567DA7">
        <w:rPr>
          <w:rFonts w:asciiTheme="majorBidi" w:hAnsiTheme="majorBidi" w:cstheme="majorBidi"/>
          <w:b/>
          <w:bCs/>
          <w:i/>
          <w:iCs/>
        </w:rPr>
        <w:t>Kejujuran</w:t>
      </w:r>
      <w:proofErr w:type="spellEnd"/>
      <w:r w:rsidRPr="00567DA7">
        <w:rPr>
          <w:rFonts w:asciiTheme="majorBidi" w:hAnsiTheme="majorBidi" w:cstheme="majorBidi"/>
          <w:b/>
          <w:bCs/>
          <w:i/>
          <w:iCs/>
        </w:rPr>
        <w:t xml:space="preserve"> </w:t>
      </w:r>
      <w:proofErr w:type="spellStart"/>
      <w:r w:rsidRPr="00567DA7">
        <w:rPr>
          <w:rFonts w:asciiTheme="majorBidi" w:hAnsiTheme="majorBidi" w:cstheme="majorBidi"/>
          <w:b/>
          <w:bCs/>
          <w:i/>
          <w:iCs/>
        </w:rPr>
        <w:t>adalah</w:t>
      </w:r>
      <w:proofErr w:type="spellEnd"/>
      <w:r w:rsidRPr="00567DA7">
        <w:rPr>
          <w:rFonts w:asciiTheme="majorBidi" w:hAnsiTheme="majorBidi" w:cstheme="majorBidi"/>
          <w:b/>
          <w:bCs/>
          <w:i/>
          <w:iCs/>
        </w:rPr>
        <w:t xml:space="preserve"> </w:t>
      </w:r>
      <w:proofErr w:type="spellStart"/>
      <w:r w:rsidRPr="00567DA7">
        <w:rPr>
          <w:rFonts w:asciiTheme="majorBidi" w:hAnsiTheme="majorBidi" w:cstheme="majorBidi"/>
          <w:b/>
          <w:bCs/>
          <w:i/>
          <w:iCs/>
        </w:rPr>
        <w:t>fondasi</w:t>
      </w:r>
      <w:proofErr w:type="spellEnd"/>
      <w:r w:rsidRPr="00567DA7">
        <w:rPr>
          <w:rFonts w:asciiTheme="majorBidi" w:hAnsiTheme="majorBidi" w:cstheme="majorBidi"/>
          <w:b/>
          <w:bCs/>
          <w:i/>
          <w:iCs/>
        </w:rPr>
        <w:t xml:space="preserve"> moral kepemimpinan yang sejati</w:t>
      </w:r>
    </w:p>
    <w:p w14:paraId="72B1728E" w14:textId="77777777" w:rsidR="000A0C93" w:rsidRPr="00567DA7" w:rsidRDefault="000A0C93" w:rsidP="000A0C93">
      <w:pPr>
        <w:ind w:firstLine="720"/>
        <w:jc w:val="both"/>
        <w:rPr>
          <w:rFonts w:asciiTheme="majorBidi" w:hAnsiTheme="majorBidi" w:cstheme="majorBidi"/>
          <w:lang w:val="fi-FI"/>
        </w:rPr>
      </w:pPr>
      <w:proofErr w:type="spellStart"/>
      <w:r w:rsidRPr="00567DA7">
        <w:rPr>
          <w:rFonts w:asciiTheme="majorBidi" w:hAnsiTheme="majorBidi" w:cstheme="majorBidi"/>
        </w:rPr>
        <w:t>Sintesis</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dari</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seluruh</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analisis</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menunjukkan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bahwa</w:t>
      </w:r>
      <w:proofErr w:type="spellEnd"/>
      <w:r w:rsidRPr="00567DA7">
        <w:rPr>
          <w:rFonts w:asciiTheme="majorBidi" w:hAnsiTheme="majorBidi" w:cstheme="majorBidi"/>
        </w:rPr>
        <w:t xml:space="preserve"> Amsal 16:13 </w:t>
      </w:r>
      <w:proofErr w:type="spellStart"/>
      <w:r w:rsidRPr="00567DA7">
        <w:rPr>
          <w:rFonts w:asciiTheme="majorBidi" w:hAnsiTheme="majorBidi" w:cstheme="majorBidi"/>
        </w:rPr>
        <w:t>menempatkan</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kejujuran</w:t>
      </w:r>
      <w:proofErr w:type="spellEnd"/>
      <w:r w:rsidRPr="00567DA7">
        <w:rPr>
          <w:rFonts w:asciiTheme="majorBidi" w:hAnsiTheme="majorBidi" w:cstheme="majorBidi"/>
        </w:rPr>
        <w:t xml:space="preserve"> (</w:t>
      </w:r>
      <w:proofErr w:type="spellStart"/>
      <w:r w:rsidRPr="0087031C">
        <w:rPr>
          <w:rFonts w:asciiTheme="majorBidi" w:hAnsiTheme="majorBidi" w:cstheme="majorBidi"/>
          <w:highlight w:val="yellow"/>
        </w:rPr>
        <w:t>ṣedeq</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sebagai</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fondasi</w:t>
      </w:r>
      <w:proofErr w:type="spellEnd"/>
      <w:r w:rsidRPr="00567DA7">
        <w:rPr>
          <w:rFonts w:asciiTheme="majorBidi" w:hAnsiTheme="majorBidi" w:cstheme="majorBidi"/>
        </w:rPr>
        <w:t xml:space="preserve"> moral </w:t>
      </w:r>
      <w:proofErr w:type="spellStart"/>
      <w:r w:rsidRPr="00567DA7">
        <w:rPr>
          <w:rFonts w:asciiTheme="majorBidi" w:hAnsiTheme="majorBidi" w:cstheme="majorBidi"/>
        </w:rPr>
        <w:t>utama</w:t>
      </w:r>
      <w:proofErr w:type="spellEnd"/>
      <w:r w:rsidRPr="00567DA7">
        <w:rPr>
          <w:rFonts w:asciiTheme="majorBidi" w:hAnsiTheme="majorBidi" w:cstheme="majorBidi"/>
        </w:rPr>
        <w:t xml:space="preserve"> </w:t>
      </w:r>
      <w:proofErr w:type="spellStart"/>
      <w:r w:rsidRPr="00567DA7">
        <w:rPr>
          <w:rFonts w:asciiTheme="majorBidi" w:hAnsiTheme="majorBidi" w:cstheme="majorBidi"/>
        </w:rPr>
        <w:t>kepemimpinan</w:t>
      </w:r>
      <w:proofErr w:type="spellEnd"/>
      <w:r w:rsidRPr="00567DA7">
        <w:rPr>
          <w:rFonts w:asciiTheme="majorBidi" w:hAnsiTheme="majorBidi" w:cstheme="majorBidi"/>
        </w:rPr>
        <w:t xml:space="preserve"> yang </w:t>
      </w:r>
      <w:proofErr w:type="spellStart"/>
      <w:r w:rsidRPr="00567DA7">
        <w:rPr>
          <w:rFonts w:asciiTheme="majorBidi" w:hAnsiTheme="majorBidi" w:cstheme="majorBidi"/>
        </w:rPr>
        <w:t>sah</w:t>
      </w:r>
      <w:proofErr w:type="spellEnd"/>
      <w:r w:rsidRPr="00567DA7">
        <w:rPr>
          <w:rFonts w:asciiTheme="majorBidi" w:hAnsiTheme="majorBidi" w:cstheme="majorBidi"/>
        </w:rPr>
        <w:t xml:space="preserve"> dan </w:t>
      </w:r>
      <w:proofErr w:type="spellStart"/>
      <w:r w:rsidRPr="00567DA7">
        <w:rPr>
          <w:rFonts w:asciiTheme="majorBidi" w:hAnsiTheme="majorBidi" w:cstheme="majorBidi"/>
        </w:rPr>
        <w:t>berkenan</w:t>
      </w:r>
      <w:proofErr w:type="spellEnd"/>
      <w:r w:rsidRPr="00567DA7">
        <w:rPr>
          <w:rFonts w:asciiTheme="majorBidi" w:hAnsiTheme="majorBidi" w:cstheme="majorBidi"/>
        </w:rPr>
        <w:t xml:space="preserve">.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ReferensiCatatanKaki"/>
          <w:rFonts w:asciiTheme="majorBidi" w:hAnsiTheme="majorBidi" w:cstheme="majorBidi"/>
          <w:lang w:val="fi-FI"/>
        </w:rPr>
        <w:footnoteReference w:id="61"/>
      </w:r>
      <w:r w:rsidRPr="00567DA7">
        <w:rPr>
          <w:rFonts w:asciiTheme="majorBidi" w:hAnsiTheme="majorBidi" w:cstheme="majorBidi"/>
          <w:lang w:val="fi-FI"/>
        </w:rPr>
        <w:t xml:space="preserve">  Dalam tradisi hikmat Israel, ṣedeq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ReferensiCatatanKaki"/>
          <w:rFonts w:asciiTheme="majorBidi" w:hAnsiTheme="majorBidi" w:cstheme="majorBidi"/>
          <w:lang w:val="fi-FI"/>
        </w:rPr>
        <w:footnoteReference w:id="62"/>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ReferensiCatatanKaki"/>
          <w:rFonts w:asciiTheme="majorBidi" w:hAnsiTheme="majorBidi" w:cstheme="majorBidi"/>
          <w:lang w:val="fi-FI"/>
        </w:rPr>
        <w:footnoteReference w:id="63"/>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Pr="0087031C">
        <w:rPr>
          <w:rFonts w:asciiTheme="majorBidi" w:hAnsiTheme="majorBidi" w:cstheme="majorBidi"/>
          <w:i/>
          <w:iCs/>
          <w:highlight w:val="yellow"/>
          <w:lang w:val="fi-FI"/>
        </w:rPr>
        <w:t>ye’ehābû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Amsal 16:13: ketika kejujuran runtuh, relasi antara pemimpin dan yang dipimpin ikut terdisintegrasi.</w:t>
      </w:r>
      <w:r>
        <w:rPr>
          <w:rStyle w:val="ReferensiCatatanKaki"/>
          <w:rFonts w:asciiTheme="majorBidi" w:hAnsiTheme="majorBidi" w:cstheme="majorBidi"/>
          <w:lang w:val="fi-FI"/>
        </w:rPr>
        <w:footnoteReference w:id="64"/>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w:t>
      </w:r>
      <w:r w:rsidRPr="00567DA7">
        <w:rPr>
          <w:rFonts w:asciiTheme="majorBidi" w:hAnsiTheme="majorBidi" w:cstheme="majorBidi"/>
          <w:lang w:val="fi-FI"/>
        </w:rPr>
        <w:lastRenderedPageBreak/>
        <w:t>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Pr="0087031C">
        <w:rPr>
          <w:rFonts w:asciiTheme="majorBidi" w:hAnsiTheme="majorBidi" w:cstheme="majorBidi"/>
          <w:i/>
          <w:iCs/>
          <w:highlight w:val="yellow"/>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ReferensiCatatanKaki"/>
          <w:rFonts w:asciiTheme="majorBidi" w:hAnsiTheme="majorBidi" w:cstheme="majorBidi"/>
          <w:lang w:val="fi-FI"/>
        </w:rPr>
        <w:footnoteReference w:id="65"/>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45E434B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47A46FB3" w14:textId="6B01CB33" w:rsidR="000A0C93" w:rsidRPr="000A0C93" w:rsidRDefault="000A0C93" w:rsidP="000A0C93">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Pr="000A0C93">
        <w:rPr>
          <w:noProof/>
        </w:rPr>
        <w:t xml:space="preserve">Alter, Robert. </w:t>
      </w:r>
      <w:r w:rsidRPr="000A0C93">
        <w:rPr>
          <w:i/>
          <w:iCs/>
          <w:noProof/>
        </w:rPr>
        <w:t>The Art of Biblical Poetry (Revised and Update)</w:t>
      </w:r>
      <w:r w:rsidRPr="000A0C93">
        <w:rPr>
          <w:noProof/>
        </w:rPr>
        <w:t>. New York: Basic Books, 2019.</w:t>
      </w:r>
    </w:p>
    <w:p w14:paraId="0A5E03D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Athifahputih, Putri Yashila Rahimah. “Penegakan Hukum Terhadap Penyebaran Berita Hoax Di Lihat Dari Tinjauan Hukum.” </w:t>
      </w:r>
      <w:r w:rsidRPr="000A0C93">
        <w:rPr>
          <w:i/>
          <w:iCs/>
          <w:noProof/>
        </w:rPr>
        <w:t>Jurnal Hukum dan Pembangunan Ekonomi</w:t>
      </w:r>
      <w:r w:rsidRPr="000A0C93">
        <w:rPr>
          <w:noProof/>
        </w:rPr>
        <w:t xml:space="preserve"> 10, no. 1 (2022): 64–77.</w:t>
      </w:r>
    </w:p>
    <w:p w14:paraId="53C6127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Birch, Bruce. C. </w:t>
      </w:r>
      <w:r w:rsidRPr="000A0C93">
        <w:rPr>
          <w:i/>
          <w:iCs/>
          <w:noProof/>
        </w:rPr>
        <w:t>Let Justice Roll Down: The Old Testament, Ethics, and Christian Life.</w:t>
      </w:r>
      <w:r w:rsidRPr="000A0C93">
        <w:rPr>
          <w:noProof/>
        </w:rPr>
        <w:t xml:space="preserve"> </w:t>
      </w:r>
      <w:r w:rsidRPr="000A0C93">
        <w:rPr>
          <w:noProof/>
        </w:rPr>
        <w:lastRenderedPageBreak/>
        <w:t>Louisville, KY: Westminster John Knox Press, 1999.</w:t>
      </w:r>
    </w:p>
    <w:p w14:paraId="70BF446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Böck, Barbara. “Proverbs 30:18-19 in the Light of Ancient Mesopotamian Cuneiform Texts.” </w:t>
      </w:r>
      <w:r w:rsidRPr="000A0C93">
        <w:rPr>
          <w:i/>
          <w:iCs/>
          <w:noProof/>
        </w:rPr>
        <w:t>Sefarad</w:t>
      </w:r>
      <w:r w:rsidRPr="000A0C93">
        <w:rPr>
          <w:noProof/>
        </w:rPr>
        <w:t xml:space="preserve"> 69, no. 2 (2009): 263–279.</w:t>
      </w:r>
    </w:p>
    <w:p w14:paraId="74AF45A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Brown, Francis, S. R. Driver, and Charles A Briggs. </w:t>
      </w:r>
      <w:r w:rsidRPr="000A0C93">
        <w:rPr>
          <w:i/>
          <w:iCs/>
          <w:noProof/>
        </w:rPr>
        <w:t>A Hebrew and English Lexicon of the Old Testament, with an Appendisx Containing The Biblical Aramaic</w:t>
      </w:r>
      <w:r w:rsidRPr="000A0C93">
        <w:rPr>
          <w:noProof/>
        </w:rPr>
        <w:t>. Edited by Francis Brown, S. R. Driver, and Charles A Briggs. 5th ed. London: Oxford University Press, 2015.</w:t>
      </w:r>
    </w:p>
    <w:p w14:paraId="03111B93"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Bruce K. Waltke. </w:t>
      </w:r>
      <w:r w:rsidRPr="000A0C93">
        <w:rPr>
          <w:i/>
          <w:iCs/>
          <w:noProof/>
        </w:rPr>
        <w:t>The Book of Proverbs Chapter 15-31 (The New International Commentary on the Old Testament)</w:t>
      </w:r>
      <w:r w:rsidRPr="000A0C93">
        <w:rPr>
          <w:noProof/>
        </w:rPr>
        <w:t>. Edited by R. K. Harrison and Jr Robert L Hubbard. Grand Rapid Michigan / Cambridge U.K: William B. Erdmans Publishing Company, 2005. www.eerdmans.com.</w:t>
      </w:r>
    </w:p>
    <w:p w14:paraId="425B978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Chisholm, R. B. Jr. </w:t>
      </w:r>
      <w:r w:rsidRPr="000A0C93">
        <w:rPr>
          <w:i/>
          <w:iCs/>
          <w:noProof/>
        </w:rPr>
        <w:t>From Exegesis to Exposition: A Practical Guide to Using Biblical Hebrew.</w:t>
      </w:r>
      <w:r w:rsidRPr="000A0C93">
        <w:rPr>
          <w:noProof/>
        </w:rPr>
        <w:t xml:space="preserve"> Grand Rapids, Michigan: Baker Books, 1996.</w:t>
      </w:r>
    </w:p>
    <w:p w14:paraId="4ED076E0"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Cook, Johann. </w:t>
      </w:r>
      <w:r w:rsidRPr="000A0C93">
        <w:rPr>
          <w:i/>
          <w:iCs/>
          <w:noProof/>
        </w:rPr>
        <w:t>The Septuagint of Proverbs: Jewish and/or Hellenistic Proverbs? Concerning the Hellenistic Colouring of LXX Proverbs. (Supplements to Vetus Testamentum 69)</w:t>
      </w:r>
      <w:r w:rsidRPr="000A0C93">
        <w:rPr>
          <w:noProof/>
        </w:rPr>
        <w:t>. Leiden, Netherland: Brill, 2017.</w:t>
      </w:r>
    </w:p>
    <w:p w14:paraId="2E6D4AA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Firmansyah, Ricky. “Web Klarifikasi Berita Untuk Meminimalisir Penyebaran Berita Hoax.” </w:t>
      </w:r>
      <w:r w:rsidRPr="000A0C93">
        <w:rPr>
          <w:i/>
          <w:iCs/>
          <w:noProof/>
        </w:rPr>
        <w:t>Jurnal Informatika</w:t>
      </w:r>
      <w:r w:rsidRPr="000A0C93">
        <w:rPr>
          <w:noProof/>
        </w:rPr>
        <w:t xml:space="preserve"> 4, no. 2 (2017): 230–235.</w:t>
      </w:r>
    </w:p>
    <w:p w14:paraId="31D5323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Fleming, Chris, and John O Carroll. “The Art of the Hoax.” </w:t>
      </w:r>
      <w:r w:rsidRPr="000A0C93">
        <w:rPr>
          <w:i/>
          <w:iCs/>
          <w:noProof/>
        </w:rPr>
        <w:t>Parallax</w:t>
      </w:r>
      <w:r w:rsidRPr="000A0C93">
        <w:rPr>
          <w:noProof/>
        </w:rPr>
        <w:t xml:space="preserve"> 16, no. 4 (2010): 45–59. https://doi.org/10.1080/13534645.2010.508648.</w:t>
      </w:r>
    </w:p>
    <w:p w14:paraId="5AF37F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Fox, Michael V. “The Epistemology of the Book of Proverbs.” </w:t>
      </w:r>
      <w:r w:rsidRPr="000A0C93">
        <w:rPr>
          <w:i/>
          <w:iCs/>
          <w:noProof/>
        </w:rPr>
        <w:t>Journal of Biblical Literature</w:t>
      </w:r>
      <w:r w:rsidRPr="000A0C93">
        <w:rPr>
          <w:noProof/>
        </w:rPr>
        <w:t xml:space="preserve"> 126, no. 4 (2007): 669–684.</w:t>
      </w:r>
    </w:p>
    <w:p w14:paraId="4A81958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Illahi, Shifa Mutiara, and Rita Gani. “Hubungan Literasi Media Digital Dengan Penyebaran Hoax Di Kalangan Generasi Z.” </w:t>
      </w:r>
      <w:r w:rsidRPr="000A0C93">
        <w:rPr>
          <w:i/>
          <w:iCs/>
          <w:noProof/>
        </w:rPr>
        <w:t>JRJMD: Jurnal Riset Jurnalistik dan Media Digital</w:t>
      </w:r>
      <w:r w:rsidRPr="000A0C93">
        <w:rPr>
          <w:noProof/>
        </w:rPr>
        <w:t xml:space="preserve"> 4, no. 2 (2024): 183–188. https://doi.org/10.29313/jrjmd.v4i2.5042.</w:t>
      </w:r>
    </w:p>
    <w:p w14:paraId="6852319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Imhoff, Roland, and Pia Lamberty. “A Bioweapon or a Hoax ? The Link Between Distinct Conspiracy Beliefs About the Coronavirus Disease ( COVID-19 ) Outbreak and Pandemic Behavior.” </w:t>
      </w:r>
      <w:r w:rsidRPr="000A0C93">
        <w:rPr>
          <w:i/>
          <w:iCs/>
          <w:noProof/>
        </w:rPr>
        <w:t>Social Psychological and Personality Science</w:t>
      </w:r>
      <w:r w:rsidRPr="000A0C93">
        <w:rPr>
          <w:noProof/>
        </w:rPr>
        <w:t xml:space="preserve"> 11, no. 8 (2020): 1110–1118.</w:t>
      </w:r>
    </w:p>
    <w:p w14:paraId="3446182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Iqbal, Muhamad. “EFEKTIFITAS HUKUM DAN UPAYA MENANGKAL HOAX SEBAGAI KONSEKUESNI NEGATIF PERKEMBANGAN INTERKASI MANUSIA.” </w:t>
      </w:r>
      <w:r w:rsidRPr="000A0C93">
        <w:rPr>
          <w:i/>
          <w:iCs/>
          <w:noProof/>
        </w:rPr>
        <w:t>Literasi Hukum</w:t>
      </w:r>
      <w:r w:rsidRPr="000A0C93">
        <w:rPr>
          <w:noProof/>
        </w:rPr>
        <w:t xml:space="preserve"> 3, no. 2 (2025): 1–9.</w:t>
      </w:r>
    </w:p>
    <w:p w14:paraId="0019218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Jamilah, Sri, and Randitha Missouri. “Peran Etika Berbahasa Dalam Menangkal Hoaks Dan Ujaran Kebencian Di Era Digital.” </w:t>
      </w:r>
      <w:r w:rsidRPr="000A0C93">
        <w:rPr>
          <w:i/>
          <w:iCs/>
          <w:noProof/>
        </w:rPr>
        <w:t>Pendiri: Jurnal Riset Pendidikan</w:t>
      </w:r>
      <w:r w:rsidRPr="000A0C93">
        <w:rPr>
          <w:noProof/>
        </w:rPr>
        <w:t xml:space="preserve"> 1, no. 2 (2024): 67–75. https://doi.org/10.63866/pendiri.v1i2.62.</w:t>
      </w:r>
    </w:p>
    <w:p w14:paraId="5F28FD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John H. Walton. </w:t>
      </w:r>
      <w:r w:rsidRPr="000A0C93">
        <w:rPr>
          <w:i/>
          <w:iCs/>
          <w:noProof/>
        </w:rPr>
        <w:t>Ancient Near Eastern Thoght and the Old Testament</w:t>
      </w:r>
      <w:r w:rsidRPr="000A0C93">
        <w:rPr>
          <w:noProof/>
        </w:rPr>
        <w:t>. 2nd ed. Grand Rapid Michigan: Baker Academic Publishing Group, 2018. www.bakeracademic.com.</w:t>
      </w:r>
    </w:p>
    <w:p w14:paraId="4290462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Juhari, Juhari. “Filterisasi Informasi Melalui Literasi Media: (Upaya Indentifikasi Berita Hoak Melalui Media Sosial).” </w:t>
      </w:r>
      <w:r w:rsidRPr="000A0C93">
        <w:rPr>
          <w:i/>
          <w:iCs/>
          <w:noProof/>
        </w:rPr>
        <w:t>Sadida: islamic communication and media studies</w:t>
      </w:r>
      <w:r w:rsidRPr="000A0C93">
        <w:rPr>
          <w:noProof/>
        </w:rPr>
        <w:t xml:space="preserve"> 4, no. 1 (2024): 1–22. https://doi.org/10.22373/sadida.v4i1.4097.</w:t>
      </w:r>
    </w:p>
    <w:p w14:paraId="33E0F73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Juliswara, Vibriza. “Mengembangkan Model Literasi Media Yang Berkebhinnekaan Dalam Menganalisis Informasi Berita Palsu (Hoax) Di Media Sosial.” </w:t>
      </w:r>
      <w:r w:rsidRPr="000A0C93">
        <w:rPr>
          <w:i/>
          <w:iCs/>
          <w:noProof/>
        </w:rPr>
        <w:t>Jurnal Pemikiran Sosiologi</w:t>
      </w:r>
      <w:r w:rsidRPr="000A0C93">
        <w:rPr>
          <w:noProof/>
        </w:rPr>
        <w:t xml:space="preserve"> 4, no. 2 (2017): 142–164.</w:t>
      </w:r>
    </w:p>
    <w:p w14:paraId="58784AF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Keener, C. S. </w:t>
      </w:r>
      <w:r w:rsidRPr="000A0C93">
        <w:rPr>
          <w:i/>
          <w:iCs/>
          <w:noProof/>
        </w:rPr>
        <w:t>The IVP Bible Background Commentary: Old Testament (Revised Edition).</w:t>
      </w:r>
      <w:r w:rsidRPr="000A0C93">
        <w:rPr>
          <w:noProof/>
        </w:rPr>
        <w:t xml:space="preserve"> Grand Rapids, Michigan: InterVarsity Press, 2014.</w:t>
      </w:r>
    </w:p>
    <w:p w14:paraId="19E11E6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Kombes Pol Chaerul Yani, S.IK, M.H. “Pencegahan Hoax Di Media Sosial Guna Memelihara Harmoni Sosial.” </w:t>
      </w:r>
      <w:r w:rsidRPr="000A0C93">
        <w:rPr>
          <w:i/>
          <w:iCs/>
          <w:noProof/>
        </w:rPr>
        <w:t>Jurnal Kajian Lemhanas RI</w:t>
      </w:r>
      <w:r w:rsidRPr="000A0C93">
        <w:rPr>
          <w:noProof/>
        </w:rPr>
        <w:t xml:space="preserve"> 40 (2019): 15–21.</w:t>
      </w:r>
    </w:p>
    <w:p w14:paraId="6C5931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Kugel, James L. </w:t>
      </w:r>
      <w:r w:rsidRPr="000A0C93">
        <w:rPr>
          <w:i/>
          <w:iCs/>
          <w:noProof/>
        </w:rPr>
        <w:t>The Idea of Biblical Poetry</w:t>
      </w:r>
      <w:r w:rsidRPr="000A0C93">
        <w:rPr>
          <w:noProof/>
        </w:rPr>
        <w:t>. New Heaven: Yale University Press, 1981.</w:t>
      </w:r>
    </w:p>
    <w:p w14:paraId="34DF6A16"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Longman III, Tremprer. </w:t>
      </w:r>
      <w:r w:rsidRPr="000A0C93">
        <w:rPr>
          <w:i/>
          <w:iCs/>
          <w:noProof/>
        </w:rPr>
        <w:t xml:space="preserve">Introducing the Old Testament: A Short Guide to Its History and </w:t>
      </w:r>
      <w:r w:rsidRPr="000A0C93">
        <w:rPr>
          <w:i/>
          <w:iCs/>
          <w:noProof/>
        </w:rPr>
        <w:lastRenderedPageBreak/>
        <w:t>Message.</w:t>
      </w:r>
      <w:r w:rsidRPr="000A0C93">
        <w:rPr>
          <w:noProof/>
        </w:rPr>
        <w:t xml:space="preserve"> Grand Rapids, Michigan: Zondervan, 2012.</w:t>
      </w:r>
    </w:p>
    <w:p w14:paraId="79F5AA3A" w14:textId="77777777" w:rsidR="000A0C93" w:rsidRPr="000A0C93" w:rsidRDefault="000A0C93" w:rsidP="000A0C93">
      <w:pPr>
        <w:widowControl w:val="0"/>
        <w:autoSpaceDE w:val="0"/>
        <w:autoSpaceDN w:val="0"/>
        <w:adjustRightInd w:val="0"/>
        <w:ind w:left="480" w:hanging="480"/>
        <w:rPr>
          <w:noProof/>
        </w:rPr>
      </w:pPr>
      <w:r w:rsidRPr="000A0C93">
        <w:rPr>
          <w:noProof/>
        </w:rPr>
        <w:t>Luo, Dali. “Proverbs 16:1–15: An Invitation to Adopt the Royal Way of Life.” Trinity International University, 2010.</w:t>
      </w:r>
    </w:p>
    <w:p w14:paraId="609063E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Matthews, V. H., and D. C. Benjamin. </w:t>
      </w:r>
      <w:r w:rsidRPr="000A0C93">
        <w:rPr>
          <w:i/>
          <w:iCs/>
          <w:noProof/>
        </w:rPr>
        <w:t>Old Testament Parallels: Laws and Stories from the Ancient Near East</w:t>
      </w:r>
      <w:r w:rsidRPr="000A0C93">
        <w:rPr>
          <w:noProof/>
        </w:rPr>
        <w:t>. 4th ed. Cambridge, UK: Lutterworth Press, 2016.</w:t>
      </w:r>
    </w:p>
    <w:p w14:paraId="1E55D0C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Michael V. Fox. </w:t>
      </w:r>
      <w:r w:rsidRPr="000A0C93">
        <w:rPr>
          <w:i/>
          <w:iCs/>
          <w:noProof/>
        </w:rPr>
        <w:t>The Ancor Bible Proverbs 10-31 A New Translation with Introduction and Commentary</w:t>
      </w:r>
      <w:r w:rsidRPr="000A0C93">
        <w:rPr>
          <w:noProof/>
        </w:rPr>
        <w:t>. The Anchor. New Haven London: Yale University Press, 2009.</w:t>
      </w:r>
    </w:p>
    <w:p w14:paraId="5D36B0F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Moran, W. L. </w:t>
      </w:r>
      <w:r w:rsidRPr="000A0C93">
        <w:rPr>
          <w:i/>
          <w:iCs/>
          <w:noProof/>
        </w:rPr>
        <w:t>The Amarna Letters.</w:t>
      </w:r>
      <w:r w:rsidRPr="000A0C93">
        <w:rPr>
          <w:noProof/>
        </w:rPr>
        <w:t xml:space="preserve"> Baltimore, MD: Johns Hopkins University Press, 2002.</w:t>
      </w:r>
    </w:p>
    <w:p w14:paraId="1630C62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Murphy, Roland E. </w:t>
      </w:r>
      <w:r w:rsidRPr="000A0C93">
        <w:rPr>
          <w:i/>
          <w:iCs/>
          <w:noProof/>
        </w:rPr>
        <w:t>The Tree of Life: An Exploration of Biblical Wisdom Literature</w:t>
      </w:r>
      <w:r w:rsidRPr="000A0C93">
        <w:rPr>
          <w:noProof/>
        </w:rPr>
        <w:t>. New York: Doubleday Published, 2000.</w:t>
      </w:r>
    </w:p>
    <w:p w14:paraId="682FBE9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Farel Yosua Sualang. “Suatu Repetisi Mengenai Implementasi Kejujuran , Kesetiaan Dan Integritas Terhadap Pembentukan Karakter : Studi Kata ‘ ’ ĕ - Mū - Nāh .’” </w:t>
      </w:r>
      <w:r w:rsidRPr="000A0C93">
        <w:rPr>
          <w:i/>
          <w:iCs/>
          <w:noProof/>
        </w:rPr>
        <w:t>Mitra Sriwijaya: Jurnal Teologi dan Pendidikan Kristen</w:t>
      </w:r>
      <w:r w:rsidRPr="000A0C93">
        <w:rPr>
          <w:noProof/>
        </w:rPr>
        <w:t xml:space="preserve"> 6, no. 1 (2025): 81–103. https://doi.org/10.46974/ms.v6i1.140.</w:t>
      </w:r>
    </w:p>
    <w:p w14:paraId="0AB02FB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Wakinus Suhun. “Antitesis Orang Jujur Dan Orang Fasik Dalam Pembentukan Karakter Pemimpin: Studi Eksegesis Amsal 11:11.” </w:t>
      </w:r>
      <w:r w:rsidRPr="000A0C93">
        <w:rPr>
          <w:i/>
          <w:iCs/>
          <w:noProof/>
        </w:rPr>
        <w:t>VIEWS : Jurnal Teologi &amp; Biblika</w:t>
      </w:r>
      <w:r w:rsidRPr="000A0C93">
        <w:rPr>
          <w:noProof/>
        </w:rPr>
        <w:t xml:space="preserve"> 2, no. 1 (2024): 80–99. https://penerbitviekawahanasemesta.com/index.php/views/article/view/aska_2024.</w:t>
      </w:r>
    </w:p>
    <w:p w14:paraId="2423D03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Rahmadhany, Anissa, Anggi Aldila Safitri, and Irwansyah. “Fenomena Penyebaran Hoax Dan Hate Speech Pada Media Sosial.” </w:t>
      </w:r>
      <w:r w:rsidRPr="000A0C93">
        <w:rPr>
          <w:i/>
          <w:iCs/>
          <w:noProof/>
        </w:rPr>
        <w:t>Jurnal Teknologi dan Informasi Bisnis</w:t>
      </w:r>
      <w:r w:rsidRPr="000A0C93">
        <w:rPr>
          <w:noProof/>
        </w:rPr>
        <w:t xml:space="preserve"> 3, no. 1 (2021): 30–43. https://doi.org/10.47233/jteksis.v3i1.182.</w:t>
      </w:r>
    </w:p>
    <w:p w14:paraId="0CF8433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Roland E. Murpgy. </w:t>
      </w:r>
      <w:r w:rsidRPr="000A0C93">
        <w:rPr>
          <w:i/>
          <w:iCs/>
          <w:noProof/>
        </w:rPr>
        <w:t>The Tree of Life - An Exploration of Biblical Wisdom</w:t>
      </w:r>
      <w:r w:rsidRPr="000A0C93">
        <w:rPr>
          <w:noProof/>
        </w:rPr>
        <w:t>. Third Edit. Grand Rapid Michigan/Cambridge, U.K: William B. Erdmans Publishing Company, 2002.</w:t>
      </w:r>
    </w:p>
    <w:p w14:paraId="2B37A8B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Roth, M. T. </w:t>
      </w:r>
      <w:r w:rsidRPr="000A0C93">
        <w:rPr>
          <w:i/>
          <w:iCs/>
          <w:noProof/>
        </w:rPr>
        <w:t>Law Collections from Mesopotamia and Asia Minor</w:t>
      </w:r>
      <w:r w:rsidRPr="000A0C93">
        <w:rPr>
          <w:noProof/>
        </w:rPr>
        <w:t>. 2nd ed. Atlanta, GA: Scholars Press, 1997.</w:t>
      </w:r>
    </w:p>
    <w:p w14:paraId="11513BF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Sabrina, Anisa Rizki, Departemen Ilmu Komunikasi, and Universitas Gadjah Mada. “LITERASI DIGITAL SEBAGAI UPAYA PREVENTIF MENANGGULANGI HOAX.” </w:t>
      </w:r>
      <w:r w:rsidRPr="000A0C93">
        <w:rPr>
          <w:i/>
          <w:iCs/>
          <w:noProof/>
        </w:rPr>
        <w:t>Communicare</w:t>
      </w:r>
      <w:r w:rsidRPr="000A0C93">
        <w:rPr>
          <w:noProof/>
        </w:rPr>
        <w:t xml:space="preserve"> 5, no. 2 (2024): 31–46.</w:t>
      </w:r>
    </w:p>
    <w:p w14:paraId="7477573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Sari, Erni Novita, Anggi Hermayanti, Nadya Deninda Rachman, and Faizi. “PERAN LITERASI DIGITAL DALAM MENANGKAL HOAX DI MASA PANDEMI ( LITERATURE REVIEW ).” </w:t>
      </w:r>
      <w:r w:rsidRPr="000A0C93">
        <w:rPr>
          <w:i/>
          <w:iCs/>
          <w:noProof/>
        </w:rPr>
        <w:t>MADAI: Jurnal Politik dan Sosial Kemasyarakatan</w:t>
      </w:r>
      <w:r w:rsidRPr="000A0C93">
        <w:rPr>
          <w:noProof/>
        </w:rPr>
        <w:t xml:space="preserve"> 13, no. 3 (2021): 225–241.</w:t>
      </w:r>
    </w:p>
    <w:p w14:paraId="215AA271"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Smith, Jason W. “The Implied Imperative: Poetry as Ethics in the Proverbs of the Tirukkuṟaḷ.” </w:t>
      </w:r>
      <w:r w:rsidRPr="000A0C93">
        <w:rPr>
          <w:i/>
          <w:iCs/>
          <w:noProof/>
        </w:rPr>
        <w:t>Journal of Religious Ethics</w:t>
      </w:r>
      <w:r w:rsidRPr="000A0C93">
        <w:rPr>
          <w:noProof/>
        </w:rPr>
        <w:t xml:space="preserve"> 50, no. 1 (2022): 123–145.</w:t>
      </w:r>
    </w:p>
    <w:p w14:paraId="2D1696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Sualang, Farel Yosua, Afryliyanus Dejunior Budiman, and Anon Dwi Saputra. “Integritas Pemimpin Berdasarkan Amsal 31:1-9.” </w:t>
      </w:r>
      <w:r w:rsidRPr="000A0C93">
        <w:rPr>
          <w:i/>
          <w:iCs/>
          <w:noProof/>
        </w:rPr>
        <w:t>Te Deum (Jurnal Teologi dan Pengembangan Pelayanan)</w:t>
      </w:r>
      <w:r w:rsidRPr="000A0C93">
        <w:rPr>
          <w:noProof/>
        </w:rPr>
        <w:t xml:space="preserve"> 12, no. 1 (December 28, 2022): 107–131.</w:t>
      </w:r>
    </w:p>
    <w:p w14:paraId="5696ABF8"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 G. Ballarin, Della Vedova, S. M. L., Moret, and L. de Alfaro. </w:t>
      </w:r>
      <w:r w:rsidRPr="000A0C93">
        <w:rPr>
          <w:i/>
          <w:iCs/>
          <w:noProof/>
        </w:rPr>
        <w:t>Some Like It Hoax: Automated Detection of Misleading Content in Social Networks.</w:t>
      </w:r>
      <w:r w:rsidRPr="000A0C93">
        <w:rPr>
          <w:noProof/>
        </w:rPr>
        <w:t xml:space="preserve"> Santa Cruz, California: University of California Press, 2017.</w:t>
      </w:r>
    </w:p>
    <w:p w14:paraId="6D501C0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Eugenio, Gabriele Ballarin, Marco L Della Vedova, Stefano Moret, and Luca De Alfaro. “Some Like It Hoax : Automated Fake News Detection in Social Networks.” </w:t>
      </w:r>
      <w:r w:rsidRPr="000A0C93">
        <w:rPr>
          <w:i/>
          <w:iCs/>
          <w:noProof/>
        </w:rPr>
        <w:t>arvix Cornell University</w:t>
      </w:r>
      <w:r w:rsidRPr="000A0C93">
        <w:rPr>
          <w:noProof/>
        </w:rPr>
        <w:t xml:space="preserve"> 25, no. 1 (2017): 1–12. https://doi.org/10.48550/arXiv.1704.07506.</w:t>
      </w:r>
    </w:p>
    <w:p w14:paraId="3550886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Tremper Longman III. </w:t>
      </w:r>
      <w:r w:rsidRPr="000A0C93">
        <w:rPr>
          <w:i/>
          <w:iCs/>
          <w:noProof/>
        </w:rPr>
        <w:t>Proverbs - Baker Commentary on the Old Testament Wisdom and Psalms</w:t>
      </w:r>
      <w:r w:rsidRPr="000A0C93">
        <w:rPr>
          <w:noProof/>
        </w:rPr>
        <w:t>. Edited by Tremper Longman III. Grand Rapid Michigan: Baker Academic Publishing Group, 2006. www.bakeracademic.com.</w:t>
      </w:r>
    </w:p>
    <w:p w14:paraId="6D8D5FB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Tulung, Jeane Marie, and Yan Oktavianus Kalampung. “Digital Literacy Effort by Indonesian Churches in The Midst of Hoax Problems (Advances in Social Science, </w:t>
      </w:r>
      <w:r w:rsidRPr="000A0C93">
        <w:rPr>
          <w:noProof/>
        </w:rPr>
        <w:lastRenderedPageBreak/>
        <w:t xml:space="preserve">Education and Humanities Research, Volume 339).” In </w:t>
      </w:r>
      <w:r w:rsidRPr="000A0C93">
        <w:rPr>
          <w:i/>
          <w:iCs/>
          <w:noProof/>
        </w:rPr>
        <w:t>1st Annual Internatioal Conference on Social Sciences and Humanities (AICOSH 2019)</w:t>
      </w:r>
      <w:r w:rsidRPr="000A0C93">
        <w:rPr>
          <w:noProof/>
        </w:rPr>
        <w:t>, 339:313–316. Jakarta: Atlantis Press, 2019.</w:t>
      </w:r>
    </w:p>
    <w:p w14:paraId="639E8F5A"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Waltke, Bruce K., and Ivan D.V. De Silva. </w:t>
      </w:r>
      <w:r w:rsidRPr="000A0C93">
        <w:rPr>
          <w:i/>
          <w:iCs/>
          <w:noProof/>
        </w:rPr>
        <w:t>Proverbs: A Shorter Commentary</w:t>
      </w:r>
      <w:r w:rsidRPr="000A0C93">
        <w:rPr>
          <w:noProof/>
        </w:rPr>
        <w:t>. Grand Rapid Michigan: William B. Erdmans Publishing Company, 2021.</w:t>
      </w:r>
    </w:p>
    <w:p w14:paraId="54EE6AC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Wardle, C., and H. Derakhshan. </w:t>
      </w:r>
      <w:r w:rsidRPr="000A0C93">
        <w:rPr>
          <w:i/>
          <w:iCs/>
          <w:noProof/>
        </w:rPr>
        <w:t>Information Disorder: Toward an Interdisciplinary Framework for Research and Policy Making.</w:t>
      </w:r>
      <w:r w:rsidRPr="000A0C93">
        <w:rPr>
          <w:noProof/>
        </w:rPr>
        <w:t xml:space="preserve"> Strasbourg, France: Council of Europe Publishing., 2017.</w:t>
      </w:r>
    </w:p>
    <w:p w14:paraId="5984250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William L. Holladay. </w:t>
      </w:r>
      <w:r w:rsidRPr="000A0C93">
        <w:rPr>
          <w:i/>
          <w:iCs/>
          <w:noProof/>
        </w:rPr>
        <w:t>A Concise Hebrew and Aramaic Lexicon of The Old Testament</w:t>
      </w:r>
      <w:r w:rsidRPr="000A0C93">
        <w:rPr>
          <w:noProof/>
        </w:rPr>
        <w:t>. 3rd ed. Grand Rapid Michigan: William B. Erdmans Publishing Company, 2019.</w:t>
      </w:r>
    </w:p>
    <w:p w14:paraId="3D8D15E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Winston, B.E. “Ethical Behavior from the Old Testament.” In </w:t>
      </w:r>
      <w:r w:rsidRPr="000A0C93">
        <w:rPr>
          <w:i/>
          <w:iCs/>
          <w:noProof/>
        </w:rPr>
        <w:t>Biblical Principles of Being an Employee in Contemporary Organizations</w:t>
      </w:r>
      <w:r w:rsidRPr="000A0C93">
        <w:rPr>
          <w:noProof/>
        </w:rPr>
        <w:t>, 29–44. Palgrave Macmillan, Cham, 2019.</w:t>
      </w:r>
    </w:p>
    <w:p w14:paraId="688DCD4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Wright, C. J. H. </w:t>
      </w:r>
      <w:r w:rsidRPr="000A0C93">
        <w:rPr>
          <w:i/>
          <w:iCs/>
          <w:noProof/>
        </w:rPr>
        <w:t>Old Testament Ethics for the People of God.</w:t>
      </w:r>
      <w:r w:rsidRPr="000A0C93">
        <w:rPr>
          <w:noProof/>
        </w:rPr>
        <w:t xml:space="preserve"> Downers Grove, Illinois: IVP Academic, 2006.</w:t>
      </w:r>
    </w:p>
    <w:p w14:paraId="4CC41B05" w14:textId="4EE92E80" w:rsidR="0087031C" w:rsidRDefault="000A0C93">
      <w:pPr>
        <w:rPr>
          <w:b/>
        </w:rPr>
      </w:pPr>
      <w:r>
        <w:rPr>
          <w:b/>
        </w:rPr>
        <w:fldChar w:fldCharType="end"/>
      </w:r>
    </w:p>
    <w:sectPr w:rsidR="0087031C">
      <w:pgSz w:w="11906" w:h="16838"/>
      <w:pgMar w:top="1418" w:right="1418" w:bottom="1418"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AA280" w14:textId="77777777" w:rsidR="00580AE4" w:rsidRDefault="00580AE4">
      <w:r>
        <w:separator/>
      </w:r>
    </w:p>
  </w:endnote>
  <w:endnote w:type="continuationSeparator" w:id="0">
    <w:p w14:paraId="60F8399E" w14:textId="77777777" w:rsidR="00580AE4" w:rsidRDefault="00580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FB811E25-298D-436C-8E7A-AB9495F51AEC}"/>
    <w:embedBold r:id="rId2" w:fontKey="{015D62DA-1E8F-4D66-869D-3A7A72A94AB8}"/>
  </w:font>
  <w:font w:name="Calibri">
    <w:panose1 w:val="020F0502020204030204"/>
    <w:charset w:val="00"/>
    <w:family w:val="swiss"/>
    <w:pitch w:val="variable"/>
    <w:sig w:usb0="E4002EFF" w:usb1="C200247B" w:usb2="00000009" w:usb3="00000000" w:csb0="000001FF" w:csb1="00000000"/>
    <w:embedRegular r:id="rId3" w:fontKey="{18FFDC7B-A03C-4CB5-BEDB-60189E27C097}"/>
    <w:embedBold r:id="rId4" w:fontKey="{89E7A251-C3F9-42AA-9EBF-A164FFD03E84}"/>
    <w:embedItalic r:id="rId5" w:fontKey="{0AFBC7D4-0061-4E6E-9A26-3CFE45B250F6}"/>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C527E347-9574-4128-958C-E629ACC05356}"/>
    <w:embedBold r:id="rId7" w:fontKey="{4BF4831B-6B63-4B70-8CD5-E94E79BBB89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DB95C6AD-50B1-418A-8B94-CAE05C24DE84}"/>
    <w:embedItalic r:id="rId9" w:fontKey="{4C576E5D-4025-4AFB-BF78-CD37419A94B0}"/>
  </w:font>
  <w:font w:name="Lustria">
    <w:altName w:val="Cambria"/>
    <w:charset w:val="00"/>
    <w:family w:val="auto"/>
    <w:pitch w:val="default"/>
    <w:embedRegular r:id="rId10" w:fontKey="{6CC83F8D-C794-440A-8F91-C06B2DCA66AA}"/>
    <w:embedBold r:id="rId11" w:fontKey="{5FD3A187-AB2B-4614-B84F-6E29F348B030}"/>
    <w:embedItalic r:id="rId12" w:fontKey="{CDE9F9A1-4B8F-4311-9F35-C3A55AF95258}"/>
  </w:font>
  <w:font w:name="EB Garamond">
    <w:altName w:val="Calibri"/>
    <w:charset w:val="00"/>
    <w:family w:val="auto"/>
    <w:pitch w:val="variable"/>
    <w:sig w:usb0="E00002FF" w:usb1="02000413" w:usb2="00000000" w:usb3="00000000" w:csb0="0000019F" w:csb1="00000000"/>
    <w:embedRegular r:id="rId13" w:fontKey="{F79140F2-DB1C-4687-B203-427D41FCEF96}"/>
  </w:font>
  <w:font w:name="Garamond">
    <w:panose1 w:val="02020404030301010803"/>
    <w:charset w:val="00"/>
    <w:family w:val="roman"/>
    <w:pitch w:val="variable"/>
    <w:sig w:usb0="00000287" w:usb1="00000000" w:usb2="00000000" w:usb3="00000000" w:csb0="0000009F" w:csb1="00000000"/>
    <w:embedRegular r:id="rId14" w:fontKey="{50DDF3AA-E58A-44AD-A19A-88F14FB086F8}"/>
  </w:font>
  <w:font w:name="Cambria">
    <w:panose1 w:val="02040503050406030204"/>
    <w:charset w:val="00"/>
    <w:family w:val="roman"/>
    <w:pitch w:val="variable"/>
    <w:sig w:usb0="E00006FF" w:usb1="420024FF" w:usb2="02000000" w:usb3="00000000" w:csb0="0000019F" w:csb1="00000000"/>
    <w:embedRegular r:id="rId15" w:fontKey="{D184B6D0-8CAC-414A-8544-44C80C0003EF}"/>
    <w:embedBoldItalic r:id="rId16" w:fontKey="{F4D4A32D-3F56-4FFF-9EC1-ECEC940E2BDC}"/>
  </w:font>
  <w:font w:name="Corben">
    <w:charset w:val="00"/>
    <w:family w:val="auto"/>
    <w:pitch w:val="default"/>
    <w:embedRegular r:id="rId17" w:fontKey="{AE2B3779-16E0-4D58-B295-10C98BFA6110}"/>
  </w:font>
  <w:font w:name="Verdana">
    <w:panose1 w:val="020B0604030504040204"/>
    <w:charset w:val="00"/>
    <w:family w:val="swiss"/>
    <w:pitch w:val="variable"/>
    <w:sig w:usb0="A00006FF" w:usb1="4000205B" w:usb2="00000010" w:usb3="00000000" w:csb0="0000019F" w:csb1="00000000"/>
    <w:embedRegular r:id="rId18" w:fontKey="{C74B4D85-0FC8-44B0-A2CC-3141767C9DC4}"/>
    <w:embedBold r:id="rId19" w:fontKey="{14060FB4-8C67-434C-BCB7-B79D62F1AF6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65714" w14:textId="77777777" w:rsidR="00580AE4" w:rsidRDefault="00580AE4">
      <w:r>
        <w:separator/>
      </w:r>
    </w:p>
  </w:footnote>
  <w:footnote w:type="continuationSeparator" w:id="0">
    <w:p w14:paraId="0A00186F" w14:textId="77777777" w:rsidR="00580AE4" w:rsidRDefault="00580AE4">
      <w:r>
        <w:continuationSeparator/>
      </w:r>
    </w:p>
  </w:footnote>
  <w:footnote w:id="1">
    <w:p w14:paraId="0BDE834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Anissa Rahmadhany, Anggi Aldila Safitri, and Irwansyah, “Fenomena Penyebaran Hoax Dan Hate Speech Pada Media Sosial,” </w:t>
      </w:r>
      <w:r w:rsidRPr="000A0C93">
        <w:rPr>
          <w:rFonts w:asciiTheme="majorBidi" w:hAnsiTheme="majorBidi" w:cstheme="majorBidi"/>
          <w:i/>
          <w:noProof/>
        </w:rPr>
        <w:t>Jurnal Teknologi dan Informasi Bisnis</w:t>
      </w:r>
      <w:r w:rsidRPr="000A0C93">
        <w:rPr>
          <w:rFonts w:asciiTheme="majorBidi" w:hAnsiTheme="majorBidi" w:cstheme="majorBidi"/>
          <w:noProof/>
        </w:rPr>
        <w:t xml:space="preserve"> 3, no. 1 (2021): 30–43, https://doi.org/10.47233/jteksis.v3i1.182.</w:t>
      </w:r>
      <w:r w:rsidRPr="000A0C93">
        <w:rPr>
          <w:rFonts w:asciiTheme="majorBidi" w:hAnsiTheme="majorBidi" w:cstheme="majorBidi"/>
        </w:rPr>
        <w:fldChar w:fldCharType="end"/>
      </w:r>
    </w:p>
  </w:footnote>
  <w:footnote w:id="2">
    <w:p w14:paraId="725E221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Juhari Juhari, “Filterisasi Informasi Melalui Literasi Media: (Upaya Indentifikasi Berita Hoak Melalui Media Sosial),” </w:t>
      </w:r>
      <w:r w:rsidRPr="000A0C93">
        <w:rPr>
          <w:rFonts w:asciiTheme="majorBidi" w:hAnsiTheme="majorBidi" w:cstheme="majorBidi"/>
          <w:i/>
          <w:noProof/>
        </w:rPr>
        <w:t>Sadida: islamic communication and media studies</w:t>
      </w:r>
      <w:r w:rsidRPr="000A0C93">
        <w:rPr>
          <w:rFonts w:asciiTheme="majorBidi" w:hAnsiTheme="majorBidi" w:cstheme="majorBidi"/>
          <w:noProof/>
        </w:rPr>
        <w:t xml:space="preserve"> 4, no. 1 (2024): 1–22, https://doi.org/10.22373/sadida.v4i1.4097.</w:t>
      </w:r>
      <w:r w:rsidRPr="000A0C93">
        <w:rPr>
          <w:rFonts w:asciiTheme="majorBidi" w:hAnsiTheme="majorBidi" w:cstheme="majorBidi"/>
        </w:rPr>
        <w:fldChar w:fldCharType="end"/>
      </w:r>
    </w:p>
  </w:footnote>
  <w:footnote w:id="3">
    <w:p w14:paraId="204E9F2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Dali. Luo, “Proverbs 16:1–15: An Invitation to Adopt the Royal Way of Life” (Trinity International University, 2010), 87-89.</w:t>
      </w:r>
      <w:r w:rsidRPr="000A0C93">
        <w:rPr>
          <w:rFonts w:asciiTheme="majorBidi" w:hAnsiTheme="majorBidi" w:cstheme="majorBidi"/>
        </w:rPr>
        <w:fldChar w:fldCharType="end"/>
      </w:r>
    </w:p>
  </w:footnote>
  <w:footnote w:id="4">
    <w:p w14:paraId="033C6A1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“The Epistemology of the Book of Proverbs,” </w:t>
      </w:r>
      <w:r w:rsidRPr="000A0C93">
        <w:rPr>
          <w:rFonts w:asciiTheme="majorBidi" w:hAnsiTheme="majorBidi" w:cstheme="majorBidi"/>
          <w:i/>
          <w:noProof/>
        </w:rPr>
        <w:t>Journal of Biblical Literature</w:t>
      </w:r>
      <w:r w:rsidRPr="000A0C93">
        <w:rPr>
          <w:rFonts w:asciiTheme="majorBidi" w:hAnsiTheme="majorBidi" w:cstheme="majorBidi"/>
          <w:noProof/>
        </w:rPr>
        <w:t xml:space="preserve"> 126, no. 4 (2007): 669–684.</w:t>
      </w:r>
      <w:r w:rsidRPr="000A0C93">
        <w:rPr>
          <w:rFonts w:asciiTheme="majorBidi" w:hAnsiTheme="majorBidi" w:cstheme="majorBidi"/>
        </w:rPr>
        <w:fldChar w:fldCharType="end"/>
      </w:r>
    </w:p>
  </w:footnote>
  <w:footnote w:id="5">
    <w:p w14:paraId="3FBDF24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Eugenio Tacchini et al., “Some Like It Hoax : Automated Fake News Detection in Social Networks,” </w:t>
      </w:r>
      <w:r w:rsidRPr="000A0C93">
        <w:rPr>
          <w:rFonts w:asciiTheme="majorBidi" w:hAnsiTheme="majorBidi" w:cstheme="majorBidi"/>
          <w:i/>
          <w:noProof/>
        </w:rPr>
        <w:t>arvix Cornell University</w:t>
      </w:r>
      <w:r w:rsidRPr="000A0C93">
        <w:rPr>
          <w:rFonts w:asciiTheme="majorBidi" w:hAnsiTheme="majorBidi" w:cstheme="majorBidi"/>
          <w:noProof/>
        </w:rPr>
        <w:t xml:space="preserve"> 25, no. 1 (2017): 1–12, https://doi.org/10.48550/arXiv.1704.07506.</w:t>
      </w:r>
      <w:r w:rsidRPr="000A0C93">
        <w:rPr>
          <w:rFonts w:asciiTheme="majorBidi" w:hAnsiTheme="majorBidi" w:cstheme="majorBidi"/>
        </w:rPr>
        <w:fldChar w:fldCharType="end"/>
      </w:r>
    </w:p>
  </w:footnote>
  <w:footnote w:id="6">
    <w:p w14:paraId="7504816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Putri Yashila Rahimah Athifahputih, “Penegakan Hukum Terhadap Penyebaran Berita Hoax Di Lihat Dari Tinjauan Hukum,” </w:t>
      </w:r>
      <w:r w:rsidRPr="000A0C93">
        <w:rPr>
          <w:rFonts w:asciiTheme="majorBidi" w:hAnsiTheme="majorBidi" w:cstheme="majorBidi"/>
          <w:i/>
          <w:noProof/>
        </w:rPr>
        <w:t>Jurnal Hukum dan Pembangunan Ekonomi</w:t>
      </w:r>
      <w:r w:rsidRPr="000A0C93">
        <w:rPr>
          <w:rFonts w:asciiTheme="majorBidi" w:hAnsiTheme="majorBidi" w:cstheme="majorBidi"/>
          <w:noProof/>
        </w:rPr>
        <w:t xml:space="preserve"> 10, no. 1 (2022): 64–77.</w:t>
      </w:r>
      <w:r w:rsidRPr="000A0C93">
        <w:rPr>
          <w:rFonts w:asciiTheme="majorBidi" w:hAnsiTheme="majorBidi" w:cstheme="majorBidi"/>
        </w:rPr>
        <w:fldChar w:fldCharType="end"/>
      </w:r>
    </w:p>
  </w:footnote>
  <w:footnote w:id="7">
    <w:p w14:paraId="48E56E0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Anisa Rizki Sabrina, Departemen Ilmu Komunikasi, and Universitas Gadjah Mada, “LITERASI DIGITAL SEBAGAI UPAYA PREVENTIF MENANGGULANGI HOAX,” </w:t>
      </w:r>
      <w:r w:rsidRPr="000A0C93">
        <w:rPr>
          <w:rFonts w:asciiTheme="majorBidi" w:hAnsiTheme="majorBidi" w:cstheme="majorBidi"/>
          <w:i/>
          <w:noProof/>
        </w:rPr>
        <w:t>Communicare</w:t>
      </w:r>
      <w:r w:rsidRPr="000A0C93">
        <w:rPr>
          <w:rFonts w:asciiTheme="majorBidi" w:hAnsiTheme="majorBidi" w:cstheme="majorBidi"/>
          <w:noProof/>
        </w:rPr>
        <w:t xml:space="preserve"> 5, no. 2 (2024): 31–46.</w:t>
      </w:r>
      <w:r w:rsidRPr="000A0C93">
        <w:rPr>
          <w:rFonts w:asciiTheme="majorBidi" w:hAnsiTheme="majorBidi" w:cstheme="majorBidi"/>
        </w:rPr>
        <w:fldChar w:fldCharType="end"/>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Erni Novita Sari et al., “PERAN LITERASI DIGITAL DALAM MENANGKAL HOAX DI MASA PANDEMI ( LITERATURE REVIEW ),” </w:t>
      </w:r>
      <w:r w:rsidRPr="000A0C93">
        <w:rPr>
          <w:rFonts w:asciiTheme="majorBidi" w:hAnsiTheme="majorBidi" w:cstheme="majorBidi"/>
          <w:i/>
          <w:noProof/>
        </w:rPr>
        <w:t>MADAI: Jurnal Politik dan Sosial Kemasyarakatan</w:t>
      </w:r>
      <w:r w:rsidRPr="000A0C93">
        <w:rPr>
          <w:rFonts w:asciiTheme="majorBidi" w:hAnsiTheme="majorBidi" w:cstheme="majorBidi"/>
          <w:noProof/>
        </w:rPr>
        <w:t xml:space="preserve"> 13, no. 3 (2021): 225–241;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Ricky Firmansyah, “Web Klarifikasi Berita Untuk Meminimalisir Penyebaran Berita Hoax,” </w:t>
      </w:r>
      <w:r w:rsidRPr="000A0C93">
        <w:rPr>
          <w:rFonts w:asciiTheme="majorBidi" w:hAnsiTheme="majorBidi" w:cstheme="majorBidi"/>
          <w:i/>
          <w:noProof/>
        </w:rPr>
        <w:t>Jurnal Informatika</w:t>
      </w:r>
      <w:r w:rsidRPr="000A0C93">
        <w:rPr>
          <w:rFonts w:asciiTheme="majorBidi" w:hAnsiTheme="majorBidi" w:cstheme="majorBidi"/>
          <w:noProof/>
        </w:rPr>
        <w:t xml:space="preserve"> 4, no. 2 (2017): 230–235;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Muhamad Iqbal, “EFEKTIFITAS HUKUM DAN UPAYA MENANGKAL HOAX SEBAGAI KONSEKUESNI NEGATIF PERKEMBANGAN INTERKASI MANUSIA,” </w:t>
      </w:r>
      <w:r w:rsidRPr="000A0C93">
        <w:rPr>
          <w:rFonts w:asciiTheme="majorBidi" w:hAnsiTheme="majorBidi" w:cstheme="majorBidi"/>
          <w:i/>
          <w:noProof/>
        </w:rPr>
        <w:t>Literasi Hukum</w:t>
      </w:r>
      <w:r w:rsidRPr="000A0C93">
        <w:rPr>
          <w:rFonts w:asciiTheme="majorBidi" w:hAnsiTheme="majorBidi" w:cstheme="majorBidi"/>
          <w:noProof/>
        </w:rPr>
        <w:t xml:space="preserve"> 3, no. 2 (2025): 1–9;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M.H. Kombes Pol Chaerul Yani, S.IK, “Pencegahan Hoax Di Media Sosial Guna Memelihara Harmoni Sosial,” </w:t>
      </w:r>
      <w:r w:rsidRPr="000A0C93">
        <w:rPr>
          <w:rFonts w:asciiTheme="majorBidi" w:hAnsiTheme="majorBidi" w:cstheme="majorBidi"/>
          <w:i/>
          <w:noProof/>
        </w:rPr>
        <w:t>Jurnal Kajian Lemhanas RI</w:t>
      </w:r>
      <w:r w:rsidRPr="000A0C93">
        <w:rPr>
          <w:rFonts w:asciiTheme="majorBidi" w:hAnsiTheme="majorBidi" w:cstheme="majorBidi"/>
          <w:noProof/>
        </w:rPr>
        <w:t xml:space="preserve"> 40 (2019): 15–21;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Vibriza Juliswara, “Mengembangkan Model Literasi Media Yang Berkebhinnekaan Dalam Menganalisis Informasi Berita Palsu (Hoax) Di Media Sosial,” </w:t>
      </w:r>
      <w:r w:rsidRPr="000A0C93">
        <w:rPr>
          <w:rFonts w:asciiTheme="majorBidi" w:hAnsiTheme="majorBidi" w:cstheme="majorBidi"/>
          <w:i/>
          <w:noProof/>
        </w:rPr>
        <w:t>Jurnal Pemikiran Sosiologi</w:t>
      </w:r>
      <w:r w:rsidRPr="000A0C93">
        <w:rPr>
          <w:rFonts w:asciiTheme="majorBidi" w:hAnsiTheme="majorBidi" w:cstheme="majorBidi"/>
          <w:noProof/>
        </w:rPr>
        <w:t xml:space="preserve"> 4, no. 2 (2017): 142–164.</w:t>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rPr>
        <w:fldChar w:fldCharType="end"/>
      </w:r>
    </w:p>
  </w:footnote>
  <w:footnote w:id="8">
    <w:p w14:paraId="24BB47D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Shifa Mutiara Illahi and Rita Gani, “Hubungan Literasi Media Digital Dengan Penyebaran Hoax Di Kalangan Generasi Z,” </w:t>
      </w:r>
      <w:r w:rsidRPr="000A0C93">
        <w:rPr>
          <w:rFonts w:asciiTheme="majorBidi" w:hAnsiTheme="majorBidi" w:cstheme="majorBidi"/>
          <w:i/>
          <w:noProof/>
        </w:rPr>
        <w:t>JRJMD: Jurnal Riset Jurnalistik dan Media Digital</w:t>
      </w:r>
      <w:r w:rsidRPr="000A0C93">
        <w:rPr>
          <w:rFonts w:asciiTheme="majorBidi" w:hAnsiTheme="majorBidi" w:cstheme="majorBidi"/>
          <w:noProof/>
        </w:rPr>
        <w:t xml:space="preserve"> 4, no. 2 (2024): 183–188, https://doi.org/10.29313/jrjmd.v4i2.5042.</w:t>
      </w:r>
      <w:r w:rsidRPr="000A0C93">
        <w:rPr>
          <w:rFonts w:asciiTheme="majorBidi" w:hAnsiTheme="majorBidi" w:cstheme="majorBidi"/>
        </w:rPr>
        <w:fldChar w:fldCharType="end"/>
      </w:r>
    </w:p>
  </w:footnote>
  <w:footnote w:id="9">
    <w:p w14:paraId="3FBF73D2" w14:textId="77777777" w:rsidR="000A0C93" w:rsidRPr="000A0C93" w:rsidRDefault="000A0C93" w:rsidP="000A0C93">
      <w:pPr>
        <w:pStyle w:val="TeksCatatanKaki"/>
        <w:ind w:firstLine="720"/>
        <w:rPr>
          <w:rFonts w:asciiTheme="majorBidi" w:hAnsiTheme="majorBidi" w:cstheme="majorBidi"/>
          <w:lang w:val="fi-FI"/>
        </w:rPr>
      </w:pPr>
      <w:r w:rsidRPr="000A0C93">
        <w:rPr>
          <w:rStyle w:val="ReferensiCatatanKaki"/>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lang w:val="fi-FI"/>
        </w:rPr>
        <w:t>Juhari, “Filterisasi Informasi Melalui Literasi Media: (Upaya Indentifikasi Berita Hoak Melalui Media Sosial).”</w:t>
      </w:r>
      <w:r w:rsidRPr="000A0C93">
        <w:rPr>
          <w:rFonts w:asciiTheme="majorBidi" w:hAnsiTheme="majorBidi" w:cstheme="majorBidi"/>
        </w:rPr>
        <w:fldChar w:fldCharType="end"/>
      </w:r>
    </w:p>
  </w:footnote>
  <w:footnote w:id="10">
    <w:p w14:paraId="2ECB170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w:instrText>
      </w:r>
      <w:r w:rsidRPr="000A0C93">
        <w:rPr>
          <w:rFonts w:asciiTheme="majorBidi" w:hAnsiTheme="majorBidi" w:cstheme="majorBidi"/>
        </w:rPr>
        <w:instrText>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Sri Jamilah and Randitha Missouri, “Peran Etika Berbahasa Dalam Menangkal Hoaks Dan Ujaran Kebencian Di Era Digital,” </w:t>
      </w:r>
      <w:r w:rsidRPr="000A0C93">
        <w:rPr>
          <w:rFonts w:asciiTheme="majorBidi" w:hAnsiTheme="majorBidi" w:cstheme="majorBidi"/>
          <w:i/>
          <w:noProof/>
        </w:rPr>
        <w:t>Pendiri: Jurnal Riset Pendidikan</w:t>
      </w:r>
      <w:r w:rsidRPr="000A0C93">
        <w:rPr>
          <w:rFonts w:asciiTheme="majorBidi" w:hAnsiTheme="majorBidi" w:cstheme="majorBidi"/>
          <w:noProof/>
        </w:rPr>
        <w:t xml:space="preserve"> 1, no. 2 (2024): 67–75, https://doi.org/10.63866/pendiri.v1i2.62.</w:t>
      </w:r>
      <w:r w:rsidRPr="000A0C93">
        <w:rPr>
          <w:rFonts w:asciiTheme="majorBidi" w:hAnsiTheme="majorBidi" w:cstheme="majorBidi"/>
        </w:rPr>
        <w:fldChar w:fldCharType="end"/>
      </w:r>
    </w:p>
  </w:footnote>
  <w:footnote w:id="11">
    <w:p w14:paraId="403F5C4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Tacchini et al., “Some Like It Hoax : Automated Fake News Detection in Social Networks.”</w:t>
      </w:r>
      <w:r w:rsidRPr="000A0C93">
        <w:rPr>
          <w:rFonts w:asciiTheme="majorBidi" w:hAnsiTheme="majorBidi" w:cstheme="majorBidi"/>
        </w:rPr>
        <w:fldChar w:fldCharType="end"/>
      </w:r>
    </w:p>
  </w:footnote>
  <w:footnote w:id="12">
    <w:p w14:paraId="59C40FD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Chris Fleming and John O Carroll, “The Art of the Hoax,” </w:t>
      </w:r>
      <w:r w:rsidRPr="000A0C93">
        <w:rPr>
          <w:rFonts w:asciiTheme="majorBidi" w:hAnsiTheme="majorBidi" w:cstheme="majorBidi"/>
          <w:i/>
          <w:noProof/>
        </w:rPr>
        <w:t>Parallax</w:t>
      </w:r>
      <w:r w:rsidRPr="000A0C93">
        <w:rPr>
          <w:rFonts w:asciiTheme="majorBidi" w:hAnsiTheme="majorBidi" w:cstheme="majorBidi"/>
          <w:noProof/>
        </w:rPr>
        <w:t xml:space="preserve"> 16, no. 4 (2010): 45–59, https://doi.org/10.1080/13534645.2010.508648.</w:t>
      </w:r>
      <w:r w:rsidRPr="000A0C93">
        <w:rPr>
          <w:rFonts w:asciiTheme="majorBidi" w:hAnsiTheme="majorBidi" w:cstheme="majorBidi"/>
        </w:rPr>
        <w:fldChar w:fldCharType="end"/>
      </w:r>
    </w:p>
  </w:footnote>
  <w:footnote w:id="13">
    <w:p w14:paraId="51A0BB9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0A0C93">
        <w:rPr>
          <w:rFonts w:asciiTheme="majorBidi" w:hAnsiTheme="majorBidi" w:cstheme="majorBidi"/>
          <w:i/>
          <w:noProof/>
        </w:rPr>
        <w:t>Social Psychological and Personality Science</w:t>
      </w:r>
      <w:r w:rsidRPr="000A0C93">
        <w:rPr>
          <w:rFonts w:asciiTheme="majorBidi" w:hAnsiTheme="majorBidi" w:cstheme="majorBidi"/>
          <w:noProof/>
        </w:rPr>
        <w:t xml:space="preserve"> 11, no. 8 (2020): 1110–1118.</w:t>
      </w:r>
      <w:r w:rsidRPr="000A0C93">
        <w:rPr>
          <w:rFonts w:asciiTheme="majorBidi" w:hAnsiTheme="majorBidi" w:cstheme="majorBidi"/>
        </w:rPr>
        <w:fldChar w:fldCharType="end"/>
      </w:r>
    </w:p>
  </w:footnote>
  <w:footnote w:id="14">
    <w:p w14:paraId="1E488B4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0A0C93">
        <w:rPr>
          <w:rFonts w:asciiTheme="majorBidi" w:hAnsiTheme="majorBidi" w:cstheme="majorBidi"/>
          <w:i/>
          <w:noProof/>
        </w:rPr>
        <w:t>1st Annual Internatioal Conference on Social Sciences and Humanities (AICOSH 2019)</w:t>
      </w:r>
      <w:r w:rsidRPr="000A0C93">
        <w:rPr>
          <w:rFonts w:asciiTheme="majorBidi" w:hAnsiTheme="majorBidi" w:cstheme="majorBidi"/>
          <w:noProof/>
        </w:rPr>
        <w:t>, vol. 339 (Jakarta: Atlantis Press, 2019), 313–316.</w:t>
      </w:r>
      <w:r w:rsidRPr="000A0C93">
        <w:rPr>
          <w:rFonts w:asciiTheme="majorBidi" w:hAnsiTheme="majorBidi" w:cstheme="majorBidi"/>
        </w:rPr>
        <w:fldChar w:fldCharType="end"/>
      </w:r>
    </w:p>
  </w:footnote>
  <w:footnote w:id="15">
    <w:p w14:paraId="6015232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Ancor Bible Proverbs 10-31 A New Translation with Introduction and Commentary, The Anchor. (New Haven London: Yale University Press, 2009).","previouslyFormattedCitation":"Michael V. Fox, &lt;i&gt;The Ancor Bible Proverbs 10-31 A New Translation with Introduction and Commentary&lt;/i&gt;, The Anchor. (New Haven London: Yale University Press, 2009)."},"properties":{"noteIndex":15},"schema":"https://github.com/citation-style-language/schema/raw/master/csl-citation.json"}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The Ancor Bible Proverbs 10-31 A New Translation with Introduction and Commentary</w:t>
      </w:r>
      <w:r w:rsidRPr="000A0C93">
        <w:rPr>
          <w:rFonts w:asciiTheme="majorBidi" w:hAnsiTheme="majorBidi" w:cstheme="majorBidi"/>
          <w:noProof/>
        </w:rPr>
        <w:t>, The Anchor. (New Haven London: Yale University Press, 2009), 546.</w:t>
      </w:r>
      <w:r w:rsidRPr="000A0C93">
        <w:rPr>
          <w:rFonts w:asciiTheme="majorBidi" w:hAnsiTheme="majorBidi" w:cstheme="majorBidi"/>
        </w:rPr>
        <w:fldChar w:fldCharType="end"/>
      </w:r>
    </w:p>
  </w:footnote>
  <w:footnote w:id="16">
    <w:p w14:paraId="25F3482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Barbara Böck, “Proverbs 30:18-19 in the Light of Ancient Mesopotamian Cuneiform Texts,” </w:t>
      </w:r>
      <w:r w:rsidRPr="000A0C93">
        <w:rPr>
          <w:rFonts w:asciiTheme="majorBidi" w:hAnsiTheme="majorBidi" w:cstheme="majorBidi"/>
          <w:i/>
          <w:noProof/>
        </w:rPr>
        <w:t>Sefarad</w:t>
      </w:r>
      <w:r w:rsidRPr="000A0C93">
        <w:rPr>
          <w:rFonts w:asciiTheme="majorBidi" w:hAnsiTheme="majorBidi" w:cstheme="majorBidi"/>
          <w:noProof/>
        </w:rPr>
        <w:t xml:space="preserve"> 69, no. 2 (2009): 263–279.</w:t>
      </w:r>
      <w:r w:rsidRPr="000A0C93">
        <w:rPr>
          <w:rFonts w:asciiTheme="majorBidi" w:hAnsiTheme="majorBidi" w:cstheme="majorBidi"/>
        </w:rPr>
        <w:fldChar w:fldCharType="end"/>
      </w:r>
    </w:p>
  </w:footnote>
  <w:footnote w:id="17">
    <w:p w14:paraId="0123824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Jason W. Smith, “The Implied Imperative: Poetry as Ethics in the Proverbs of the Tirukkuṟaḷ,” </w:t>
      </w:r>
      <w:r w:rsidRPr="000A0C93">
        <w:rPr>
          <w:rFonts w:asciiTheme="majorBidi" w:hAnsiTheme="majorBidi" w:cstheme="majorBidi"/>
          <w:i/>
          <w:noProof/>
        </w:rPr>
        <w:t>Journal of Religious Ethics</w:t>
      </w:r>
      <w:r w:rsidRPr="000A0C93">
        <w:rPr>
          <w:rFonts w:asciiTheme="majorBidi" w:hAnsiTheme="majorBidi" w:cstheme="majorBidi"/>
          <w:noProof/>
        </w:rPr>
        <w:t xml:space="preserve"> 50, no. 1 (2022): 123–145.</w:t>
      </w:r>
      <w:r w:rsidRPr="000A0C93">
        <w:rPr>
          <w:rFonts w:asciiTheme="majorBidi" w:hAnsiTheme="majorBidi" w:cstheme="majorBidi"/>
        </w:rPr>
        <w:fldChar w:fldCharType="end"/>
      </w:r>
    </w:p>
  </w:footnote>
  <w:footnote w:id="18">
    <w:p w14:paraId="4A4947D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Farel Yosua Sualang, Afryliyanus Dejunior Budiman, and Anon Dwi Saputra, “Integritas Pemimpin Berdasarkan Amsal 31:1-9,” </w:t>
      </w:r>
      <w:r w:rsidRPr="000A0C93">
        <w:rPr>
          <w:rFonts w:asciiTheme="majorBidi" w:hAnsiTheme="majorBidi" w:cstheme="majorBidi"/>
          <w:i/>
          <w:noProof/>
        </w:rPr>
        <w:t>Te Deum (Jurnal Teologi dan Pengembangan Pelayanan)</w:t>
      </w:r>
      <w:r w:rsidRPr="000A0C93">
        <w:rPr>
          <w:rFonts w:asciiTheme="majorBidi" w:hAnsiTheme="majorBidi" w:cstheme="majorBidi"/>
          <w:noProof/>
        </w:rPr>
        <w:t xml:space="preserve"> 12, no. 1 (December 28, 2022): 107–131.</w:t>
      </w:r>
      <w:r w:rsidRPr="000A0C93">
        <w:rPr>
          <w:rFonts w:asciiTheme="majorBidi" w:hAnsiTheme="majorBidi" w:cstheme="majorBidi"/>
        </w:rPr>
        <w:fldChar w:fldCharType="end"/>
      </w:r>
    </w:p>
  </w:footnote>
  <w:footnote w:id="19">
    <w:p w14:paraId="7855D47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Wakinus Suhun, “Antitesis Orang Jujur Dan Orang Fasik Dalam Pembentukan Karakter Pemimpin: Studi Eksegesis Amsal 11:11,” </w:t>
      </w:r>
      <w:r w:rsidRPr="000A0C93">
        <w:rPr>
          <w:rFonts w:asciiTheme="majorBidi" w:hAnsiTheme="majorBidi" w:cstheme="majorBidi"/>
          <w:i/>
          <w:noProof/>
        </w:rPr>
        <w:t>VIEWS : Jurnal Teologi &amp; Biblika</w:t>
      </w:r>
      <w:r w:rsidRPr="000A0C93">
        <w:rPr>
          <w:rFonts w:asciiTheme="majorBidi" w:hAnsiTheme="majorBidi" w:cstheme="majorBidi"/>
          <w:noProof/>
        </w:rPr>
        <w:t xml:space="preserve"> 2, no. 1 (2024): 80–99, https://penerbitviekawahanasemesta.com/index.php/views/article/view/aska_2024.</w:t>
      </w:r>
      <w:r w:rsidRPr="000A0C93">
        <w:rPr>
          <w:rFonts w:asciiTheme="majorBidi" w:hAnsiTheme="majorBidi" w:cstheme="majorBidi"/>
        </w:rPr>
        <w:fldChar w:fldCharType="end"/>
      </w:r>
    </w:p>
  </w:footnote>
  <w:footnote w:id="20">
    <w:p w14:paraId="1E03F353"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Grant R. Osborne, </w:t>
      </w:r>
      <w:r w:rsidRPr="005D1BEC">
        <w:rPr>
          <w:rFonts w:asciiTheme="majorBidi" w:hAnsiTheme="majorBidi" w:cstheme="majorBidi"/>
          <w:i/>
          <w:noProof/>
        </w:rPr>
        <w:t>The Hermeneutical Spiral: A Comprehensive Introduction to Biblical Interpretation (Revised and Expand)</w:t>
      </w:r>
      <w:r w:rsidRPr="005D1BEC">
        <w:rPr>
          <w:rFonts w:asciiTheme="majorBidi" w:hAnsiTheme="majorBidi" w:cstheme="majorBidi"/>
          <w:noProof/>
        </w:rPr>
        <w:t xml:space="preserve"> (Downers Grover, Illinois: IVP Academic, 2006), 11-14.</w:t>
      </w:r>
      <w:r w:rsidRPr="005D1BEC">
        <w:rPr>
          <w:rFonts w:asciiTheme="majorBidi" w:hAnsiTheme="majorBidi" w:cstheme="majorBidi"/>
        </w:rPr>
        <w:fldChar w:fldCharType="end"/>
      </w:r>
    </w:p>
  </w:footnote>
  <w:footnote w:id="21">
    <w:p w14:paraId="189A8275"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2017).","plainTextFormattedCitation":"William W Klein, Craig L. Blomberg, and Jr Robert L. Hubbard, Introduction Biblical Interpretation 2, ed. Chilanha Jusuf and Danny A. Gamadhi (Malang: Literatur SAAT, 2017)."},"properties":{"noteIndex":21},"schema":"https://github.com/citation-style-language/schema/raw/master/csl-citation.json"}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William W Klein, Craig L. Blomberg, and Jr Robert L. Hubbard, </w:t>
      </w:r>
      <w:r w:rsidRPr="005D1BEC">
        <w:rPr>
          <w:rFonts w:asciiTheme="majorBidi" w:hAnsiTheme="majorBidi" w:cstheme="majorBidi"/>
          <w:i/>
          <w:noProof/>
        </w:rPr>
        <w:t>Introduction Biblical Interpretation 2</w:t>
      </w:r>
      <w:r w:rsidRPr="005D1BEC">
        <w:rPr>
          <w:rFonts w:asciiTheme="majorBidi" w:hAnsiTheme="majorBidi" w:cstheme="majorBidi"/>
          <w:noProof/>
        </w:rPr>
        <w:t>, ed. Chilanha Jusuf and Danny A. Gamadhi (Malang: Literatur SAAT, 2017), 213-214.</w:t>
      </w:r>
      <w:r w:rsidRPr="005D1BEC">
        <w:rPr>
          <w:rFonts w:asciiTheme="majorBidi" w:hAnsiTheme="majorBidi" w:cstheme="majorBidi"/>
        </w:rPr>
        <w:fldChar w:fldCharType="end"/>
      </w:r>
    </w:p>
  </w:footnote>
  <w:footnote w:id="22">
    <w:p w14:paraId="7A8B8B08" w14:textId="77777777" w:rsidR="00F85D75" w:rsidRPr="005D1BEC" w:rsidRDefault="00F85D75" w:rsidP="00F85D75">
      <w:pPr>
        <w:pStyle w:val="TeksCatatanKaki"/>
        <w:ind w:firstLine="720"/>
        <w:rPr>
          <w:rFonts w:asciiTheme="majorBidi" w:hAnsiTheme="majorBidi" w:cstheme="majorBidi"/>
        </w:rPr>
      </w:pPr>
      <w:r w:rsidRPr="005D1BEC">
        <w:rPr>
          <w:rStyle w:val="ReferensiCatatanKaki"/>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{"citationItems":[{"id":"ITEM-1","itemData":{"author":[{"dropping-particle":"","family":"Wright","given":"Christopher J.H.","non-dropping-particle":"","parse-names":false,"suffix":""}],"id":"ITEM-1","issued":{"date-parts":[["2020"]]},"publisher":"InterVarsity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2020).","manualFormatting":"Christopher J.H. Wright, Old Testament Ethics for the People of God (Downers Grove, Illinois: InterVarsity Press, 2020), 23.","plainTextFormattedCitation":"Christopher J.H. Wright, Old Testament Ethics for the People of God (Downers Grove, Illinois: InterVarsity Press, 2020).","previouslyFormattedCitation":"Christopher J.H. Wright, &lt;i&gt;Old Testament Ethics for the People of God&lt;/i&gt; (Downers Grove, Illinois: InterVarsity Press, 2020)."},"properties":{"noteIndex":22},"schema":"https://github.com/citation-style-language/schema/raw/master/csl-citation.json"}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Christopher J.H. Wright, </w:t>
      </w:r>
      <w:r w:rsidRPr="005D1BEC">
        <w:rPr>
          <w:rFonts w:asciiTheme="majorBidi" w:hAnsiTheme="majorBidi" w:cstheme="majorBidi"/>
          <w:i/>
          <w:noProof/>
        </w:rPr>
        <w:t>Old Testament Ethics for the People of God</w:t>
      </w:r>
      <w:r w:rsidRPr="005D1BEC">
        <w:rPr>
          <w:rFonts w:asciiTheme="majorBidi" w:hAnsiTheme="majorBidi" w:cstheme="majorBidi"/>
          <w:noProof/>
        </w:rPr>
        <w:t xml:space="preserve"> (Downers Grove, Illinois: InterVarsity Press, 2020), 23.</w:t>
      </w:r>
      <w:r w:rsidRPr="005D1BEC">
        <w:rPr>
          <w:rFonts w:asciiTheme="majorBidi" w:hAnsiTheme="majorBidi" w:cstheme="majorBidi"/>
        </w:rPr>
        <w:fldChar w:fldCharType="end"/>
      </w:r>
    </w:p>
  </w:footnote>
  <w:footnote w:id="23">
    <w:p w14:paraId="5EC86DE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V. H. Matthews and D. C. Benjamin, </w:t>
      </w:r>
      <w:r w:rsidRPr="000A0C93">
        <w:rPr>
          <w:rFonts w:asciiTheme="majorBidi" w:hAnsiTheme="majorBidi" w:cstheme="majorBidi"/>
          <w:i/>
          <w:noProof/>
        </w:rPr>
        <w:t>Old Testament Parallels: Laws and Stories from the Ancient Near East</w:t>
      </w:r>
      <w:r w:rsidRPr="000A0C93">
        <w:rPr>
          <w:rFonts w:asciiTheme="majorBidi" w:hAnsiTheme="majorBidi" w:cstheme="majorBidi"/>
          <w:noProof/>
        </w:rPr>
        <w:t>, 4th ed. (Cambridge, UK: Lutterworth Press, 2016), 98.</w:t>
      </w:r>
      <w:r w:rsidRPr="000A0C93">
        <w:rPr>
          <w:rFonts w:asciiTheme="majorBidi" w:hAnsiTheme="majorBidi" w:cstheme="majorBidi"/>
        </w:rPr>
        <w:fldChar w:fldCharType="end"/>
      </w:r>
    </w:p>
  </w:footnote>
  <w:footnote w:id="24">
    <w:p w14:paraId="4A2E4EE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C. Birch, </w:t>
      </w:r>
      <w:r w:rsidRPr="000A0C93">
        <w:rPr>
          <w:rFonts w:asciiTheme="majorBidi" w:hAnsiTheme="majorBidi" w:cstheme="majorBidi"/>
          <w:i/>
          <w:noProof/>
        </w:rPr>
        <w:t>Let Justice Roll Down: The Old Testament, Ethics, and Christian Life.</w:t>
      </w:r>
      <w:r w:rsidRPr="000A0C93">
        <w:rPr>
          <w:rFonts w:asciiTheme="majorBidi" w:hAnsiTheme="majorBidi" w:cstheme="majorBidi"/>
          <w:noProof/>
        </w:rPr>
        <w:t xml:space="preserve"> (Louisville, KY: Westminster John Knox Press, 1999), 126.</w:t>
      </w:r>
      <w:r w:rsidRPr="000A0C93">
        <w:rPr>
          <w:rFonts w:asciiTheme="majorBidi" w:hAnsiTheme="majorBidi" w:cstheme="majorBidi"/>
        </w:rPr>
        <w:fldChar w:fldCharType="end"/>
      </w:r>
    </w:p>
  </w:footnote>
  <w:footnote w:id="25">
    <w:p w14:paraId="6D95CF0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Commentary&lt;/i&gt;."},"properties":{"noteIndex":22},"schema":"https://github.com/citation-style-language/schema/raw/master/csl-citation.json"}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26">
    <w:p w14:paraId="27343AF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Ancient Near Eastern Thoght and the Old Testament</w:t>
      </w:r>
      <w:r w:rsidRPr="000A0C93">
        <w:rPr>
          <w:rFonts w:asciiTheme="majorBidi" w:hAnsiTheme="majorBidi" w:cstheme="majorBidi"/>
          <w:noProof/>
        </w:rPr>
        <w:t>, 2nd ed. (Grand Rapid Michigan: Baker Academic Publishing Group, 2018), 212 www.bakeracademic.com.</w:t>
      </w:r>
      <w:r w:rsidRPr="000A0C93">
        <w:rPr>
          <w:rFonts w:asciiTheme="majorBidi" w:hAnsiTheme="majorBidi" w:cstheme="majorBidi"/>
        </w:rPr>
        <w:fldChar w:fldCharType="end"/>
      </w:r>
    </w:p>
  </w:footnote>
  <w:footnote w:id="27">
    <w:p w14:paraId="19C65C6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III, Proverbs - Baker Commentary on the Old Testament Wisdom and Psalms, ed. Tremper Longman III (Grand Rapid Michigan: Baker Academic Publishing Group, 2006), www.bakeracademic.com.","previouslyFormattedCitation":"Tremper Longman III, &lt;i&gt;Proverbs - Baker Commentary on the Old Testament Wisdom and Psalms&lt;/i&gt;, ed. Tremper Longman III (Grand Rapid Michigan: Baker Academic Publishing Group, 2006), www.bakeracademic.com."},"properties":{"noteIndex":24},"schema":"https://github.com/citation-style-language/schema/raw/master/csl-citation.json"}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Tremper Longman III, </w:t>
      </w:r>
      <w:r w:rsidRPr="000A0C93">
        <w:rPr>
          <w:rFonts w:asciiTheme="majorBidi" w:hAnsiTheme="majorBidi" w:cstheme="majorBidi"/>
          <w:i/>
          <w:noProof/>
        </w:rPr>
        <w:t>Proverbs - Baker Commentary on the Old Testament Wisdom and Psalms</w:t>
      </w:r>
      <w:r w:rsidRPr="000A0C93">
        <w:rPr>
          <w:rFonts w:asciiTheme="majorBidi" w:hAnsiTheme="majorBidi" w:cstheme="majorBidi"/>
          <w:noProof/>
        </w:rPr>
        <w:t>, ed. Tremper Longman III (Grand Rapid Michigan: Baker Academic Publishing Group, 2006), 42 www.bakeracademic.com.</w:t>
      </w:r>
      <w:r w:rsidRPr="000A0C93">
        <w:rPr>
          <w:rFonts w:asciiTheme="majorBidi" w:hAnsiTheme="majorBidi" w:cstheme="majorBidi"/>
        </w:rPr>
        <w:fldChar w:fldCharType="end"/>
      </w:r>
    </w:p>
  </w:footnote>
  <w:footnote w:id="28">
    <w:p w14:paraId="69D403B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Murpgy, </w:t>
      </w:r>
      <w:r w:rsidRPr="000A0C93">
        <w:rPr>
          <w:rFonts w:asciiTheme="majorBidi" w:hAnsiTheme="majorBidi" w:cstheme="majorBidi"/>
          <w:i/>
          <w:noProof/>
        </w:rPr>
        <w:t>The Tree of Life - An Exploration of Biblical Wisdom</w:t>
      </w:r>
      <w:r w:rsidRPr="000A0C93">
        <w:rPr>
          <w:rFonts w:asciiTheme="majorBidi" w:hAnsiTheme="majorBidi" w:cstheme="majorBidi"/>
          <w:noProof/>
        </w:rPr>
        <w:t>, third Edit. (Grand Rapid Michigan/Cambridge, U.K: William B. Erdmans Publishing Company, 2002), 172.</w:t>
      </w:r>
      <w:r w:rsidRPr="000A0C93">
        <w:rPr>
          <w:rFonts w:asciiTheme="majorBidi" w:hAnsiTheme="majorBidi" w:cstheme="majorBidi"/>
        </w:rPr>
        <w:fldChar w:fldCharType="end"/>
      </w:r>
    </w:p>
  </w:footnote>
  <w:footnote w:id="29">
    <w:p w14:paraId="059F0F4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 xml:space="preserve">Ancient Near Eastern Thoght and the Old Testament, </w:t>
      </w:r>
      <w:r w:rsidRPr="000A0C93">
        <w:rPr>
          <w:rFonts w:asciiTheme="majorBidi" w:hAnsiTheme="majorBidi" w:cstheme="majorBidi"/>
          <w:iCs/>
          <w:noProof/>
        </w:rPr>
        <w:t>210</w:t>
      </w:r>
      <w:r w:rsidRPr="000A0C93">
        <w:rPr>
          <w:rFonts w:asciiTheme="majorBidi" w:hAnsiTheme="majorBidi" w:cstheme="majorBidi"/>
          <w:noProof/>
        </w:rPr>
        <w:t>.</w:t>
      </w:r>
      <w:r w:rsidRPr="000A0C93">
        <w:rPr>
          <w:rFonts w:asciiTheme="majorBidi" w:hAnsiTheme="majorBidi" w:cstheme="majorBidi"/>
        </w:rPr>
        <w:fldChar w:fldCharType="end"/>
      </w:r>
    </w:p>
  </w:footnote>
  <w:footnote w:id="30">
    <w:p w14:paraId="4218AB3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1997)."},"properties":{"noteIndex":27},"schema":"https://github.com/citation-style-language/schema/raw/master/csl-citation.json"}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 T. Roth, </w:t>
      </w:r>
      <w:r w:rsidRPr="000A0C93">
        <w:rPr>
          <w:rFonts w:asciiTheme="majorBidi" w:hAnsiTheme="majorBidi" w:cstheme="majorBidi"/>
          <w:i/>
          <w:noProof/>
        </w:rPr>
        <w:t>Law Collections from Mesopotamia and Asia Minor</w:t>
      </w:r>
      <w:r w:rsidRPr="000A0C93">
        <w:rPr>
          <w:rFonts w:asciiTheme="majorBidi" w:hAnsiTheme="majorBidi" w:cstheme="majorBidi"/>
          <w:noProof/>
        </w:rPr>
        <w:t>, 2nd ed. (Atlanta, GA: Scholars Press, 1997), 85-86.</w:t>
      </w:r>
      <w:r w:rsidRPr="000A0C93">
        <w:rPr>
          <w:rFonts w:asciiTheme="majorBidi" w:hAnsiTheme="majorBidi" w:cstheme="majorBidi"/>
        </w:rPr>
        <w:fldChar w:fldCharType="end"/>
      </w:r>
    </w:p>
  </w:footnote>
  <w:footnote w:id="31">
    <w:p w14:paraId="476D5A2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2012)."},"properties":{"noteIndex":28},"schema":"https://github.com/citation-style-language/schema/raw/master/csl-citation.json"}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Tremprer Longman III, </w:t>
      </w:r>
      <w:r w:rsidRPr="000A0C93">
        <w:rPr>
          <w:rFonts w:asciiTheme="majorBidi" w:hAnsiTheme="majorBidi" w:cstheme="majorBidi"/>
          <w:i/>
          <w:noProof/>
        </w:rPr>
        <w:t>Introducing the Old Testament: A Short Guide to Its History and Message.</w:t>
      </w:r>
      <w:r w:rsidRPr="000A0C93">
        <w:rPr>
          <w:rFonts w:asciiTheme="majorBidi" w:hAnsiTheme="majorBidi" w:cstheme="majorBidi"/>
          <w:noProof/>
        </w:rPr>
        <w:t xml:space="preserve"> (Grand Rapids, Michigan: Zondervan, 2012), 133.</w:t>
      </w:r>
      <w:r w:rsidRPr="000A0C93">
        <w:rPr>
          <w:rFonts w:asciiTheme="majorBidi" w:hAnsiTheme="majorBidi" w:cstheme="majorBidi"/>
        </w:rPr>
        <w:fldChar w:fldCharType="end"/>
      </w:r>
    </w:p>
  </w:footnote>
  <w:footnote w:id="32">
    <w:p w14:paraId="4929AAEB"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2002)."},"properties":{"noteIndex":29},"schema":"https://github.com/citation-style-language/schema/raw/master/csl-citation.json"}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 L. Moran, </w:t>
      </w:r>
      <w:r w:rsidRPr="000A0C93">
        <w:rPr>
          <w:rFonts w:asciiTheme="majorBidi" w:hAnsiTheme="majorBidi" w:cstheme="majorBidi"/>
          <w:i/>
          <w:noProof/>
        </w:rPr>
        <w:t>The Amarna Letters.</w:t>
      </w:r>
      <w:r w:rsidRPr="000A0C93">
        <w:rPr>
          <w:rFonts w:asciiTheme="majorBidi" w:hAnsiTheme="majorBidi" w:cstheme="majorBidi"/>
          <w:noProof/>
        </w:rPr>
        <w:t xml:space="preserve"> (Baltimore, MD: Johns Hopkins University Press, 2002), 142-145.</w:t>
      </w:r>
      <w:r w:rsidRPr="000A0C93">
        <w:rPr>
          <w:rFonts w:asciiTheme="majorBidi" w:hAnsiTheme="majorBidi" w:cstheme="majorBidi"/>
        </w:rPr>
        <w:fldChar w:fldCharType="end"/>
      </w:r>
    </w:p>
  </w:footnote>
  <w:footnote w:id="33">
    <w:p w14:paraId="5E8EDE2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Wardle and H. Derakhshan, </w:t>
      </w:r>
      <w:r w:rsidRPr="000A0C93">
        <w:rPr>
          <w:rFonts w:asciiTheme="majorBidi" w:hAnsiTheme="majorBidi" w:cstheme="majorBidi"/>
          <w:i/>
          <w:noProof/>
        </w:rPr>
        <w:t>Information Disorder: Toward an Interdisciplinary Framework for Research and Policy Making.</w:t>
      </w:r>
      <w:r w:rsidRPr="000A0C93">
        <w:rPr>
          <w:rFonts w:asciiTheme="majorBidi" w:hAnsiTheme="majorBidi" w:cstheme="majorBidi"/>
          <w:noProof/>
        </w:rPr>
        <w:t xml:space="preserve"> (Strasbourg, France: Council of Europe Publishing., 2017), 20.</w:t>
      </w:r>
      <w:r w:rsidRPr="000A0C93">
        <w:rPr>
          <w:rFonts w:asciiTheme="majorBidi" w:hAnsiTheme="majorBidi" w:cstheme="majorBidi"/>
        </w:rPr>
        <w:fldChar w:fldCharType="end"/>
      </w:r>
    </w:p>
  </w:footnote>
  <w:footnote w:id="34">
    <w:p w14:paraId="29ED3D6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 Tacchini et al., </w:t>
      </w:r>
      <w:r w:rsidRPr="000A0C93">
        <w:rPr>
          <w:rFonts w:asciiTheme="majorBidi" w:hAnsiTheme="majorBidi" w:cstheme="majorBidi"/>
          <w:i/>
          <w:noProof/>
        </w:rPr>
        <w:t>Some Like It Hoax: Automated Detection of Misleading Content in Social Networks.</w:t>
      </w:r>
      <w:r w:rsidRPr="000A0C93">
        <w:rPr>
          <w:rFonts w:asciiTheme="majorBidi" w:hAnsiTheme="majorBidi" w:cstheme="majorBidi"/>
          <w:noProof/>
        </w:rPr>
        <w:t xml:space="preserve"> (Santa Cruz, California: University of California Press, 2017), 2.</w:t>
      </w:r>
      <w:r w:rsidRPr="000A0C93">
        <w:rPr>
          <w:rFonts w:asciiTheme="majorBidi" w:hAnsiTheme="majorBidi" w:cstheme="majorBidi"/>
        </w:rPr>
        <w:fldChar w:fldCharType="end"/>
      </w:r>
    </w:p>
  </w:footnote>
  <w:footnote w:id="35">
    <w:p w14:paraId="0D59A45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B.E. Winston, “Ethical Behavior from the Old Testament,” in </w:t>
      </w:r>
      <w:r w:rsidRPr="000A0C93">
        <w:rPr>
          <w:rFonts w:asciiTheme="majorBidi" w:hAnsiTheme="majorBidi" w:cstheme="majorBidi"/>
          <w:i/>
          <w:noProof/>
        </w:rPr>
        <w:t>Biblical Principles of Being an Employee in Contemporary Organizations</w:t>
      </w:r>
      <w:r w:rsidRPr="000A0C93">
        <w:rPr>
          <w:rFonts w:asciiTheme="majorBidi" w:hAnsiTheme="majorBidi" w:cstheme="majorBidi"/>
          <w:noProof/>
        </w:rPr>
        <w:t xml:space="preserve"> (Palgrave Macmillan, Cham, 2019), 29–44.</w:t>
      </w:r>
      <w:r w:rsidRPr="000A0C93">
        <w:rPr>
          <w:rFonts w:asciiTheme="majorBidi" w:hAnsiTheme="majorBidi" w:cstheme="majorBidi"/>
        </w:rPr>
        <w:fldChar w:fldCharType="end"/>
      </w:r>
    </w:p>
  </w:footnote>
  <w:footnote w:id="36">
    <w:p w14:paraId="4301494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{"citationItems":[{"id":"ITEM-1","itemData":{"author":[{"dropping-particle":"","family":"Cook","given":"Johann","non-dropping-particle":"","parse-names":false,"suffix":""}],"id":"ITEM-1","issued":{"date-parts":[["2017"]]},"publisher":"Brill","publisher-place":"Leiden,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(Leiden, Netherland: Brill, 2017).","manualFormatting":"Johann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(Leiden, Netherland: Brill, 2017).","previouslyFormattedCitation":"Johann Cook, &lt;i&gt;The Septuagint of Proverbs: Jewish and/or Hellenistic Proverbs? Concerning the Hellenistic Colouring of LXX Proverbs. (Supplements to Vetus Testamentum 69)&lt;/i&gt; (Leiden, Netherland: Brill, 2017)."},"properties":{"noteIndex":33},"schema":"https://github.com/citation-style-language/schema/raw/master/csl-citation.json"}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Johann Cook, </w:t>
      </w:r>
      <w:r w:rsidRPr="000A0C93">
        <w:rPr>
          <w:rFonts w:asciiTheme="majorBidi" w:hAnsiTheme="majorBidi" w:cstheme="majorBidi"/>
          <w:i/>
          <w:noProof/>
        </w:rPr>
        <w:t>The Septuagint of Proverbs: Jewish and/or Hellenistic Proverbs? Concerning the Hellenistic Colouring of LXX Proverbs. (Supplements to Vetus Testamentum 69)</w:t>
      </w:r>
      <w:r w:rsidRPr="000A0C93">
        <w:rPr>
          <w:rFonts w:asciiTheme="majorBidi" w:hAnsiTheme="majorBidi" w:cstheme="majorBidi"/>
          <w:noProof/>
        </w:rPr>
        <w:t xml:space="preserve"> (Leiden, Netherland: Brill, 2017), 233-235.</w:t>
      </w:r>
      <w:r w:rsidRPr="000A0C93">
        <w:rPr>
          <w:rFonts w:asciiTheme="majorBidi" w:hAnsiTheme="majorBidi" w:cstheme="majorBidi"/>
        </w:rPr>
        <w:fldChar w:fldCharType="end"/>
      </w:r>
    </w:p>
  </w:footnote>
  <w:footnote w:id="37">
    <w:p w14:paraId="23644BA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James L. Kugel, </w:t>
      </w:r>
      <w:r w:rsidRPr="000A0C93">
        <w:rPr>
          <w:rFonts w:asciiTheme="majorBidi" w:hAnsiTheme="majorBidi" w:cstheme="majorBidi"/>
          <w:i/>
          <w:noProof/>
        </w:rPr>
        <w:t>The Idea of Biblical Poetry</w:t>
      </w:r>
      <w:r w:rsidRPr="000A0C93">
        <w:rPr>
          <w:rFonts w:asciiTheme="majorBidi" w:hAnsiTheme="majorBidi" w:cstheme="majorBidi"/>
          <w:noProof/>
        </w:rPr>
        <w:t xml:space="preserve"> (New Heaven: Yale University Press, 1981), 12;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Update)","type":"book"},"uris":["http://www.mendeley.com/documents/?uuid=289b37c3-4a55-49e0-932c-5f9b83e0f443"]}],"mendeley":{"formattedCitation":"Robert Alter, &lt;i&gt;The Art of Biblical Poetry (Revised and Update)&lt;/i&gt; (New York: Basic Books, 2019).","manualFormatting":"Robert Alter, The Art of Biblical Poetry (Revised and Update) (New York: Basic Books, 2019), 125","plainTextFormattedCitation":"Robert Alter, The Art of Biblical Poetry (Revised and Update) (New York: Basic Books, 2019).","previouslyFormattedCitation":"Robert Alter, &lt;i&gt;The Art of Biblical Poetry (Revised and Update)&lt;/i&gt; (New York: Basic Books, 2019)."},"properties":{"noteIndex":34},"schema":"https://github.com/citation-style-language/schema/raw/master/csl-citation.json"}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Robert Alter, </w:t>
      </w:r>
      <w:r w:rsidRPr="000A0C93">
        <w:rPr>
          <w:rFonts w:asciiTheme="majorBidi" w:hAnsiTheme="majorBidi" w:cstheme="majorBidi"/>
          <w:i/>
          <w:noProof/>
        </w:rPr>
        <w:t>The Art of Biblical Poetry (Revised and Update)</w:t>
      </w:r>
      <w:r w:rsidRPr="000A0C93">
        <w:rPr>
          <w:rFonts w:asciiTheme="majorBidi" w:hAnsiTheme="majorBidi" w:cstheme="majorBidi"/>
          <w:noProof/>
        </w:rPr>
        <w:t xml:space="preserve"> (New York: Basic Books, 2019), 125</w:t>
      </w:r>
      <w:r w:rsidRPr="000A0C93">
        <w:rPr>
          <w:rFonts w:asciiTheme="majorBidi" w:hAnsiTheme="majorBidi" w:cstheme="majorBidi"/>
          <w:noProof/>
        </w:rPr>
        <w:fldChar w:fldCharType="end"/>
      </w:r>
      <w:r w:rsidRPr="000A0C93">
        <w:rPr>
          <w:rFonts w:asciiTheme="majorBidi" w:hAnsiTheme="majorBidi" w:cstheme="majorBidi"/>
          <w:noProof/>
        </w:rPr>
        <w:t>.</w:t>
      </w:r>
      <w:r w:rsidRPr="000A0C93">
        <w:rPr>
          <w:rFonts w:asciiTheme="majorBidi" w:hAnsiTheme="majorBidi" w:cstheme="majorBidi"/>
        </w:rPr>
        <w:fldChar w:fldCharType="end"/>
      </w:r>
    </w:p>
  </w:footnote>
  <w:footnote w:id="38">
    <w:p w14:paraId="59B74E5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Aramaic","type":"book"},"uris":["http://www.mendeley.com/documents/?uuid=3e32f157-f9d9-45ab-a8d6-0598f3861987"]}],"mendeley":{"formattedCitation":"Francis Brown, S. R. Driver, and Charles A Briggs, &lt;i&gt;A Hebrew and English Lexicon of the Old Testament, with an Appendisx Containing The Biblical Aramaic&lt;/i&gt;, ed. Francis Brown, S. R. Driver, and Charles A Briggs, 5th ed. (London: Oxford University Press, 2015).","manualFormatting":"Francis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ed. Francis Brown, S. R. Driver, and Charles A Briggs, 5th ed. (London: Oxford University Press, 2015).","previouslyFormattedCitation":"Francis Brown, S. R. Driver, and Charles A Briggs, &lt;i&gt;A Hebrew and English Lexicon of the Old Testament, with an Appendisx Containing The Biblical Aramaic&lt;/i&gt;, ed. Francis Brown, S. R. Driver, and Charles A Briggs, 5th ed. (London: Oxford University Press, 2015)."},"properties":{"noteIndex":35},"schema":"https://github.com/citation-style-language/schema/raw/master/csl-citation.json"}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Francis Brown, S. R. Driver, and Charles A Briggs, </w:t>
      </w:r>
      <w:r w:rsidRPr="000A0C93">
        <w:rPr>
          <w:rFonts w:asciiTheme="majorBidi" w:hAnsiTheme="majorBidi" w:cstheme="majorBidi"/>
          <w:i/>
          <w:noProof/>
        </w:rPr>
        <w:t>A Hebrew and English Lexicon of the Old Testament, with an Appendisx Containing The Biblical Aramaic</w:t>
      </w:r>
      <w:r w:rsidRPr="000A0C93">
        <w:rPr>
          <w:rFonts w:asciiTheme="majorBidi" w:hAnsiTheme="majorBidi" w:cstheme="majorBidi"/>
          <w:noProof/>
        </w:rPr>
        <w:t>, ed. Francis Brown, S. R. Driver, and Charles A Briggs, 5th ed. (London: Oxford University Press, 2015), 180.</w:t>
      </w:r>
      <w:r w:rsidRPr="000A0C93">
        <w:rPr>
          <w:rFonts w:asciiTheme="majorBidi" w:hAnsiTheme="majorBidi" w:cstheme="majorBidi"/>
        </w:rPr>
        <w:fldChar w:fldCharType="end"/>
      </w:r>
    </w:p>
  </w:footnote>
  <w:footnote w:id="39">
    <w:p w14:paraId="68451F1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and Ivan D.V. De Silva., </w:t>
      </w:r>
      <w:r w:rsidRPr="000A0C93">
        <w:rPr>
          <w:rFonts w:asciiTheme="majorBidi" w:hAnsiTheme="majorBidi" w:cstheme="majorBidi"/>
          <w:i/>
          <w:noProof/>
        </w:rPr>
        <w:t>Proverbs: A Shorter Commentary</w:t>
      </w:r>
      <w:r w:rsidRPr="000A0C93">
        <w:rPr>
          <w:rFonts w:asciiTheme="majorBidi" w:hAnsiTheme="majorBidi" w:cstheme="majorBidi"/>
          <w:noProof/>
        </w:rPr>
        <w:t xml:space="preserve"> (Grand Rapid Michigan: William B. Erdmans Publishing Company, 2021), 310.</w:t>
      </w:r>
      <w:r w:rsidRPr="000A0C93">
        <w:rPr>
          <w:rFonts w:asciiTheme="majorBidi" w:hAnsiTheme="majorBidi" w:cstheme="majorBidi"/>
        </w:rPr>
        <w:fldChar w:fldCharType="end"/>
      </w:r>
    </w:p>
  </w:footnote>
  <w:footnote w:id="40">
    <w:p w14:paraId="3EC5C99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www.eerdmans.com."},"properties":{"noteIndex":37},"schema":"https://github.com/citation-style-language/schema/raw/master/csl-citation.json"}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The Book of Proverbs Chapter 15-31 (The New International Commentary on the Old Testament)</w:t>
      </w:r>
      <w:r w:rsidRPr="000A0C93">
        <w:rPr>
          <w:rFonts w:asciiTheme="majorBidi" w:hAnsiTheme="majorBidi" w:cstheme="majorBidi"/>
          <w:noProof/>
        </w:rPr>
        <w:t>, ed. R. K. Harrison and Jr Robert L Hubbard (Grand Rapid Michigan / Cambridge U.K: William B. Erdmans Publishing Company, 2005), 120 www.eerdmans.com.</w:t>
      </w:r>
      <w:r w:rsidRPr="000A0C93">
        <w:rPr>
          <w:rFonts w:asciiTheme="majorBidi" w:hAnsiTheme="majorBidi" w:cstheme="majorBidi"/>
        </w:rPr>
        <w:fldChar w:fldCharType="end"/>
      </w:r>
    </w:p>
  </w:footnote>
  <w:footnote w:id="41">
    <w:p w14:paraId="44D437DE"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546-547.","plainTextFormattedCitation":"Michael V. Fox, The Ancor Bible Proverbs 10-31 A New Translation with Introduction and Commentary.","previouslyFormattedCitation":"Michael V. Fox, &lt;i&gt;The Ancor Bible Proverbs 10-31 A New Translation with Introduction and Commentary&lt;/i&gt;."},"properties":{"noteIndex":38},"schema":"https://github.com/citation-style-language/schema/raw/master/csl-citation.json"}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546-547</w:t>
      </w:r>
      <w:r w:rsidRPr="000A0C93">
        <w:rPr>
          <w:rFonts w:asciiTheme="majorBidi" w:hAnsiTheme="majorBidi" w:cstheme="majorBidi"/>
          <w:noProof/>
        </w:rPr>
        <w:t>.</w:t>
      </w:r>
      <w:r w:rsidRPr="000A0C93">
        <w:rPr>
          <w:rFonts w:asciiTheme="majorBidi" w:hAnsiTheme="majorBidi" w:cstheme="majorBidi"/>
        </w:rPr>
        <w:fldChar w:fldCharType="end"/>
      </w:r>
    </w:p>
  </w:footnote>
  <w:footnote w:id="42">
    <w:p w14:paraId="1C702375"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 3rd ed. (Grand Rapid Michigan: William B. Erdmans Publishing Company, 2019).","manualFormatting":"William L. Holladay, A Concise Hebrew and Aramaic Lexicon of The Old Testament, 3rd ed. (Grand Rapid Michigan: William B. Erdmans Publishing Company, 2019), 354.","plainTextFormattedCitation":"William L. Holladay, A Concise Hebrew and Aramaic Lexicon of The Old Testament, 3rd ed. (Grand Rapid Michigan: William B. Erdmans Publishing Company, 2019).","previouslyFormattedCitation":"William L. Holladay, &lt;i&gt;A Concise Hebrew and Aramaic Lexicon of The Old Testament&lt;/i&gt;, 3rd ed. (Grand Rapid Michigan: William B. Erdmans Publishing Company, 2019)."},"properties":{"noteIndex":39},"schema":"https://github.com/citation-style-language/schema/raw/master/csl-citation.json"}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A Concise Hebrew and Aramaic Lexicon of The Old Testament</w:t>
      </w:r>
      <w:r w:rsidRPr="000A0C93">
        <w:rPr>
          <w:rFonts w:asciiTheme="majorBidi" w:hAnsiTheme="majorBidi" w:cstheme="majorBidi"/>
          <w:noProof/>
        </w:rPr>
        <w:t>, 3rd ed. (Grand Rapid Michigan: William B. Erdmans Publishing Company, 2019), 354.</w:t>
      </w:r>
      <w:r w:rsidRPr="000A0C93">
        <w:rPr>
          <w:rFonts w:asciiTheme="majorBidi" w:hAnsiTheme="majorBidi" w:cstheme="majorBidi"/>
        </w:rPr>
        <w:fldChar w:fldCharType="end"/>
      </w:r>
    </w:p>
  </w:footnote>
  <w:footnote w:id="43">
    <w:p w14:paraId="150CF0E2"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303.","plainTextFormattedCitation":"William L. Holladay, A Concise Hebrew and Aramaic Lexicon of The Old Testament.","previouslyFormattedCitation":"William L. Holladay, &lt;i&gt;A Concise Hebrew and Aramaic Lexicon of The Old Testament&lt;/i&gt;."},"properties":{"noteIndex":40},"schema":"https://github.com/citation-style-language/schema/raw/master/csl-citation.json"}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303</w:t>
      </w:r>
      <w:r w:rsidRPr="000A0C93">
        <w:rPr>
          <w:rFonts w:asciiTheme="majorBidi" w:hAnsiTheme="majorBidi" w:cstheme="majorBidi"/>
          <w:noProof/>
        </w:rPr>
        <w:t>.</w:t>
      </w:r>
      <w:r w:rsidRPr="000A0C93">
        <w:rPr>
          <w:rFonts w:asciiTheme="majorBidi" w:hAnsiTheme="majorBidi" w:cstheme="majorBidi"/>
        </w:rPr>
        <w:fldChar w:fldCharType="end"/>
      </w:r>
    </w:p>
  </w:footnote>
  <w:footnote w:id="44">
    <w:p w14:paraId="2C81DC7A"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{"citationItems":[{"id":"ITEM-1","itemData":{"author":[{"dropping-particle":"","family":"Wright","given":"C. J. H.","non-dropping-particle":"","parse-names":false,"suffix":""}],"id":"ITEM-1","issued":{"date-parts":[["2006"]]},"publisher":"IVP Academic","publisher-place":"Downers Grove, Illinois","title":"Old Testament Ethics for the People of God.","type":"book"},"uris":["http://www.mendeley.com/documents/?uuid=589a858d-350c-4ffe-8bb4-da3a409b5373"]}],"mendeley":{"formattedCitation":"C. J. H. Wright, &lt;i&gt;Old Testament Ethics for the People of God.&lt;/i&gt; (Downers Grove, Illinois: IVP Academic, 2006).","manualFormatting":"C. J. H. Wright, Old Testament Ethics for the People of God. (Downers Grove, Illinois: IVP Academic, 2006), 73.","plainTextFormattedCitation":"C. J. H. Wright, Old Testament Ethics for the People of God. (Downers Grove, Illinois: IVP Academic, 2006).","previouslyFormattedCitation":"C. J. H. Wright, &lt;i&gt;Old Testament Ethics for the People of God.&lt;/i&gt; (Downers Grove, Illinois: IVP Academic, 2006)."},"properties":{"noteIndex":41},"schema":"https://github.com/citation-style-language/schema/raw/master/csl-citation.json"}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J. H. Wright, </w:t>
      </w:r>
      <w:r w:rsidRPr="000A0C93">
        <w:rPr>
          <w:rFonts w:asciiTheme="majorBidi" w:hAnsiTheme="majorBidi" w:cstheme="majorBidi"/>
          <w:i/>
          <w:noProof/>
        </w:rPr>
        <w:t>Old Testament Ethics for the People of God.</w:t>
      </w:r>
      <w:r w:rsidRPr="000A0C93">
        <w:rPr>
          <w:rFonts w:asciiTheme="majorBidi" w:hAnsiTheme="majorBidi" w:cstheme="majorBidi"/>
          <w:noProof/>
        </w:rPr>
        <w:t xml:space="preserve"> (Downers Grove, Illinois: IVP Academic, 2006), 73.</w:t>
      </w:r>
      <w:r w:rsidRPr="000A0C93">
        <w:rPr>
          <w:rFonts w:asciiTheme="majorBidi" w:hAnsiTheme="majorBidi" w:cstheme="majorBidi"/>
        </w:rPr>
        <w:fldChar w:fldCharType="end"/>
      </w:r>
    </w:p>
  </w:footnote>
  <w:footnote w:id="45">
    <w:p w14:paraId="0CF40E03"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{"citationItems":[{"id":"ITEM-1","itemData":{"author":[{"dropping-particle":"","family":"Murphy","given":"Roland E.","non-dropping-particle":"","parse-names":false,"suffix":""}],"id":"ITEM-1","issued":{"date-parts":[["2000"]]},"publisher":"Doubleday Published","publisher-place":"New York","title":"The Tree of Life: An Exploration of Biblical Wisdom Literature","type":"book"},"uris":["http://www.mendeley.com/documents/?uuid=a76b6ea0-9101-4c08-8df0-cc34c1fc3774"]}],"mendeley":{"formattedCitation":"Roland E. Murphy, &lt;i&gt;The Tree of Life: An Exploration of Biblical Wisdom Literature&lt;/i&gt; (New York: Doubleday Published, 2000).","manualFormatting":"Roland E. Murphy, The Tree of Life: An Exploration of Biblical Wisdom Literature (New York: Doubleday Published, 2000), 172.","plainTextFormattedCitation":"Roland E. Murphy, The Tree of Life: An Exploration of Biblical Wisdom Literature (New York: Doubleday Published, 2000).","previouslyFormattedCitation":"Roland E. Murphy, &lt;i&gt;The Tree of Life: An Exploration of Biblical Wisdom Literature&lt;/i&gt; (New York: Doubleday Published, 2000)."},"properties":{"noteIndex":42},"schema":"https://github.com/citation-style-language/schema/raw/master/csl-citation.json"}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Murphy, </w:t>
      </w:r>
      <w:r w:rsidRPr="000A0C93">
        <w:rPr>
          <w:rFonts w:asciiTheme="majorBidi" w:hAnsiTheme="majorBidi" w:cstheme="majorBidi"/>
          <w:i/>
          <w:noProof/>
        </w:rPr>
        <w:t>The Tree of Life: An Exploration of Biblical Wisdom Literature</w:t>
      </w:r>
      <w:r w:rsidRPr="000A0C93">
        <w:rPr>
          <w:rFonts w:asciiTheme="majorBidi" w:hAnsiTheme="majorBidi" w:cstheme="majorBidi"/>
          <w:noProof/>
        </w:rPr>
        <w:t xml:space="preserve"> (New York: Doubleday Published, 2000), 172.</w:t>
      </w:r>
      <w:r w:rsidRPr="000A0C93">
        <w:rPr>
          <w:rFonts w:asciiTheme="majorBidi" w:hAnsiTheme="majorBidi" w:cstheme="majorBidi"/>
        </w:rPr>
        <w:fldChar w:fldCharType="end"/>
      </w:r>
    </w:p>
  </w:footnote>
  <w:footnote w:id="46">
    <w:p w14:paraId="09CA4CD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132.","plainTextFormattedCitation":"Alter, The Art of Biblical Poetry (Revised and Update).","previouslyFormattedCitation":"Alter, &lt;i&gt;The Art of Biblical Poetry (Revised and Update)&lt;/i&gt;."},"properties":{"noteIndex":43},"schema":"https://github.com/citation-style-language/schema/raw/master/csl-citation.json"}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47">
    <w:p w14:paraId="30F21C49"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67.","plainTextFormattedCitation":"William L. Holladay, A Concise Hebrew and Aramaic Lexicon of The Old Testament.","previouslyFormattedCitation":"William L. Holladay, &lt;i&gt;A Concise Hebrew and Aramaic Lexicon of The Old Testament&lt;/i&gt;."},"properties":{"noteIndex":44},"schema":"https://github.com/citation-style-language/schema/raw/master/csl-citation.json"}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67</w:t>
      </w:r>
      <w:r w:rsidRPr="000A0C93">
        <w:rPr>
          <w:rFonts w:asciiTheme="majorBidi" w:hAnsiTheme="majorBidi" w:cstheme="majorBidi"/>
          <w:noProof/>
        </w:rPr>
        <w:t>.</w:t>
      </w:r>
      <w:r w:rsidRPr="000A0C93">
        <w:rPr>
          <w:rFonts w:asciiTheme="majorBidi" w:hAnsiTheme="majorBidi" w:cstheme="majorBidi"/>
        </w:rPr>
        <w:fldChar w:fldCharType="end"/>
      </w:r>
    </w:p>
  </w:footnote>
  <w:footnote w:id="48">
    <w:p w14:paraId="5333E9FF"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149.","plainTextFormattedCitation":"William L. Holladay, A Concise Hebrew and Aramaic Lexicon of The Old Testament.","previouslyFormattedCitation":"William L. Holladay, &lt;i&gt;A Concise Hebrew and Aramaic Lexicon of The Old Testament&lt;/i&gt;."},"properties":{"noteIndex":45},"schema":"https://github.com/citation-style-language/schema/raw/master/csl-citation.json"}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149</w:t>
      </w:r>
      <w:r w:rsidRPr="000A0C93">
        <w:rPr>
          <w:rFonts w:asciiTheme="majorBidi" w:hAnsiTheme="majorBidi" w:cstheme="majorBidi"/>
          <w:noProof/>
        </w:rPr>
        <w:t>.</w:t>
      </w:r>
      <w:r w:rsidRPr="000A0C93">
        <w:rPr>
          <w:rFonts w:asciiTheme="majorBidi" w:hAnsiTheme="majorBidi" w:cstheme="majorBidi"/>
        </w:rPr>
        <w:fldChar w:fldCharType="end"/>
      </w:r>
    </w:p>
  </w:footnote>
  <w:footnote w:id="49">
    <w:p w14:paraId="09A4AE7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148.","plainTextFormattedCitation":"William L. Holladay, A Concise Hebrew and Aramaic Lexicon of The Old Testament.","previouslyFormattedCitation":"William L. Holladay, &lt;i&gt;A Concise Hebrew and Aramaic Lexicon of The Old Testament&lt;/i&gt;."},"properties":{"noteIndex":46},"schema":"https://github.com/citation-style-language/schema/raw/master/csl-citation.json"}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148</w:t>
      </w:r>
      <w:r w:rsidRPr="000A0C93">
        <w:rPr>
          <w:rFonts w:asciiTheme="majorBidi" w:hAnsiTheme="majorBidi" w:cstheme="majorBidi"/>
          <w:noProof/>
        </w:rPr>
        <w:t>.</w:t>
      </w:r>
      <w:r w:rsidRPr="000A0C93">
        <w:rPr>
          <w:rFonts w:asciiTheme="majorBidi" w:hAnsiTheme="majorBidi" w:cstheme="majorBidi"/>
        </w:rPr>
        <w:fldChar w:fldCharType="end"/>
      </w:r>
    </w:p>
  </w:footnote>
  <w:footnote w:id="50">
    <w:p w14:paraId="0DC4A727"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132.","plainTextFormattedCitation":"Bruce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51">
    <w:p w14:paraId="4C4D39F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Aramaic","type":"book"},"uris":["http://www.mendeley.com/documents/?uuid=3e32f157-f9d9-45ab-a8d6-0598f3861987"]}],"mendeley":{"formattedCitation":"Brown, Driver, and Briggs, &lt;i&gt;A Hebrew and English Lexicon of the Old Testament, with an Appendisx Containing The Biblical Aramaic&lt;/i&gt;.","manualFormatting":"Brown,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Aramaic.","previouslyFormattedCitation":"Brown, Driver, and Briggs, &lt;i&gt;A Hebrew and English Lexicon of the Old Testament, with an Appendisx Containing The Biblical Aramaic&lt;/i&gt;."},"properties":{"noteIndex":48},"schema":"https://github.com/citation-style-language/schema/raw/master/csl-citation.json"}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Brown, Driver, and Briggs, </w:t>
      </w:r>
      <w:r w:rsidRPr="000A0C93">
        <w:rPr>
          <w:rFonts w:asciiTheme="majorBidi" w:hAnsiTheme="majorBidi" w:cstheme="majorBidi"/>
          <w:i/>
          <w:noProof/>
        </w:rPr>
        <w:t xml:space="preserve">A Hebrew and English Lexicon of the Old Testament, with an Appendisx Containing The Biblical Aramaic,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2">
    <w:p w14:paraId="49B4A3EC"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2014)."},"properties":{"noteIndex":49},"schema":"https://github.com/citation-style-language/schema/raw/master/csl-citation.json"}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S. Keener, </w:t>
      </w:r>
      <w:r w:rsidRPr="000A0C93">
        <w:rPr>
          <w:rFonts w:asciiTheme="majorBidi" w:hAnsiTheme="majorBidi" w:cstheme="majorBidi"/>
          <w:i/>
          <w:noProof/>
        </w:rPr>
        <w:t>The IVP Bible Background Commentary: Old Testament (Revised Edition).</w:t>
      </w:r>
      <w:r w:rsidRPr="000A0C93">
        <w:rPr>
          <w:rFonts w:asciiTheme="majorBidi" w:hAnsiTheme="majorBidi" w:cstheme="majorBidi"/>
          <w:noProof/>
        </w:rPr>
        <w:t xml:space="preserve"> (Grand Rapids, Michigan: InterVarsity Press, 2014), 57.</w:t>
      </w:r>
      <w:r w:rsidRPr="000A0C93">
        <w:rPr>
          <w:rFonts w:asciiTheme="majorBidi" w:hAnsiTheme="majorBidi" w:cstheme="majorBidi"/>
        </w:rPr>
        <w:fldChar w:fldCharType="end"/>
      </w:r>
    </w:p>
  </w:footnote>
  <w:footnote w:id="53">
    <w:p w14:paraId="3201789D"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 B. Jr. Chisholm, </w:t>
      </w:r>
      <w:r w:rsidRPr="000A0C93">
        <w:rPr>
          <w:rFonts w:asciiTheme="majorBidi" w:hAnsiTheme="majorBidi" w:cstheme="majorBidi"/>
          <w:i/>
          <w:noProof/>
        </w:rPr>
        <w:t>From Exegesis to Exposition: A Practical Guide to Using Biblical Hebrew.</w:t>
      </w:r>
      <w:r w:rsidRPr="000A0C93">
        <w:rPr>
          <w:rFonts w:asciiTheme="majorBidi" w:hAnsiTheme="majorBidi" w:cstheme="majorBidi"/>
          <w:noProof/>
        </w:rPr>
        <w:t xml:space="preserve"> (Grand Rapids, Michigan: Baker Books, 1996), 74.</w:t>
      </w:r>
      <w:r w:rsidRPr="000A0C93">
        <w:rPr>
          <w:rFonts w:asciiTheme="majorBidi" w:hAnsiTheme="majorBidi" w:cstheme="majorBidi"/>
        </w:rPr>
        <w:fldChar w:fldCharType="end"/>
      </w:r>
    </w:p>
  </w:footnote>
  <w:footnote w:id="54">
    <w:p w14:paraId="7D7CFDBE"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55">
    <w:p w14:paraId="3F1F52A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129.","plainTextFormattedCitation":"Alter, The Art of Biblical Poetry (Revised and Update).","previouslyFormattedCitation":"Alter, &lt;i&gt;The Art of Biblical Poetry (Revised and Update)&lt;/i&gt;."},"properties":{"noteIndex":52},"schema":"https://github.com/citation-style-language/schema/raw/master/csl-citation.json"}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129</w:t>
      </w:r>
      <w:r w:rsidRPr="000A0C93">
        <w:rPr>
          <w:rFonts w:asciiTheme="majorBidi" w:hAnsiTheme="majorBidi" w:cstheme="majorBidi"/>
          <w:noProof/>
        </w:rPr>
        <w:t>.</w:t>
      </w:r>
      <w:r w:rsidRPr="000A0C93">
        <w:rPr>
          <w:rFonts w:asciiTheme="majorBidi" w:hAnsiTheme="majorBidi" w:cstheme="majorBidi"/>
        </w:rPr>
        <w:fldChar w:fldCharType="end"/>
      </w:r>
    </w:p>
  </w:footnote>
  <w:footnote w:id="56">
    <w:p w14:paraId="2FB237B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Kugel, </w:t>
      </w:r>
      <w:r w:rsidRPr="000A0C93">
        <w:rPr>
          <w:rFonts w:asciiTheme="majorBidi" w:hAnsiTheme="majorBidi" w:cstheme="majorBidi"/>
          <w:i/>
          <w:noProof/>
        </w:rPr>
        <w:t xml:space="preserve">The Idea of Biblical Poetry,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7">
    <w:p w14:paraId="63105506"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574.","plainTextFormattedCitation":"Michael V. Fox, The Ancor Bible Proverbs 10-31 A New Translation with Introduction and Commentary.","previouslyFormattedCitation":"Michael V. Fox, &lt;i&gt;The Ancor Bible Proverbs 10-31 A New Translation with Introduction and Commentary&lt;/i&gt;."},"properties":{"noteIndex":54},"schema":"https://github.com/citation-style-language/schema/raw/master/csl-citation.json"}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574</w:t>
      </w:r>
      <w:r w:rsidRPr="000A0C93">
        <w:rPr>
          <w:rFonts w:asciiTheme="majorBidi" w:hAnsiTheme="majorBidi" w:cstheme="majorBidi"/>
          <w:noProof/>
        </w:rPr>
        <w:t>.</w:t>
      </w:r>
      <w:r w:rsidRPr="000A0C93">
        <w:rPr>
          <w:rFonts w:asciiTheme="majorBidi" w:hAnsiTheme="majorBidi" w:cstheme="majorBidi"/>
        </w:rPr>
        <w:fldChar w:fldCharType="end"/>
      </w:r>
    </w:p>
  </w:footnote>
  <w:footnote w:id="58">
    <w:p w14:paraId="049AB674"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521.","plainTextFormattedCitation":"Bruce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521</w:t>
      </w:r>
      <w:r w:rsidRPr="000A0C93">
        <w:rPr>
          <w:rFonts w:asciiTheme="majorBidi" w:hAnsiTheme="majorBidi" w:cstheme="majorBidi"/>
          <w:noProof/>
        </w:rPr>
        <w:t>.</w:t>
      </w:r>
      <w:r w:rsidRPr="000A0C93">
        <w:rPr>
          <w:rFonts w:asciiTheme="majorBidi" w:hAnsiTheme="majorBidi" w:cstheme="majorBidi"/>
        </w:rPr>
        <w:fldChar w:fldCharType="end"/>
      </w:r>
    </w:p>
  </w:footnote>
  <w:footnote w:id="59">
    <w:p w14:paraId="3E56298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60">
    <w:p w14:paraId="0A82F78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Making.&lt;/i&gt;"},"properties":{"noteIndex":57},"schema":"https://github.com/citation-style-language/schema/raw/master/csl-citation.json"}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Wardle and Derakhshan, </w:t>
      </w:r>
      <w:r w:rsidRPr="000A0C93">
        <w:rPr>
          <w:rFonts w:asciiTheme="majorBidi" w:hAnsiTheme="majorBidi" w:cstheme="majorBidi"/>
          <w:i/>
          <w:noProof/>
        </w:rPr>
        <w:t xml:space="preserve">Information Disorder: Toward an Interdisciplinary Framework for Research and Policy Making, </w:t>
      </w:r>
      <w:r w:rsidRPr="000A0C93">
        <w:rPr>
          <w:rFonts w:asciiTheme="majorBidi" w:hAnsiTheme="majorBidi" w:cstheme="majorBidi"/>
          <w:iCs/>
          <w:noProof/>
        </w:rPr>
        <w:t>22</w:t>
      </w:r>
      <w:r w:rsidRPr="000A0C93">
        <w:rPr>
          <w:rFonts w:asciiTheme="majorBidi" w:hAnsiTheme="majorBidi" w:cstheme="majorBidi"/>
          <w:i/>
          <w:noProof/>
        </w:rPr>
        <w:t>.</w:t>
      </w:r>
      <w:r w:rsidRPr="000A0C93">
        <w:rPr>
          <w:rFonts w:asciiTheme="majorBidi" w:hAnsiTheme="majorBidi" w:cstheme="majorBidi"/>
        </w:rPr>
        <w:fldChar w:fldCharType="end"/>
      </w:r>
    </w:p>
  </w:footnote>
  <w:footnote w:id="61">
    <w:p w14:paraId="5D5EE2B0" w14:textId="29702758"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https://doi.org/10.46974/ms.v6i1.140."},"properties":{"noteIndex":58},"schema":"https://github.com/citation-style-language/schema/raw/master/csl-citation.json"}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0A0C93">
        <w:rPr>
          <w:rFonts w:asciiTheme="majorBidi" w:hAnsiTheme="majorBidi" w:cstheme="majorBidi"/>
          <w:i/>
          <w:noProof/>
        </w:rPr>
        <w:t>Mitra Sriwijaya: Jurnal Teologi dan Pendidikan Kristen</w:t>
      </w:r>
      <w:r w:rsidRPr="000A0C93">
        <w:rPr>
          <w:rFonts w:asciiTheme="majorBidi" w:hAnsiTheme="majorBidi" w:cstheme="majorBidi"/>
          <w:noProof/>
        </w:rPr>
        <w:t xml:space="preserve"> 6, no. 1 (2025): 81–103, https://doi.org/10.46974/ms.v6i1.140.</w:t>
      </w:r>
      <w:r w:rsidRPr="000A0C93">
        <w:rPr>
          <w:rFonts w:asciiTheme="majorBidi" w:hAnsiTheme="majorBidi" w:cstheme="majorBidi"/>
        </w:rPr>
        <w:fldChar w:fldCharType="end"/>
      </w:r>
    </w:p>
  </w:footnote>
  <w:footnote w:id="62">
    <w:p w14:paraId="1C2B6251"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122.","plainTextFormattedCitation":"Bruce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122</w:t>
      </w:r>
      <w:r w:rsidRPr="000A0C93">
        <w:rPr>
          <w:rFonts w:asciiTheme="majorBidi" w:hAnsiTheme="majorBidi" w:cstheme="majorBidi"/>
          <w:noProof/>
        </w:rPr>
        <w:t>.</w:t>
      </w:r>
      <w:r w:rsidRPr="000A0C93">
        <w:rPr>
          <w:rFonts w:asciiTheme="majorBidi" w:hAnsiTheme="majorBidi" w:cstheme="majorBidi"/>
        </w:rPr>
        <w:fldChar w:fldCharType="end"/>
      </w:r>
    </w:p>
  </w:footnote>
  <w:footnote w:id="63">
    <w:p w14:paraId="476771E0"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Commentary&lt;/i&gt;."},"properties":{"noteIndex":60},"schema":"https://github.com/citation-style-language/schema/raw/master/csl-citation.json"}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64">
    <w:p w14:paraId="66887DE8"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Imhoff and Lamberty, “A Bioweapon or a Hoax ? The Link Between Distinct Conspiracy Beliefs About the Coronavirus Disease ( COVID-19 ) Outbreak and Pandemic Behavior, ” 4.</w:t>
      </w:r>
      <w:r w:rsidRPr="000A0C93">
        <w:rPr>
          <w:rFonts w:asciiTheme="majorBidi" w:hAnsiTheme="majorBidi" w:cstheme="majorBidi"/>
        </w:rPr>
        <w:fldChar w:fldCharType="end"/>
      </w:r>
    </w:p>
  </w:footnote>
  <w:footnote w:id="65">
    <w:p w14:paraId="1D531DD3" w14:textId="77777777" w:rsidR="000A0C93" w:rsidRPr="000A0C93" w:rsidRDefault="000A0C93" w:rsidP="000A0C93">
      <w:pPr>
        <w:pStyle w:val="TeksCatatanKaki"/>
        <w:ind w:firstLine="720"/>
        <w:rPr>
          <w:rFonts w:asciiTheme="majorBidi" w:hAnsiTheme="majorBidi" w:cstheme="majorBidi"/>
        </w:rPr>
      </w:pPr>
      <w:r w:rsidRPr="000A0C93">
        <w:rPr>
          <w:rStyle w:val="ReferensiCatatanKaki"/>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Jamilah and Missouri, “Peran Etika Berbahasa Dalam Menangkal Hoaks Dan Ujaran Kebencian Di Era Digital, ” 10.</w:t>
      </w:r>
      <w:r w:rsidRPr="000A0C93">
        <w:rPr>
          <w:rFonts w:asciiTheme="majorBidi" w:hAnsiTheme="majorBidi" w:cstheme="majorBidi"/>
        </w:rPr>
        <w:fldChar w:fldCharType="end"/>
      </w:r>
      <w:r w:rsidRPr="000A0C93">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proofErr w:type="spellStart"/>
    <w:r>
      <w:rPr>
        <w:rFonts w:ascii="Cambria" w:eastAsia="Cambria" w:hAnsi="Cambria" w:cs="Cambria"/>
        <w:b/>
        <w:i/>
        <w:color w:val="000000"/>
      </w:rPr>
      <w:t>Jurnal</w:t>
    </w:r>
    <w:proofErr w:type="spellEnd"/>
    <w:r>
      <w:rPr>
        <w:rFonts w:ascii="Cambria" w:eastAsia="Cambria" w:hAnsi="Cambria" w:cs="Cambria"/>
        <w:b/>
        <w:i/>
        <w:color w:val="000000"/>
      </w:rPr>
      <w:t xml:space="preserve"> </w:t>
    </w:r>
    <w:proofErr w:type="spellStart"/>
    <w:r>
      <w:rPr>
        <w:rFonts w:ascii="Cambria" w:eastAsia="Cambria" w:hAnsi="Cambria" w:cs="Cambria"/>
        <w:b/>
        <w:i/>
        <w:color w:val="000000"/>
      </w:rPr>
      <w:t>Arrabona</w:t>
    </w:r>
    <w:proofErr w:type="spellEnd"/>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w:t>
    </w:r>
    <w:proofErr w:type="spellStart"/>
    <w:r>
      <w:rPr>
        <w:rFonts w:ascii="Garamond" w:eastAsia="Garamond" w:hAnsi="Garamond" w:cs="Garamond"/>
        <w:color w:val="000000"/>
        <w:sz w:val="22"/>
        <w:szCs w:val="22"/>
      </w:rPr>
      <w:t>Nomor</w:t>
    </w:r>
    <w:proofErr w:type="spellEnd"/>
    <w:r>
      <w:rPr>
        <w:rFonts w:ascii="Garamond" w:eastAsia="Garamond" w:hAnsi="Garamond" w:cs="Garamond"/>
        <w:color w:val="000000"/>
        <w:sz w:val="22"/>
        <w:szCs w:val="22"/>
      </w:rPr>
      <w:t xml:space="preserve">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proofErr w:type="spellStart"/>
    <w:r w:rsidR="00273E5A">
      <w:rPr>
        <w:rFonts w:ascii="Garamond" w:eastAsia="Garamond" w:hAnsi="Garamond" w:cs="Garamond"/>
        <w:color w:val="000000"/>
        <w:sz w:val="22"/>
        <w:szCs w:val="22"/>
      </w:rPr>
      <w:t>Februari</w:t>
    </w:r>
    <w:proofErr w:type="spellEnd"/>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A0C93"/>
    <w:rsid w:val="000D7703"/>
    <w:rsid w:val="00247567"/>
    <w:rsid w:val="00273E5A"/>
    <w:rsid w:val="00311752"/>
    <w:rsid w:val="00334961"/>
    <w:rsid w:val="00353E95"/>
    <w:rsid w:val="003A4350"/>
    <w:rsid w:val="00545572"/>
    <w:rsid w:val="00580AE4"/>
    <w:rsid w:val="006561EA"/>
    <w:rsid w:val="0087031C"/>
    <w:rsid w:val="00873CA0"/>
    <w:rsid w:val="0089679D"/>
    <w:rsid w:val="009F18CD"/>
    <w:rsid w:val="009F4195"/>
    <w:rsid w:val="00A02CA7"/>
    <w:rsid w:val="00AE35FD"/>
    <w:rsid w:val="00B17089"/>
    <w:rsid w:val="00B65C0C"/>
    <w:rsid w:val="00B66877"/>
    <w:rsid w:val="00C30472"/>
    <w:rsid w:val="00CC0A4D"/>
    <w:rsid w:val="00DF3D85"/>
    <w:rsid w:val="00ED4300"/>
    <w:rsid w:val="00F55765"/>
    <w:rsid w:val="00F85D75"/>
    <w:rsid w:val="00F903B5"/>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TeksCatatanKakiKAR">
    <w:name w:val="Teks Catatan Kaki KAR"/>
    <w:basedOn w:val="FontParagrafDefault"/>
    <w:link w:val="TeksCatatanKaki"/>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ReferensiCatatanKaki">
    <w:name w:val="footnote reference"/>
    <w:basedOn w:val="FontParagrafDefault"/>
    <w:uiPriority w:val="99"/>
    <w:semiHidden/>
    <w:unhideWhenUsed/>
    <w:rsid w:val="000A0C9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18</Pages>
  <Words>7183</Words>
  <Characters>40949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Candora Tambunan</cp:lastModifiedBy>
  <cp:revision>5</cp:revision>
  <dcterms:created xsi:type="dcterms:W3CDTF">2025-12-13T03:50:00Z</dcterms:created>
  <dcterms:modified xsi:type="dcterms:W3CDTF">2026-02-04T08:23:00Z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